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EFC1" w14:textId="77777777" w:rsidR="00DB5691" w:rsidRPr="00AD1548" w:rsidRDefault="00DB5691" w:rsidP="00DB5691">
      <w:pPr>
        <w:spacing w:before="130" w:after="0" w:line="260" w:lineRule="exact"/>
        <w:jc w:val="right"/>
        <w:rPr>
          <w:rFonts w:ascii="Cambria" w:eastAsia="MS Mincho" w:hAnsi="Cambria"/>
          <w:sz w:val="19"/>
          <w:szCs w:val="19"/>
          <w:lang w:val="lv-LV"/>
        </w:rPr>
      </w:pPr>
      <w:r w:rsidRPr="00AD1548">
        <w:rPr>
          <w:rFonts w:ascii="Cambria" w:eastAsia="Times New Roman" w:hAnsi="Cambria"/>
          <w:sz w:val="19"/>
          <w:szCs w:val="19"/>
          <w:lang w:val="lv-LV" w:eastAsia="lv-LV"/>
        </w:rPr>
        <w:t>Fiziskās personas atbrīvošanas no parādsaistībām likuma</w:t>
      </w:r>
      <w:r w:rsidRPr="00AD1548">
        <w:rPr>
          <w:rFonts w:ascii="Cambria" w:eastAsia="Times New Roman" w:hAnsi="Cambria"/>
          <w:sz w:val="19"/>
          <w:szCs w:val="19"/>
          <w:lang w:val="lv-LV" w:eastAsia="lv-LV"/>
        </w:rPr>
        <w:br/>
      </w:r>
      <w:r w:rsidRPr="00AD1548">
        <w:rPr>
          <w:rFonts w:ascii="Cambria" w:eastAsia="MS Mincho" w:hAnsi="Cambria"/>
          <w:sz w:val="19"/>
          <w:szCs w:val="19"/>
          <w:lang w:val="lv-LV"/>
        </w:rPr>
        <w:t>2. pielikums</w:t>
      </w:r>
    </w:p>
    <w:p w14:paraId="3B1D7BE1" w14:textId="77777777" w:rsidR="00DB5691" w:rsidRPr="000F2CEE" w:rsidRDefault="00DB5691" w:rsidP="00DB5691">
      <w:pPr>
        <w:spacing w:before="360" w:after="0" w:line="240" w:lineRule="auto"/>
        <w:ind w:left="567" w:right="567"/>
        <w:jc w:val="center"/>
        <w:rPr>
          <w:rFonts w:ascii="Cambria" w:eastAsia="Times New Roman" w:hAnsi="Cambria"/>
          <w:b/>
          <w:szCs w:val="19"/>
          <w:lang w:val="lv-LV" w:eastAsia="lv-LV"/>
        </w:rPr>
      </w:pPr>
      <w:r w:rsidRPr="000F2CEE">
        <w:rPr>
          <w:rFonts w:ascii="Cambria" w:eastAsia="Times New Roman" w:hAnsi="Cambria"/>
          <w:b/>
          <w:szCs w:val="19"/>
          <w:lang w:val="lv-LV" w:eastAsia="lv-LV"/>
        </w:rPr>
        <w:t>Iebildumi par pieteikumu par fiziskās personas atbrīvošanu no parādsaistībām</w:t>
      </w:r>
    </w:p>
    <w:p w14:paraId="75264C7D" w14:textId="77777777" w:rsidR="00DB5691" w:rsidRPr="00AD1548" w:rsidRDefault="00DB5691" w:rsidP="00DB5691">
      <w:pPr>
        <w:spacing w:before="130" w:after="0" w:line="260" w:lineRule="exact"/>
        <w:ind w:firstLine="567"/>
        <w:jc w:val="both"/>
        <w:rPr>
          <w:rFonts w:ascii="Cambria" w:eastAsia="Times New Roman" w:hAnsi="Cambria"/>
          <w:sz w:val="19"/>
          <w:szCs w:val="19"/>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80" w:firstRow="0" w:lastRow="0" w:firstColumn="1" w:lastColumn="0" w:noHBand="1" w:noVBand="1"/>
      </w:tblPr>
      <w:tblGrid>
        <w:gridCol w:w="489"/>
        <w:gridCol w:w="1697"/>
        <w:gridCol w:w="1311"/>
        <w:gridCol w:w="981"/>
        <w:gridCol w:w="1249"/>
        <w:gridCol w:w="1026"/>
        <w:gridCol w:w="1543"/>
      </w:tblGrid>
      <w:tr w:rsidR="00DB5691" w:rsidRPr="000F2CEE" w14:paraId="7136C116" w14:textId="77777777" w:rsidTr="001D1E20">
        <w:trPr>
          <w:cantSplit/>
        </w:trPr>
        <w:tc>
          <w:tcPr>
            <w:tcW w:w="595" w:type="dxa"/>
            <w:shd w:val="clear" w:color="auto" w:fill="auto"/>
          </w:tcPr>
          <w:p w14:paraId="59514AE0"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1.</w:t>
            </w:r>
          </w:p>
        </w:tc>
        <w:tc>
          <w:tcPr>
            <w:tcW w:w="3402" w:type="dxa"/>
            <w:gridSpan w:val="2"/>
            <w:shd w:val="clear" w:color="auto" w:fill="auto"/>
          </w:tcPr>
          <w:p w14:paraId="1EB249C5"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Kreditora vārds un uzvārds vai firma (nosaukums)</w:t>
            </w:r>
          </w:p>
        </w:tc>
        <w:tc>
          <w:tcPr>
            <w:tcW w:w="5584" w:type="dxa"/>
            <w:gridSpan w:val="4"/>
            <w:shd w:val="clear" w:color="auto" w:fill="auto"/>
          </w:tcPr>
          <w:p w14:paraId="38C4CE9A" w14:textId="77777777" w:rsidR="00DB5691" w:rsidRPr="000F2CEE" w:rsidRDefault="00DB5691" w:rsidP="001D1E20">
            <w:pPr>
              <w:spacing w:after="0" w:line="240" w:lineRule="auto"/>
              <w:rPr>
                <w:rFonts w:ascii="Cambria" w:hAnsi="Cambria"/>
                <w:bCs/>
                <w:sz w:val="19"/>
                <w:szCs w:val="19"/>
                <w:lang w:val="lv-LV"/>
              </w:rPr>
            </w:pPr>
          </w:p>
        </w:tc>
      </w:tr>
      <w:tr w:rsidR="00DB5691" w:rsidRPr="000F2CEE" w14:paraId="3A5E8F4B" w14:textId="77777777" w:rsidTr="001D1E20">
        <w:trPr>
          <w:cantSplit/>
        </w:trPr>
        <w:tc>
          <w:tcPr>
            <w:tcW w:w="595" w:type="dxa"/>
            <w:shd w:val="clear" w:color="auto" w:fill="auto"/>
          </w:tcPr>
          <w:p w14:paraId="5C9A4C58"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2.</w:t>
            </w:r>
          </w:p>
        </w:tc>
        <w:tc>
          <w:tcPr>
            <w:tcW w:w="3402" w:type="dxa"/>
            <w:gridSpan w:val="2"/>
            <w:shd w:val="clear" w:color="auto" w:fill="auto"/>
          </w:tcPr>
          <w:p w14:paraId="266FC6C7"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Kreditora personas kods vai reģistrācijas numurs</w:t>
            </w:r>
          </w:p>
        </w:tc>
        <w:tc>
          <w:tcPr>
            <w:tcW w:w="5584" w:type="dxa"/>
            <w:gridSpan w:val="4"/>
            <w:shd w:val="clear" w:color="auto" w:fill="auto"/>
          </w:tcPr>
          <w:p w14:paraId="29298EF8" w14:textId="77777777" w:rsidR="00DB5691" w:rsidRPr="000F2CEE" w:rsidRDefault="00DB5691" w:rsidP="001D1E20">
            <w:pPr>
              <w:spacing w:after="0" w:line="240" w:lineRule="auto"/>
              <w:rPr>
                <w:rFonts w:ascii="Cambria" w:hAnsi="Cambria"/>
                <w:bCs/>
                <w:sz w:val="19"/>
                <w:szCs w:val="19"/>
                <w:lang w:val="lv-LV"/>
              </w:rPr>
            </w:pPr>
          </w:p>
        </w:tc>
      </w:tr>
      <w:tr w:rsidR="00DB5691" w:rsidRPr="000F2CEE" w14:paraId="47A7AD6C" w14:textId="77777777" w:rsidTr="001D1E20">
        <w:trPr>
          <w:cantSplit/>
        </w:trPr>
        <w:tc>
          <w:tcPr>
            <w:tcW w:w="595" w:type="dxa"/>
            <w:shd w:val="clear" w:color="auto" w:fill="auto"/>
          </w:tcPr>
          <w:p w14:paraId="58AC09DC"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3.</w:t>
            </w:r>
          </w:p>
        </w:tc>
        <w:tc>
          <w:tcPr>
            <w:tcW w:w="3402" w:type="dxa"/>
            <w:gridSpan w:val="2"/>
            <w:shd w:val="clear" w:color="auto" w:fill="auto"/>
          </w:tcPr>
          <w:p w14:paraId="5B03200D"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Kreditora deklarētā dzīvesvieta vai dzīvesvieta, vai juridiskā adrese</w:t>
            </w:r>
          </w:p>
        </w:tc>
        <w:tc>
          <w:tcPr>
            <w:tcW w:w="5584" w:type="dxa"/>
            <w:gridSpan w:val="4"/>
            <w:shd w:val="clear" w:color="auto" w:fill="auto"/>
          </w:tcPr>
          <w:p w14:paraId="21F1787A" w14:textId="77777777" w:rsidR="00DB5691" w:rsidRPr="000F2CEE" w:rsidRDefault="00DB5691" w:rsidP="001D1E20">
            <w:pPr>
              <w:spacing w:after="0" w:line="240" w:lineRule="auto"/>
              <w:rPr>
                <w:rFonts w:ascii="Cambria" w:hAnsi="Cambria"/>
                <w:bCs/>
                <w:sz w:val="19"/>
                <w:szCs w:val="19"/>
                <w:lang w:val="lv-LV"/>
              </w:rPr>
            </w:pPr>
          </w:p>
        </w:tc>
      </w:tr>
      <w:tr w:rsidR="00DB5691" w:rsidRPr="000F2CEE" w14:paraId="66FAC470" w14:textId="77777777" w:rsidTr="001D1E20">
        <w:trPr>
          <w:cantSplit/>
        </w:trPr>
        <w:tc>
          <w:tcPr>
            <w:tcW w:w="595" w:type="dxa"/>
            <w:shd w:val="clear" w:color="auto" w:fill="auto"/>
          </w:tcPr>
          <w:p w14:paraId="06B4DE8E"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4.</w:t>
            </w:r>
          </w:p>
        </w:tc>
        <w:tc>
          <w:tcPr>
            <w:tcW w:w="3402" w:type="dxa"/>
            <w:gridSpan w:val="2"/>
            <w:shd w:val="clear" w:color="auto" w:fill="auto"/>
          </w:tcPr>
          <w:p w14:paraId="63CAAAA7"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Kreditora kontakttālrunis, elektroniskā pasta adrese vai elektroniskā adrese, ja tāda ir</w:t>
            </w:r>
          </w:p>
        </w:tc>
        <w:tc>
          <w:tcPr>
            <w:tcW w:w="5584" w:type="dxa"/>
            <w:gridSpan w:val="4"/>
            <w:shd w:val="clear" w:color="auto" w:fill="auto"/>
          </w:tcPr>
          <w:p w14:paraId="7101A3EE" w14:textId="77777777" w:rsidR="00DB5691" w:rsidRPr="000F2CEE" w:rsidRDefault="00DB5691" w:rsidP="001D1E20">
            <w:pPr>
              <w:spacing w:after="0" w:line="240" w:lineRule="auto"/>
              <w:rPr>
                <w:rFonts w:ascii="Cambria" w:hAnsi="Cambria"/>
                <w:bCs/>
                <w:sz w:val="19"/>
                <w:szCs w:val="19"/>
                <w:lang w:val="lv-LV"/>
              </w:rPr>
            </w:pPr>
          </w:p>
        </w:tc>
      </w:tr>
      <w:tr w:rsidR="00DB5691" w:rsidRPr="000F2CEE" w14:paraId="3882AEBC" w14:textId="77777777" w:rsidTr="001D1E20">
        <w:trPr>
          <w:cantSplit/>
        </w:trPr>
        <w:tc>
          <w:tcPr>
            <w:tcW w:w="595" w:type="dxa"/>
            <w:vMerge w:val="restart"/>
            <w:shd w:val="clear" w:color="auto" w:fill="auto"/>
          </w:tcPr>
          <w:p w14:paraId="3D4EFAF1"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5.</w:t>
            </w:r>
          </w:p>
        </w:tc>
        <w:tc>
          <w:tcPr>
            <w:tcW w:w="8986" w:type="dxa"/>
            <w:gridSpan w:val="6"/>
            <w:shd w:val="clear" w:color="auto" w:fill="auto"/>
          </w:tcPr>
          <w:p w14:paraId="19FDCBDD"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Iebildumi attiecībā uz pieteikumā norādīto informāciju, kas saistīta ar attiecīgā kreditora prasījumu</w:t>
            </w:r>
          </w:p>
        </w:tc>
      </w:tr>
      <w:tr w:rsidR="00DB5691" w:rsidRPr="000F2CEE" w14:paraId="17DDB81C" w14:textId="77777777" w:rsidTr="001D1E20">
        <w:trPr>
          <w:cantSplit/>
        </w:trPr>
        <w:tc>
          <w:tcPr>
            <w:tcW w:w="595" w:type="dxa"/>
            <w:vMerge/>
            <w:shd w:val="clear" w:color="auto" w:fill="auto"/>
          </w:tcPr>
          <w:p w14:paraId="087626C9" w14:textId="77777777" w:rsidR="00DB5691" w:rsidRPr="000F2CEE" w:rsidRDefault="00DB5691" w:rsidP="001D1E20">
            <w:pPr>
              <w:spacing w:after="0" w:line="240" w:lineRule="auto"/>
              <w:rPr>
                <w:rFonts w:ascii="Cambria" w:hAnsi="Cambria"/>
                <w:sz w:val="19"/>
                <w:szCs w:val="19"/>
                <w:lang w:val="lv-LV"/>
              </w:rPr>
            </w:pPr>
          </w:p>
        </w:tc>
        <w:tc>
          <w:tcPr>
            <w:tcW w:w="1985" w:type="dxa"/>
            <w:vMerge w:val="restart"/>
            <w:shd w:val="clear" w:color="auto" w:fill="auto"/>
            <w:vAlign w:val="center"/>
          </w:tcPr>
          <w:p w14:paraId="37BAA13F" w14:textId="77777777" w:rsidR="00DB5691" w:rsidRPr="000F2CEE" w:rsidRDefault="00DB5691" w:rsidP="001D1E20">
            <w:pPr>
              <w:spacing w:after="0" w:line="240" w:lineRule="auto"/>
              <w:jc w:val="center"/>
              <w:rPr>
                <w:rFonts w:ascii="Cambria" w:hAnsi="Cambria"/>
                <w:bCs/>
                <w:sz w:val="19"/>
                <w:szCs w:val="19"/>
                <w:lang w:val="lv-LV"/>
              </w:rPr>
            </w:pPr>
            <w:r w:rsidRPr="000F2CEE">
              <w:rPr>
                <w:rFonts w:ascii="Cambria" w:hAnsi="Cambria"/>
                <w:bCs/>
                <w:sz w:val="19"/>
                <w:szCs w:val="19"/>
                <w:lang w:val="lv-LV"/>
              </w:rPr>
              <w:t>Pieteikumā par fiziskās personas atbrīvošanu no parādsaistībām norādītais parādsaistības numurs, ja tāds ir</w:t>
            </w:r>
          </w:p>
        </w:tc>
        <w:tc>
          <w:tcPr>
            <w:tcW w:w="5103" w:type="dxa"/>
            <w:gridSpan w:val="4"/>
            <w:shd w:val="clear" w:color="auto" w:fill="auto"/>
            <w:vAlign w:val="center"/>
          </w:tcPr>
          <w:p w14:paraId="0DC8B885" w14:textId="77777777" w:rsidR="00DB5691" w:rsidRPr="000F2CEE" w:rsidRDefault="00DB5691" w:rsidP="001D1E20">
            <w:pPr>
              <w:spacing w:after="0" w:line="240" w:lineRule="auto"/>
              <w:jc w:val="center"/>
              <w:rPr>
                <w:rFonts w:ascii="Cambria" w:hAnsi="Cambria"/>
                <w:bCs/>
                <w:sz w:val="19"/>
                <w:szCs w:val="19"/>
                <w:lang w:val="lv-LV"/>
              </w:rPr>
            </w:pPr>
            <w:r w:rsidRPr="000F2CEE">
              <w:rPr>
                <w:rFonts w:ascii="Cambria" w:hAnsi="Cambria"/>
                <w:bCs/>
                <w:sz w:val="19"/>
                <w:szCs w:val="19"/>
                <w:lang w:val="lv-LV"/>
              </w:rPr>
              <w:t>Parādsaistības raksturojošā informācija — pēc kreditora ieskatiem</w:t>
            </w:r>
          </w:p>
        </w:tc>
        <w:tc>
          <w:tcPr>
            <w:tcW w:w="1898" w:type="dxa"/>
            <w:shd w:val="clear" w:color="auto" w:fill="auto"/>
            <w:vAlign w:val="center"/>
          </w:tcPr>
          <w:p w14:paraId="685B767E" w14:textId="77777777" w:rsidR="00DB5691" w:rsidRPr="000F2CEE" w:rsidRDefault="00DB5691" w:rsidP="001D1E20">
            <w:pPr>
              <w:spacing w:after="0" w:line="240" w:lineRule="auto"/>
              <w:jc w:val="center"/>
              <w:rPr>
                <w:rFonts w:ascii="Cambria" w:hAnsi="Cambria"/>
                <w:bCs/>
                <w:sz w:val="19"/>
                <w:szCs w:val="19"/>
                <w:lang w:val="lv-LV"/>
              </w:rPr>
            </w:pPr>
            <w:r w:rsidRPr="000F2CEE">
              <w:rPr>
                <w:rFonts w:ascii="Cambria" w:hAnsi="Cambria"/>
                <w:bCs/>
                <w:sz w:val="19"/>
                <w:szCs w:val="19"/>
                <w:lang w:val="lv-LV"/>
              </w:rPr>
              <w:t>Iebilduma pamatojums un atsauce uz pamatojošu dokumentu</w:t>
            </w:r>
          </w:p>
        </w:tc>
      </w:tr>
      <w:tr w:rsidR="00DB5691" w:rsidRPr="000F2CEE" w14:paraId="7AF125FC" w14:textId="77777777" w:rsidTr="001D1E20">
        <w:trPr>
          <w:cantSplit/>
        </w:trPr>
        <w:tc>
          <w:tcPr>
            <w:tcW w:w="595" w:type="dxa"/>
            <w:vMerge/>
            <w:shd w:val="clear" w:color="auto" w:fill="auto"/>
          </w:tcPr>
          <w:p w14:paraId="2FECD913" w14:textId="77777777" w:rsidR="00DB5691" w:rsidRPr="000F2CEE" w:rsidRDefault="00DB5691" w:rsidP="001D1E20">
            <w:pPr>
              <w:spacing w:after="0" w:line="240" w:lineRule="auto"/>
              <w:rPr>
                <w:rFonts w:ascii="Cambria" w:hAnsi="Cambria"/>
                <w:sz w:val="19"/>
                <w:szCs w:val="19"/>
                <w:lang w:val="lv-LV"/>
              </w:rPr>
            </w:pPr>
          </w:p>
        </w:tc>
        <w:tc>
          <w:tcPr>
            <w:tcW w:w="1985" w:type="dxa"/>
            <w:vMerge/>
            <w:shd w:val="clear" w:color="auto" w:fill="auto"/>
            <w:vAlign w:val="center"/>
          </w:tcPr>
          <w:p w14:paraId="2C506BA5" w14:textId="77777777" w:rsidR="00DB5691" w:rsidRPr="000F2CEE" w:rsidRDefault="00DB5691" w:rsidP="001D1E20">
            <w:pPr>
              <w:spacing w:after="0" w:line="240" w:lineRule="auto"/>
              <w:jc w:val="center"/>
              <w:rPr>
                <w:rFonts w:ascii="Cambria" w:hAnsi="Cambria"/>
                <w:sz w:val="19"/>
                <w:szCs w:val="19"/>
                <w:lang w:val="lv-LV"/>
              </w:rPr>
            </w:pPr>
          </w:p>
        </w:tc>
        <w:tc>
          <w:tcPr>
            <w:tcW w:w="1417" w:type="dxa"/>
            <w:vMerge w:val="restart"/>
            <w:shd w:val="clear" w:color="auto" w:fill="auto"/>
            <w:vAlign w:val="center"/>
          </w:tcPr>
          <w:p w14:paraId="243E6632"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bCs/>
                <w:sz w:val="19"/>
                <w:szCs w:val="19"/>
                <w:lang w:val="lv-LV"/>
              </w:rPr>
              <w:t xml:space="preserve">Parādsaistību </w:t>
            </w:r>
            <w:r w:rsidRPr="000F2CEE">
              <w:rPr>
                <w:rFonts w:ascii="Cambria" w:hAnsi="Cambria"/>
                <w:sz w:val="19"/>
                <w:szCs w:val="19"/>
                <w:lang w:val="lv-LV"/>
              </w:rPr>
              <w:t>rašanās laiks</w:t>
            </w:r>
          </w:p>
        </w:tc>
        <w:tc>
          <w:tcPr>
            <w:tcW w:w="1079" w:type="dxa"/>
            <w:vMerge w:val="restart"/>
            <w:shd w:val="clear" w:color="auto" w:fill="auto"/>
            <w:vAlign w:val="center"/>
          </w:tcPr>
          <w:p w14:paraId="08E34A0F"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bCs/>
                <w:sz w:val="19"/>
                <w:szCs w:val="19"/>
                <w:lang w:val="lv-LV"/>
              </w:rPr>
              <w:t>Sākotnējā</w:t>
            </w:r>
            <w:r w:rsidRPr="000F2CEE">
              <w:rPr>
                <w:rFonts w:ascii="Cambria" w:hAnsi="Cambria"/>
                <w:sz w:val="19"/>
                <w:szCs w:val="19"/>
                <w:lang w:val="lv-LV"/>
              </w:rPr>
              <w:t xml:space="preserve"> summa (</w:t>
            </w:r>
            <w:r w:rsidRPr="000F2CEE">
              <w:rPr>
                <w:rFonts w:ascii="Cambria" w:hAnsi="Cambria"/>
                <w:i/>
                <w:sz w:val="19"/>
                <w:szCs w:val="19"/>
                <w:lang w:val="lv-LV"/>
              </w:rPr>
              <w:t>euro</w:t>
            </w:r>
            <w:r w:rsidRPr="000F2CEE">
              <w:rPr>
                <w:rFonts w:ascii="Cambria" w:hAnsi="Cambria"/>
                <w:sz w:val="19"/>
                <w:szCs w:val="19"/>
                <w:lang w:val="lv-LV"/>
              </w:rPr>
              <w:t>)</w:t>
            </w:r>
          </w:p>
        </w:tc>
        <w:tc>
          <w:tcPr>
            <w:tcW w:w="2607" w:type="dxa"/>
            <w:gridSpan w:val="2"/>
            <w:shd w:val="clear" w:color="auto" w:fill="auto"/>
            <w:vAlign w:val="center"/>
          </w:tcPr>
          <w:p w14:paraId="129CD647"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bCs/>
                <w:sz w:val="19"/>
                <w:szCs w:val="19"/>
                <w:lang w:val="lv-LV"/>
              </w:rPr>
              <w:t>A</w:t>
            </w:r>
            <w:r w:rsidRPr="000F2CEE">
              <w:rPr>
                <w:rFonts w:ascii="Cambria" w:hAnsi="Cambria"/>
                <w:sz w:val="19"/>
                <w:szCs w:val="19"/>
                <w:lang w:val="lv-LV"/>
              </w:rPr>
              <w:t>tlikusī summa (</w:t>
            </w:r>
            <w:r w:rsidRPr="000F2CEE">
              <w:rPr>
                <w:rFonts w:ascii="Cambria" w:hAnsi="Cambria"/>
                <w:i/>
                <w:sz w:val="19"/>
                <w:szCs w:val="19"/>
                <w:lang w:val="lv-LV"/>
              </w:rPr>
              <w:t>euro</w:t>
            </w:r>
            <w:r w:rsidRPr="000F2CEE">
              <w:rPr>
                <w:rFonts w:ascii="Cambria" w:hAnsi="Cambria"/>
                <w:sz w:val="19"/>
                <w:szCs w:val="19"/>
                <w:lang w:val="lv-LV"/>
              </w:rPr>
              <w:t>)</w:t>
            </w:r>
          </w:p>
        </w:tc>
        <w:tc>
          <w:tcPr>
            <w:tcW w:w="1898" w:type="dxa"/>
            <w:vMerge w:val="restart"/>
            <w:shd w:val="clear" w:color="auto" w:fill="auto"/>
            <w:vAlign w:val="center"/>
          </w:tcPr>
          <w:p w14:paraId="25D51772" w14:textId="77777777" w:rsidR="00DB5691" w:rsidRPr="000F2CEE" w:rsidRDefault="00DB5691" w:rsidP="001D1E20">
            <w:pPr>
              <w:spacing w:after="0" w:line="240" w:lineRule="auto"/>
              <w:jc w:val="center"/>
              <w:rPr>
                <w:rFonts w:ascii="Cambria" w:hAnsi="Cambria"/>
                <w:sz w:val="19"/>
                <w:szCs w:val="19"/>
                <w:lang w:val="lv-LV"/>
              </w:rPr>
            </w:pPr>
          </w:p>
        </w:tc>
      </w:tr>
      <w:tr w:rsidR="00DB5691" w:rsidRPr="000F2CEE" w14:paraId="6C943968" w14:textId="77777777" w:rsidTr="001D1E20">
        <w:trPr>
          <w:cantSplit/>
        </w:trPr>
        <w:tc>
          <w:tcPr>
            <w:tcW w:w="595" w:type="dxa"/>
            <w:vMerge/>
            <w:shd w:val="clear" w:color="auto" w:fill="auto"/>
          </w:tcPr>
          <w:p w14:paraId="104B2FE2" w14:textId="77777777" w:rsidR="00DB5691" w:rsidRPr="000F2CEE" w:rsidRDefault="00DB5691" w:rsidP="001D1E20">
            <w:pPr>
              <w:spacing w:after="0" w:line="240" w:lineRule="auto"/>
              <w:rPr>
                <w:rFonts w:ascii="Cambria" w:hAnsi="Cambria"/>
                <w:sz w:val="19"/>
                <w:szCs w:val="19"/>
                <w:lang w:val="lv-LV"/>
              </w:rPr>
            </w:pPr>
          </w:p>
        </w:tc>
        <w:tc>
          <w:tcPr>
            <w:tcW w:w="1985" w:type="dxa"/>
            <w:vMerge/>
            <w:shd w:val="clear" w:color="auto" w:fill="auto"/>
          </w:tcPr>
          <w:p w14:paraId="2F78A3FB" w14:textId="77777777" w:rsidR="00DB5691" w:rsidRPr="000F2CEE" w:rsidRDefault="00DB5691" w:rsidP="001D1E20">
            <w:pPr>
              <w:spacing w:after="0" w:line="240" w:lineRule="auto"/>
              <w:rPr>
                <w:rFonts w:ascii="Cambria" w:hAnsi="Cambria"/>
                <w:sz w:val="19"/>
                <w:szCs w:val="19"/>
                <w:lang w:val="lv-LV"/>
              </w:rPr>
            </w:pPr>
          </w:p>
        </w:tc>
        <w:tc>
          <w:tcPr>
            <w:tcW w:w="1417" w:type="dxa"/>
            <w:vMerge/>
            <w:shd w:val="clear" w:color="auto" w:fill="auto"/>
          </w:tcPr>
          <w:p w14:paraId="42379479" w14:textId="77777777" w:rsidR="00DB5691" w:rsidRPr="000F2CEE" w:rsidRDefault="00DB5691" w:rsidP="001D1E20">
            <w:pPr>
              <w:spacing w:after="0" w:line="240" w:lineRule="auto"/>
              <w:rPr>
                <w:rFonts w:ascii="Cambria" w:hAnsi="Cambria"/>
                <w:sz w:val="19"/>
                <w:szCs w:val="19"/>
                <w:highlight w:val="yellow"/>
                <w:lang w:val="lv-LV"/>
              </w:rPr>
            </w:pPr>
          </w:p>
        </w:tc>
        <w:tc>
          <w:tcPr>
            <w:tcW w:w="1079" w:type="dxa"/>
            <w:vMerge/>
            <w:shd w:val="clear" w:color="auto" w:fill="auto"/>
          </w:tcPr>
          <w:p w14:paraId="6947B9F3" w14:textId="77777777" w:rsidR="00DB5691" w:rsidRPr="000F2CEE" w:rsidRDefault="00DB5691" w:rsidP="001D1E20">
            <w:pPr>
              <w:spacing w:after="0" w:line="240" w:lineRule="auto"/>
              <w:rPr>
                <w:rFonts w:ascii="Cambria" w:hAnsi="Cambria"/>
                <w:sz w:val="19"/>
                <w:szCs w:val="19"/>
                <w:highlight w:val="yellow"/>
                <w:lang w:val="lv-LV"/>
              </w:rPr>
            </w:pPr>
          </w:p>
        </w:tc>
        <w:tc>
          <w:tcPr>
            <w:tcW w:w="1331" w:type="dxa"/>
            <w:shd w:val="clear" w:color="auto" w:fill="auto"/>
            <w:vAlign w:val="center"/>
          </w:tcPr>
          <w:p w14:paraId="7FB590DD"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bCs/>
                <w:sz w:val="19"/>
                <w:szCs w:val="19"/>
                <w:lang w:val="lv-LV"/>
              </w:rPr>
              <w:t>Pamatparāda apmērs</w:t>
            </w:r>
          </w:p>
        </w:tc>
        <w:tc>
          <w:tcPr>
            <w:tcW w:w="1276" w:type="dxa"/>
            <w:shd w:val="clear" w:color="auto" w:fill="auto"/>
            <w:vAlign w:val="center"/>
          </w:tcPr>
          <w:p w14:paraId="73837C92"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bCs/>
                <w:sz w:val="19"/>
                <w:szCs w:val="19"/>
                <w:lang w:val="lv-LV"/>
              </w:rPr>
              <w:t>B</w:t>
            </w:r>
            <w:r w:rsidRPr="000F2CEE">
              <w:rPr>
                <w:rFonts w:ascii="Cambria" w:hAnsi="Cambria"/>
                <w:sz w:val="19"/>
                <w:szCs w:val="19"/>
                <w:lang w:val="lv-LV"/>
              </w:rPr>
              <w:t>lakus saistību apmērs</w:t>
            </w:r>
          </w:p>
        </w:tc>
        <w:tc>
          <w:tcPr>
            <w:tcW w:w="1898" w:type="dxa"/>
            <w:vMerge/>
            <w:shd w:val="clear" w:color="auto" w:fill="auto"/>
          </w:tcPr>
          <w:p w14:paraId="164EEAD9" w14:textId="77777777" w:rsidR="00DB5691" w:rsidRPr="000F2CEE" w:rsidRDefault="00DB5691" w:rsidP="001D1E20">
            <w:pPr>
              <w:spacing w:after="0" w:line="240" w:lineRule="auto"/>
              <w:rPr>
                <w:rFonts w:ascii="Cambria" w:hAnsi="Cambria"/>
                <w:sz w:val="19"/>
                <w:szCs w:val="19"/>
                <w:highlight w:val="green"/>
                <w:lang w:val="lv-LV"/>
              </w:rPr>
            </w:pPr>
          </w:p>
        </w:tc>
      </w:tr>
      <w:tr w:rsidR="00DB5691" w:rsidRPr="000F2CEE" w14:paraId="70BBD2D7" w14:textId="77777777" w:rsidTr="001D1E20">
        <w:trPr>
          <w:cantSplit/>
        </w:trPr>
        <w:tc>
          <w:tcPr>
            <w:tcW w:w="595" w:type="dxa"/>
            <w:shd w:val="clear" w:color="auto" w:fill="auto"/>
          </w:tcPr>
          <w:p w14:paraId="0D6B3BED"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5.1.</w:t>
            </w:r>
          </w:p>
        </w:tc>
        <w:tc>
          <w:tcPr>
            <w:tcW w:w="1985" w:type="dxa"/>
            <w:shd w:val="clear" w:color="auto" w:fill="auto"/>
          </w:tcPr>
          <w:p w14:paraId="65E6B15C" w14:textId="77777777" w:rsidR="00DB5691" w:rsidRPr="000F2CEE" w:rsidRDefault="00DB5691" w:rsidP="001D1E20">
            <w:pPr>
              <w:spacing w:after="0" w:line="240" w:lineRule="auto"/>
              <w:rPr>
                <w:rFonts w:ascii="Cambria" w:hAnsi="Cambria"/>
                <w:sz w:val="19"/>
                <w:szCs w:val="19"/>
                <w:lang w:val="lv-LV"/>
              </w:rPr>
            </w:pPr>
          </w:p>
        </w:tc>
        <w:tc>
          <w:tcPr>
            <w:tcW w:w="1417" w:type="dxa"/>
            <w:shd w:val="clear" w:color="auto" w:fill="auto"/>
          </w:tcPr>
          <w:p w14:paraId="5E2F1473" w14:textId="77777777" w:rsidR="00DB5691" w:rsidRPr="000F2CEE" w:rsidRDefault="00DB5691" w:rsidP="001D1E20">
            <w:pPr>
              <w:spacing w:after="0" w:line="240" w:lineRule="auto"/>
              <w:rPr>
                <w:rFonts w:ascii="Cambria" w:hAnsi="Cambria"/>
                <w:sz w:val="19"/>
                <w:szCs w:val="19"/>
                <w:highlight w:val="yellow"/>
                <w:lang w:val="lv-LV"/>
              </w:rPr>
            </w:pPr>
          </w:p>
        </w:tc>
        <w:tc>
          <w:tcPr>
            <w:tcW w:w="1079" w:type="dxa"/>
            <w:shd w:val="clear" w:color="auto" w:fill="auto"/>
          </w:tcPr>
          <w:p w14:paraId="4F306D8C" w14:textId="77777777" w:rsidR="00DB5691" w:rsidRPr="000F2CEE" w:rsidRDefault="00DB5691" w:rsidP="001D1E20">
            <w:pPr>
              <w:spacing w:after="0" w:line="240" w:lineRule="auto"/>
              <w:rPr>
                <w:rFonts w:ascii="Cambria" w:hAnsi="Cambria"/>
                <w:sz w:val="19"/>
                <w:szCs w:val="19"/>
                <w:highlight w:val="yellow"/>
                <w:lang w:val="lv-LV"/>
              </w:rPr>
            </w:pPr>
          </w:p>
        </w:tc>
        <w:tc>
          <w:tcPr>
            <w:tcW w:w="1331" w:type="dxa"/>
            <w:shd w:val="clear" w:color="auto" w:fill="auto"/>
          </w:tcPr>
          <w:p w14:paraId="0FE771AC" w14:textId="77777777" w:rsidR="00DB5691" w:rsidRPr="000F2CEE" w:rsidRDefault="00DB5691" w:rsidP="001D1E20">
            <w:pPr>
              <w:spacing w:after="0" w:line="240" w:lineRule="auto"/>
              <w:rPr>
                <w:rFonts w:ascii="Cambria" w:hAnsi="Cambria"/>
                <w:bCs/>
                <w:sz w:val="19"/>
                <w:szCs w:val="19"/>
                <w:lang w:val="lv-LV"/>
              </w:rPr>
            </w:pPr>
          </w:p>
        </w:tc>
        <w:tc>
          <w:tcPr>
            <w:tcW w:w="1276" w:type="dxa"/>
            <w:shd w:val="clear" w:color="auto" w:fill="auto"/>
          </w:tcPr>
          <w:p w14:paraId="3D0096D8"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5AA7C19F" w14:textId="77777777" w:rsidR="00DB5691" w:rsidRPr="000F2CEE" w:rsidRDefault="00DB5691" w:rsidP="001D1E20">
            <w:pPr>
              <w:spacing w:after="0" w:line="240" w:lineRule="auto"/>
              <w:rPr>
                <w:rFonts w:ascii="Cambria" w:hAnsi="Cambria"/>
                <w:sz w:val="19"/>
                <w:szCs w:val="19"/>
                <w:highlight w:val="green"/>
                <w:lang w:val="lv-LV"/>
              </w:rPr>
            </w:pPr>
          </w:p>
        </w:tc>
      </w:tr>
      <w:tr w:rsidR="00DB5691" w:rsidRPr="000F2CEE" w14:paraId="1CF21FF2" w14:textId="77777777" w:rsidTr="001D1E20">
        <w:trPr>
          <w:cantSplit/>
        </w:trPr>
        <w:tc>
          <w:tcPr>
            <w:tcW w:w="595" w:type="dxa"/>
            <w:shd w:val="clear" w:color="auto" w:fill="auto"/>
          </w:tcPr>
          <w:p w14:paraId="70947963"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5.2.</w:t>
            </w:r>
          </w:p>
        </w:tc>
        <w:tc>
          <w:tcPr>
            <w:tcW w:w="1985" w:type="dxa"/>
            <w:shd w:val="clear" w:color="auto" w:fill="auto"/>
          </w:tcPr>
          <w:p w14:paraId="0B01D1C4" w14:textId="77777777" w:rsidR="00DB5691" w:rsidRPr="000F2CEE" w:rsidRDefault="00DB5691" w:rsidP="001D1E20">
            <w:pPr>
              <w:spacing w:after="0" w:line="240" w:lineRule="auto"/>
              <w:rPr>
                <w:rFonts w:ascii="Cambria" w:hAnsi="Cambria"/>
                <w:sz w:val="19"/>
                <w:szCs w:val="19"/>
                <w:lang w:val="lv-LV"/>
              </w:rPr>
            </w:pPr>
          </w:p>
        </w:tc>
        <w:tc>
          <w:tcPr>
            <w:tcW w:w="1417" w:type="dxa"/>
            <w:shd w:val="clear" w:color="auto" w:fill="auto"/>
          </w:tcPr>
          <w:p w14:paraId="5FD8F6FC" w14:textId="77777777" w:rsidR="00DB5691" w:rsidRPr="000F2CEE" w:rsidRDefault="00DB5691" w:rsidP="001D1E20">
            <w:pPr>
              <w:spacing w:after="0" w:line="240" w:lineRule="auto"/>
              <w:rPr>
                <w:rFonts w:ascii="Cambria" w:hAnsi="Cambria"/>
                <w:sz w:val="19"/>
                <w:szCs w:val="19"/>
                <w:highlight w:val="yellow"/>
                <w:lang w:val="lv-LV"/>
              </w:rPr>
            </w:pPr>
          </w:p>
        </w:tc>
        <w:tc>
          <w:tcPr>
            <w:tcW w:w="1079" w:type="dxa"/>
            <w:shd w:val="clear" w:color="auto" w:fill="auto"/>
          </w:tcPr>
          <w:p w14:paraId="218816E3" w14:textId="77777777" w:rsidR="00DB5691" w:rsidRPr="000F2CEE" w:rsidRDefault="00DB5691" w:rsidP="001D1E20">
            <w:pPr>
              <w:spacing w:after="0" w:line="240" w:lineRule="auto"/>
              <w:rPr>
                <w:rFonts w:ascii="Cambria" w:hAnsi="Cambria"/>
                <w:sz w:val="19"/>
                <w:szCs w:val="19"/>
                <w:highlight w:val="yellow"/>
                <w:lang w:val="lv-LV"/>
              </w:rPr>
            </w:pPr>
          </w:p>
        </w:tc>
        <w:tc>
          <w:tcPr>
            <w:tcW w:w="1331" w:type="dxa"/>
            <w:shd w:val="clear" w:color="auto" w:fill="auto"/>
          </w:tcPr>
          <w:p w14:paraId="7CE2C72C" w14:textId="77777777" w:rsidR="00DB5691" w:rsidRPr="000F2CEE" w:rsidRDefault="00DB5691" w:rsidP="001D1E20">
            <w:pPr>
              <w:spacing w:after="0" w:line="240" w:lineRule="auto"/>
              <w:rPr>
                <w:rFonts w:ascii="Cambria" w:hAnsi="Cambria"/>
                <w:bCs/>
                <w:sz w:val="19"/>
                <w:szCs w:val="19"/>
                <w:lang w:val="lv-LV"/>
              </w:rPr>
            </w:pPr>
          </w:p>
        </w:tc>
        <w:tc>
          <w:tcPr>
            <w:tcW w:w="1276" w:type="dxa"/>
            <w:shd w:val="clear" w:color="auto" w:fill="auto"/>
          </w:tcPr>
          <w:p w14:paraId="22FFD27B"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4B3A76F3" w14:textId="77777777" w:rsidR="00DB5691" w:rsidRPr="000F2CEE" w:rsidRDefault="00DB5691" w:rsidP="001D1E20">
            <w:pPr>
              <w:spacing w:after="0" w:line="240" w:lineRule="auto"/>
              <w:rPr>
                <w:rFonts w:ascii="Cambria" w:hAnsi="Cambria"/>
                <w:sz w:val="19"/>
                <w:szCs w:val="19"/>
                <w:highlight w:val="green"/>
                <w:lang w:val="lv-LV"/>
              </w:rPr>
            </w:pPr>
          </w:p>
        </w:tc>
      </w:tr>
      <w:tr w:rsidR="00DB5691" w:rsidRPr="000F2CEE" w14:paraId="2B03813B" w14:textId="77777777" w:rsidTr="001D1E20">
        <w:trPr>
          <w:cantSplit/>
        </w:trPr>
        <w:tc>
          <w:tcPr>
            <w:tcW w:w="595" w:type="dxa"/>
            <w:shd w:val="clear" w:color="auto" w:fill="auto"/>
          </w:tcPr>
          <w:p w14:paraId="0FC04E53"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5.3.</w:t>
            </w:r>
          </w:p>
        </w:tc>
        <w:tc>
          <w:tcPr>
            <w:tcW w:w="1985" w:type="dxa"/>
            <w:shd w:val="clear" w:color="auto" w:fill="auto"/>
          </w:tcPr>
          <w:p w14:paraId="5F897D99" w14:textId="77777777" w:rsidR="00DB5691" w:rsidRPr="000F2CEE" w:rsidRDefault="00DB5691" w:rsidP="001D1E20">
            <w:pPr>
              <w:spacing w:after="0" w:line="240" w:lineRule="auto"/>
              <w:rPr>
                <w:rFonts w:ascii="Cambria" w:hAnsi="Cambria"/>
                <w:sz w:val="19"/>
                <w:szCs w:val="19"/>
                <w:lang w:val="lv-LV"/>
              </w:rPr>
            </w:pPr>
          </w:p>
        </w:tc>
        <w:tc>
          <w:tcPr>
            <w:tcW w:w="1417" w:type="dxa"/>
            <w:shd w:val="clear" w:color="auto" w:fill="auto"/>
          </w:tcPr>
          <w:p w14:paraId="38A4404E" w14:textId="77777777" w:rsidR="00DB5691" w:rsidRPr="000F2CEE" w:rsidRDefault="00DB5691" w:rsidP="001D1E20">
            <w:pPr>
              <w:spacing w:after="0" w:line="240" w:lineRule="auto"/>
              <w:rPr>
                <w:rFonts w:ascii="Cambria" w:hAnsi="Cambria"/>
                <w:sz w:val="19"/>
                <w:szCs w:val="19"/>
                <w:highlight w:val="yellow"/>
                <w:lang w:val="lv-LV"/>
              </w:rPr>
            </w:pPr>
          </w:p>
        </w:tc>
        <w:tc>
          <w:tcPr>
            <w:tcW w:w="1079" w:type="dxa"/>
            <w:shd w:val="clear" w:color="auto" w:fill="auto"/>
          </w:tcPr>
          <w:p w14:paraId="1043D57E" w14:textId="77777777" w:rsidR="00DB5691" w:rsidRPr="000F2CEE" w:rsidRDefault="00DB5691" w:rsidP="001D1E20">
            <w:pPr>
              <w:spacing w:after="0" w:line="240" w:lineRule="auto"/>
              <w:rPr>
                <w:rFonts w:ascii="Cambria" w:hAnsi="Cambria"/>
                <w:sz w:val="19"/>
                <w:szCs w:val="19"/>
                <w:highlight w:val="yellow"/>
                <w:lang w:val="lv-LV"/>
              </w:rPr>
            </w:pPr>
          </w:p>
        </w:tc>
        <w:tc>
          <w:tcPr>
            <w:tcW w:w="1331" w:type="dxa"/>
            <w:shd w:val="clear" w:color="auto" w:fill="auto"/>
          </w:tcPr>
          <w:p w14:paraId="1561FE7F" w14:textId="77777777" w:rsidR="00DB5691" w:rsidRPr="000F2CEE" w:rsidRDefault="00DB5691" w:rsidP="001D1E20">
            <w:pPr>
              <w:spacing w:after="0" w:line="240" w:lineRule="auto"/>
              <w:rPr>
                <w:rFonts w:ascii="Cambria" w:hAnsi="Cambria"/>
                <w:bCs/>
                <w:sz w:val="19"/>
                <w:szCs w:val="19"/>
                <w:lang w:val="lv-LV"/>
              </w:rPr>
            </w:pPr>
          </w:p>
        </w:tc>
        <w:tc>
          <w:tcPr>
            <w:tcW w:w="1276" w:type="dxa"/>
            <w:shd w:val="clear" w:color="auto" w:fill="auto"/>
          </w:tcPr>
          <w:p w14:paraId="6B6CF8B2"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4E8DA519" w14:textId="77777777" w:rsidR="00DB5691" w:rsidRPr="000F2CEE" w:rsidRDefault="00DB5691" w:rsidP="001D1E20">
            <w:pPr>
              <w:spacing w:after="0" w:line="240" w:lineRule="auto"/>
              <w:rPr>
                <w:rFonts w:ascii="Cambria" w:hAnsi="Cambria"/>
                <w:sz w:val="19"/>
                <w:szCs w:val="19"/>
                <w:highlight w:val="green"/>
                <w:lang w:val="lv-LV"/>
              </w:rPr>
            </w:pPr>
          </w:p>
        </w:tc>
      </w:tr>
      <w:tr w:rsidR="00DB5691" w:rsidRPr="000F2CEE" w14:paraId="51245514" w14:textId="77777777" w:rsidTr="001D1E20">
        <w:trPr>
          <w:cantSplit/>
        </w:trPr>
        <w:tc>
          <w:tcPr>
            <w:tcW w:w="595" w:type="dxa"/>
            <w:shd w:val="clear" w:color="auto" w:fill="auto"/>
          </w:tcPr>
          <w:p w14:paraId="40818369"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w:t>
            </w:r>
          </w:p>
        </w:tc>
        <w:tc>
          <w:tcPr>
            <w:tcW w:w="1985" w:type="dxa"/>
            <w:shd w:val="clear" w:color="auto" w:fill="auto"/>
          </w:tcPr>
          <w:p w14:paraId="439B17DB" w14:textId="77777777" w:rsidR="00DB5691" w:rsidRPr="000F2CEE" w:rsidRDefault="00DB5691" w:rsidP="001D1E20">
            <w:pPr>
              <w:spacing w:after="0" w:line="240" w:lineRule="auto"/>
              <w:rPr>
                <w:rFonts w:ascii="Cambria" w:hAnsi="Cambria"/>
                <w:sz w:val="19"/>
                <w:szCs w:val="19"/>
                <w:lang w:val="lv-LV"/>
              </w:rPr>
            </w:pPr>
          </w:p>
        </w:tc>
        <w:tc>
          <w:tcPr>
            <w:tcW w:w="1417" w:type="dxa"/>
            <w:shd w:val="clear" w:color="auto" w:fill="auto"/>
          </w:tcPr>
          <w:p w14:paraId="2FEEF5B1" w14:textId="77777777" w:rsidR="00DB5691" w:rsidRPr="000F2CEE" w:rsidRDefault="00DB5691" w:rsidP="001D1E20">
            <w:pPr>
              <w:spacing w:after="0" w:line="240" w:lineRule="auto"/>
              <w:rPr>
                <w:rFonts w:ascii="Cambria" w:hAnsi="Cambria"/>
                <w:sz w:val="19"/>
                <w:szCs w:val="19"/>
                <w:highlight w:val="yellow"/>
                <w:lang w:val="lv-LV"/>
              </w:rPr>
            </w:pPr>
          </w:p>
        </w:tc>
        <w:tc>
          <w:tcPr>
            <w:tcW w:w="1079" w:type="dxa"/>
            <w:shd w:val="clear" w:color="auto" w:fill="auto"/>
          </w:tcPr>
          <w:p w14:paraId="7D544590" w14:textId="77777777" w:rsidR="00DB5691" w:rsidRPr="000F2CEE" w:rsidRDefault="00DB5691" w:rsidP="001D1E20">
            <w:pPr>
              <w:spacing w:after="0" w:line="240" w:lineRule="auto"/>
              <w:rPr>
                <w:rFonts w:ascii="Cambria" w:hAnsi="Cambria"/>
                <w:sz w:val="19"/>
                <w:szCs w:val="19"/>
                <w:highlight w:val="yellow"/>
                <w:lang w:val="lv-LV"/>
              </w:rPr>
            </w:pPr>
          </w:p>
        </w:tc>
        <w:tc>
          <w:tcPr>
            <w:tcW w:w="1331" w:type="dxa"/>
            <w:shd w:val="clear" w:color="auto" w:fill="auto"/>
          </w:tcPr>
          <w:p w14:paraId="24FDA358" w14:textId="77777777" w:rsidR="00DB5691" w:rsidRPr="000F2CEE" w:rsidRDefault="00DB5691" w:rsidP="001D1E20">
            <w:pPr>
              <w:spacing w:after="0" w:line="240" w:lineRule="auto"/>
              <w:rPr>
                <w:rFonts w:ascii="Cambria" w:hAnsi="Cambria"/>
                <w:bCs/>
                <w:sz w:val="19"/>
                <w:szCs w:val="19"/>
                <w:lang w:val="lv-LV"/>
              </w:rPr>
            </w:pPr>
          </w:p>
        </w:tc>
        <w:tc>
          <w:tcPr>
            <w:tcW w:w="1276" w:type="dxa"/>
            <w:shd w:val="clear" w:color="auto" w:fill="auto"/>
          </w:tcPr>
          <w:p w14:paraId="31702E87"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37B5B66D" w14:textId="77777777" w:rsidR="00DB5691" w:rsidRPr="000F2CEE" w:rsidRDefault="00DB5691" w:rsidP="001D1E20">
            <w:pPr>
              <w:spacing w:after="0" w:line="240" w:lineRule="auto"/>
              <w:rPr>
                <w:rFonts w:ascii="Cambria" w:hAnsi="Cambria"/>
                <w:sz w:val="19"/>
                <w:szCs w:val="19"/>
                <w:highlight w:val="green"/>
                <w:lang w:val="lv-LV"/>
              </w:rPr>
            </w:pPr>
          </w:p>
        </w:tc>
      </w:tr>
      <w:tr w:rsidR="00DB5691" w:rsidRPr="000F2CEE" w14:paraId="3F1F3AA9" w14:textId="77777777" w:rsidTr="001D1E20">
        <w:trPr>
          <w:cantSplit/>
        </w:trPr>
        <w:tc>
          <w:tcPr>
            <w:tcW w:w="9581" w:type="dxa"/>
            <w:gridSpan w:val="7"/>
            <w:shd w:val="clear" w:color="auto" w:fill="auto"/>
          </w:tcPr>
          <w:p w14:paraId="79E0C62A"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6. Pielikumi ar pamatojošiem dokumentiem:</w:t>
            </w:r>
          </w:p>
        </w:tc>
      </w:tr>
      <w:tr w:rsidR="00DB5691" w:rsidRPr="000F2CEE" w14:paraId="200A7825" w14:textId="77777777" w:rsidTr="001D1E20">
        <w:trPr>
          <w:cantSplit/>
        </w:trPr>
        <w:tc>
          <w:tcPr>
            <w:tcW w:w="595" w:type="dxa"/>
            <w:shd w:val="clear" w:color="auto" w:fill="auto"/>
          </w:tcPr>
          <w:p w14:paraId="2C1A338C"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6.1.</w:t>
            </w:r>
          </w:p>
        </w:tc>
        <w:tc>
          <w:tcPr>
            <w:tcW w:w="7088" w:type="dxa"/>
            <w:gridSpan w:val="5"/>
            <w:shd w:val="clear" w:color="auto" w:fill="auto"/>
          </w:tcPr>
          <w:p w14:paraId="043846A6"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7DFAF809"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0E0D8154" w14:textId="77777777" w:rsidTr="001D1E20">
        <w:trPr>
          <w:cantSplit/>
        </w:trPr>
        <w:tc>
          <w:tcPr>
            <w:tcW w:w="595" w:type="dxa"/>
            <w:shd w:val="clear" w:color="auto" w:fill="auto"/>
          </w:tcPr>
          <w:p w14:paraId="4CAFD51E"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6.2.</w:t>
            </w:r>
          </w:p>
        </w:tc>
        <w:tc>
          <w:tcPr>
            <w:tcW w:w="7088" w:type="dxa"/>
            <w:gridSpan w:val="5"/>
            <w:shd w:val="clear" w:color="auto" w:fill="auto"/>
          </w:tcPr>
          <w:p w14:paraId="108FCA26"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774ADD02"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76B71D9A" w14:textId="77777777" w:rsidTr="001D1E20">
        <w:trPr>
          <w:cantSplit/>
        </w:trPr>
        <w:tc>
          <w:tcPr>
            <w:tcW w:w="595" w:type="dxa"/>
            <w:shd w:val="clear" w:color="auto" w:fill="auto"/>
          </w:tcPr>
          <w:p w14:paraId="372720B3"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6.3.</w:t>
            </w:r>
          </w:p>
        </w:tc>
        <w:tc>
          <w:tcPr>
            <w:tcW w:w="7088" w:type="dxa"/>
            <w:gridSpan w:val="5"/>
            <w:shd w:val="clear" w:color="auto" w:fill="auto"/>
          </w:tcPr>
          <w:p w14:paraId="731E3ACE"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69C2F17C"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07AADC13" w14:textId="77777777" w:rsidTr="001D1E20">
        <w:trPr>
          <w:cantSplit/>
        </w:trPr>
        <w:tc>
          <w:tcPr>
            <w:tcW w:w="595" w:type="dxa"/>
            <w:shd w:val="clear" w:color="auto" w:fill="auto"/>
          </w:tcPr>
          <w:p w14:paraId="69F78AF0"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w:t>
            </w:r>
          </w:p>
        </w:tc>
        <w:tc>
          <w:tcPr>
            <w:tcW w:w="7088" w:type="dxa"/>
            <w:gridSpan w:val="5"/>
            <w:shd w:val="clear" w:color="auto" w:fill="auto"/>
          </w:tcPr>
          <w:p w14:paraId="589A0BE7" w14:textId="77777777" w:rsidR="00DB5691" w:rsidRPr="000F2CEE" w:rsidRDefault="00DB5691" w:rsidP="001D1E20">
            <w:pPr>
              <w:spacing w:after="0" w:line="240" w:lineRule="auto"/>
              <w:rPr>
                <w:rFonts w:ascii="Cambria" w:hAnsi="Cambria"/>
                <w:bCs/>
                <w:sz w:val="19"/>
                <w:szCs w:val="19"/>
                <w:lang w:val="lv-LV"/>
              </w:rPr>
            </w:pPr>
          </w:p>
        </w:tc>
        <w:tc>
          <w:tcPr>
            <w:tcW w:w="1898" w:type="dxa"/>
            <w:shd w:val="clear" w:color="auto" w:fill="auto"/>
          </w:tcPr>
          <w:p w14:paraId="28C77A48"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4CBBDB6C" w14:textId="77777777" w:rsidTr="001D1E20">
        <w:trPr>
          <w:cantSplit/>
        </w:trPr>
        <w:tc>
          <w:tcPr>
            <w:tcW w:w="595" w:type="dxa"/>
            <w:shd w:val="clear" w:color="auto" w:fill="auto"/>
          </w:tcPr>
          <w:p w14:paraId="40C9760E"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7.</w:t>
            </w:r>
          </w:p>
        </w:tc>
        <w:tc>
          <w:tcPr>
            <w:tcW w:w="8986" w:type="dxa"/>
            <w:gridSpan w:val="6"/>
            <w:shd w:val="clear" w:color="auto" w:fill="auto"/>
          </w:tcPr>
          <w:p w14:paraId="0BC2D6EC"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Informācija par šķēršļiem parādnieka atbrīvošanai no parādsaistībām, ja kreditora rīcībā ir šādas ziņas</w:t>
            </w:r>
          </w:p>
        </w:tc>
      </w:tr>
      <w:tr w:rsidR="00DB5691" w:rsidRPr="000F2CEE" w14:paraId="203054EF" w14:textId="77777777" w:rsidTr="001D1E20">
        <w:trPr>
          <w:cantSplit/>
        </w:trPr>
        <w:tc>
          <w:tcPr>
            <w:tcW w:w="595" w:type="dxa"/>
            <w:shd w:val="clear" w:color="auto" w:fill="auto"/>
          </w:tcPr>
          <w:p w14:paraId="5DDDA735"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7.1.</w:t>
            </w:r>
          </w:p>
        </w:tc>
        <w:tc>
          <w:tcPr>
            <w:tcW w:w="7088" w:type="dxa"/>
            <w:gridSpan w:val="5"/>
            <w:shd w:val="clear" w:color="auto" w:fill="auto"/>
          </w:tcPr>
          <w:p w14:paraId="1B648874" w14:textId="77777777" w:rsidR="00DB5691" w:rsidRPr="000F2CEE" w:rsidRDefault="00DB5691" w:rsidP="001D1E20">
            <w:pPr>
              <w:spacing w:after="0" w:line="240" w:lineRule="auto"/>
              <w:rPr>
                <w:rFonts w:ascii="Cambria" w:hAnsi="Cambria"/>
                <w:bCs/>
                <w:iCs/>
                <w:sz w:val="19"/>
                <w:szCs w:val="19"/>
                <w:lang w:val="lv-LV"/>
              </w:rPr>
            </w:pPr>
            <w:r w:rsidRPr="000F2CEE">
              <w:rPr>
                <w:rFonts w:ascii="Cambria" w:hAnsi="Cambria"/>
                <w:sz w:val="19"/>
                <w:szCs w:val="19"/>
                <w:lang w:val="lv-LV"/>
              </w:rPr>
              <w:t>Pēdējos 12 mēnešus parādnieks nav Latvijas Republikas nodokļu maksātājs, vai pēdējos 12 mēnešus parādnieka deklarētā dzīvesvieta nav bijusi Latvijas Republikā un parādnieks nav saņēmis sociālos maksājumus no Latvijas Republikas valsts vai pašvaldības budžeta līdzekļiem (piemēram, pensija, pabalsts, atlīdzība saistībā ar nelaimes gadījumu darbā vai arodslimību)</w:t>
            </w:r>
          </w:p>
        </w:tc>
        <w:tc>
          <w:tcPr>
            <w:tcW w:w="1898" w:type="dxa"/>
            <w:shd w:val="clear" w:color="auto" w:fill="auto"/>
          </w:tcPr>
          <w:p w14:paraId="7AD388B4" w14:textId="77777777" w:rsidR="00DB5691" w:rsidRPr="000F2CEE" w:rsidRDefault="00DB5691" w:rsidP="001D1E20">
            <w:pPr>
              <w:spacing w:after="0" w:line="240" w:lineRule="auto"/>
              <w:rPr>
                <w:rFonts w:ascii="Cambria" w:hAnsi="Cambria"/>
                <w:sz w:val="19"/>
                <w:szCs w:val="19"/>
                <w:lang w:val="lv-LV"/>
              </w:rPr>
            </w:pPr>
          </w:p>
        </w:tc>
      </w:tr>
      <w:tr w:rsidR="00DB5691" w:rsidRPr="000F2CEE" w14:paraId="44885694" w14:textId="77777777" w:rsidTr="001D1E20">
        <w:trPr>
          <w:cantSplit/>
        </w:trPr>
        <w:tc>
          <w:tcPr>
            <w:tcW w:w="595" w:type="dxa"/>
            <w:shd w:val="clear" w:color="auto" w:fill="auto"/>
          </w:tcPr>
          <w:p w14:paraId="79370BE5"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7.2.</w:t>
            </w:r>
          </w:p>
        </w:tc>
        <w:tc>
          <w:tcPr>
            <w:tcW w:w="7088" w:type="dxa"/>
            <w:gridSpan w:val="5"/>
            <w:shd w:val="clear" w:color="auto" w:fill="auto"/>
          </w:tcPr>
          <w:p w14:paraId="4FD03D70"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Pieteikuma iesniegšanas dienā parādnieka vidējie ienākumi mēnesī pēdējo 12 mēnešu laikā, neskaitot līdzekļus par katru apgādībā esošo bērnu valsts sociālā nodrošinājuma pabalsta apmērā, pārsniedza valstī noteiktās minimālās mēneša darba algas apmēru</w:t>
            </w:r>
          </w:p>
        </w:tc>
        <w:tc>
          <w:tcPr>
            <w:tcW w:w="1898" w:type="dxa"/>
            <w:shd w:val="clear" w:color="auto" w:fill="auto"/>
          </w:tcPr>
          <w:p w14:paraId="02D1C53D" w14:textId="77777777" w:rsidR="00DB5691" w:rsidRPr="000F2CEE" w:rsidRDefault="00DB5691" w:rsidP="001D1E20">
            <w:pPr>
              <w:spacing w:after="0" w:line="240" w:lineRule="auto"/>
              <w:rPr>
                <w:rFonts w:ascii="Cambria" w:hAnsi="Cambria"/>
                <w:sz w:val="19"/>
                <w:szCs w:val="19"/>
                <w:lang w:val="lv-LV"/>
              </w:rPr>
            </w:pPr>
          </w:p>
        </w:tc>
      </w:tr>
      <w:tr w:rsidR="00DB5691" w:rsidRPr="000F2CEE" w14:paraId="24B18D48" w14:textId="77777777" w:rsidTr="001D1E20">
        <w:trPr>
          <w:cantSplit/>
        </w:trPr>
        <w:tc>
          <w:tcPr>
            <w:tcW w:w="595" w:type="dxa"/>
            <w:shd w:val="clear" w:color="auto" w:fill="auto"/>
          </w:tcPr>
          <w:p w14:paraId="3D6E460F"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7.3.</w:t>
            </w:r>
          </w:p>
        </w:tc>
        <w:tc>
          <w:tcPr>
            <w:tcW w:w="7088" w:type="dxa"/>
            <w:gridSpan w:val="5"/>
            <w:shd w:val="clear" w:color="auto" w:fill="auto"/>
          </w:tcPr>
          <w:p w14:paraId="4A827335"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Parādniekam ir kreditori, kuru prasījuma tiesības pret parādnieku vai trešo personu ir nodrošinātas ar komercķīlu, zemesgrāmatā vai kuģu reģistrā reģistrētu hipotēku uz parādnieka vai trešās personas mantu</w:t>
            </w:r>
          </w:p>
        </w:tc>
        <w:tc>
          <w:tcPr>
            <w:tcW w:w="1898" w:type="dxa"/>
            <w:shd w:val="clear" w:color="auto" w:fill="auto"/>
          </w:tcPr>
          <w:p w14:paraId="098A9638" w14:textId="77777777" w:rsidR="00DB5691" w:rsidRPr="000F2CEE" w:rsidRDefault="00DB5691" w:rsidP="001D1E20">
            <w:pPr>
              <w:spacing w:after="0" w:line="240" w:lineRule="auto"/>
              <w:rPr>
                <w:rFonts w:ascii="Cambria" w:hAnsi="Cambria"/>
                <w:sz w:val="19"/>
                <w:szCs w:val="19"/>
                <w:lang w:val="lv-LV"/>
              </w:rPr>
            </w:pPr>
          </w:p>
        </w:tc>
      </w:tr>
      <w:tr w:rsidR="00DB5691" w:rsidRPr="000F2CEE" w14:paraId="68373513" w14:textId="77777777" w:rsidTr="001D1E20">
        <w:trPr>
          <w:cantSplit/>
        </w:trPr>
        <w:tc>
          <w:tcPr>
            <w:tcW w:w="595" w:type="dxa"/>
            <w:shd w:val="clear" w:color="auto" w:fill="auto"/>
          </w:tcPr>
          <w:p w14:paraId="4A85B9B4"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7.4.</w:t>
            </w:r>
          </w:p>
        </w:tc>
        <w:tc>
          <w:tcPr>
            <w:tcW w:w="7088" w:type="dxa"/>
            <w:gridSpan w:val="5"/>
            <w:shd w:val="clear" w:color="auto" w:fill="auto"/>
          </w:tcPr>
          <w:p w14:paraId="0732113A"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sz w:val="19"/>
                <w:szCs w:val="19"/>
                <w:lang w:val="lv-LV"/>
              </w:rPr>
              <w:t>Parādniekam ir manta ārpus Latvijas Republikas</w:t>
            </w:r>
          </w:p>
        </w:tc>
        <w:tc>
          <w:tcPr>
            <w:tcW w:w="1898" w:type="dxa"/>
            <w:shd w:val="clear" w:color="auto" w:fill="auto"/>
          </w:tcPr>
          <w:p w14:paraId="26CB8197" w14:textId="77777777" w:rsidR="00DB5691" w:rsidRPr="000F2CEE" w:rsidRDefault="00DB5691" w:rsidP="001D1E20">
            <w:pPr>
              <w:spacing w:after="0" w:line="240" w:lineRule="auto"/>
              <w:rPr>
                <w:rFonts w:ascii="Cambria" w:hAnsi="Cambria"/>
                <w:sz w:val="19"/>
                <w:szCs w:val="19"/>
                <w:lang w:val="lv-LV"/>
              </w:rPr>
            </w:pPr>
          </w:p>
        </w:tc>
      </w:tr>
      <w:tr w:rsidR="00DB5691" w:rsidRPr="000F2CEE" w14:paraId="02C6D88C" w14:textId="77777777" w:rsidTr="001D1E20">
        <w:trPr>
          <w:cantSplit/>
        </w:trPr>
        <w:tc>
          <w:tcPr>
            <w:tcW w:w="595" w:type="dxa"/>
            <w:shd w:val="clear" w:color="auto" w:fill="auto"/>
          </w:tcPr>
          <w:p w14:paraId="28FC1516"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7.5.</w:t>
            </w:r>
          </w:p>
        </w:tc>
        <w:tc>
          <w:tcPr>
            <w:tcW w:w="7088" w:type="dxa"/>
            <w:gridSpan w:val="5"/>
            <w:shd w:val="clear" w:color="auto" w:fill="auto"/>
          </w:tcPr>
          <w:p w14:paraId="69C1B825"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 xml:space="preserve">Pēdējo 12 mēnešu laikā vismaz trīs mēnešus parādniekam nav bijis </w:t>
            </w:r>
            <w:r w:rsidRPr="000F2CEE">
              <w:rPr>
                <w:rFonts w:ascii="Cambria" w:hAnsi="Cambria"/>
                <w:sz w:val="19"/>
                <w:szCs w:val="19"/>
                <w:lang w:val="lv-LV"/>
              </w:rPr>
              <w:t>trūcīgā vai maznodrošinātā mājsaimniecībā esošās personas statuss</w:t>
            </w:r>
          </w:p>
        </w:tc>
        <w:tc>
          <w:tcPr>
            <w:tcW w:w="1898" w:type="dxa"/>
            <w:shd w:val="clear" w:color="auto" w:fill="auto"/>
          </w:tcPr>
          <w:p w14:paraId="47C24466" w14:textId="77777777" w:rsidR="00DB5691" w:rsidRPr="000F2CEE" w:rsidRDefault="00DB5691" w:rsidP="001D1E20">
            <w:pPr>
              <w:spacing w:after="0" w:line="240" w:lineRule="auto"/>
              <w:rPr>
                <w:rFonts w:ascii="Cambria" w:hAnsi="Cambria"/>
                <w:sz w:val="19"/>
                <w:szCs w:val="19"/>
                <w:lang w:val="lv-LV"/>
              </w:rPr>
            </w:pPr>
          </w:p>
        </w:tc>
      </w:tr>
      <w:tr w:rsidR="00DB5691" w:rsidRPr="000F2CEE" w14:paraId="4184DD12" w14:textId="77777777" w:rsidTr="001D1E20">
        <w:trPr>
          <w:cantSplit/>
        </w:trPr>
        <w:tc>
          <w:tcPr>
            <w:tcW w:w="595" w:type="dxa"/>
            <w:shd w:val="clear" w:color="auto" w:fill="auto"/>
          </w:tcPr>
          <w:p w14:paraId="216E1E05"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lastRenderedPageBreak/>
              <w:t>7.6.</w:t>
            </w:r>
          </w:p>
        </w:tc>
        <w:tc>
          <w:tcPr>
            <w:tcW w:w="7088" w:type="dxa"/>
            <w:gridSpan w:val="5"/>
            <w:shd w:val="clear" w:color="auto" w:fill="auto"/>
          </w:tcPr>
          <w:p w14:paraId="18827146"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Parādnieks ir Latvijas Republikas Uzņēmumu reģistra vestajos reģistros reģistrēts subjekts vai Valsts ieņēmumu dienesta nodokļu maksātāju reģistrā kā saimnieciskās darbības veicējs reģistrēta persona, kam ir sociālo maksājumu saistības pret nodarbinātajām personām</w:t>
            </w:r>
          </w:p>
        </w:tc>
        <w:tc>
          <w:tcPr>
            <w:tcW w:w="1898" w:type="dxa"/>
            <w:shd w:val="clear" w:color="auto" w:fill="auto"/>
          </w:tcPr>
          <w:p w14:paraId="5F405189" w14:textId="77777777" w:rsidR="00DB5691" w:rsidRPr="000F2CEE" w:rsidRDefault="00DB5691" w:rsidP="001D1E20">
            <w:pPr>
              <w:spacing w:after="0" w:line="240" w:lineRule="auto"/>
              <w:rPr>
                <w:rFonts w:ascii="Cambria" w:hAnsi="Cambria"/>
                <w:sz w:val="19"/>
                <w:szCs w:val="19"/>
                <w:lang w:val="lv-LV"/>
              </w:rPr>
            </w:pPr>
          </w:p>
        </w:tc>
      </w:tr>
      <w:tr w:rsidR="00DB5691" w:rsidRPr="000F2CEE" w14:paraId="4DA41E46" w14:textId="77777777" w:rsidTr="001D1E20">
        <w:trPr>
          <w:cantSplit/>
        </w:trPr>
        <w:tc>
          <w:tcPr>
            <w:tcW w:w="595" w:type="dxa"/>
            <w:shd w:val="clear" w:color="auto" w:fill="auto"/>
          </w:tcPr>
          <w:p w14:paraId="2121CF63"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7.7.</w:t>
            </w:r>
          </w:p>
        </w:tc>
        <w:tc>
          <w:tcPr>
            <w:tcW w:w="7088" w:type="dxa"/>
            <w:gridSpan w:val="5"/>
            <w:shd w:val="clear" w:color="auto" w:fill="auto"/>
          </w:tcPr>
          <w:p w14:paraId="291DC642"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Parādnieks iepriekš ir atbrīvots no parādsaistībām saskaņā ar Fiziskās personas atbrīvošanas no parādsaistībām likumu, tai skaitā fiziskās personas atbrīvošana no parādsaistībām vēlāk atcelta saskaņā ar Fiziskās personas atbrīvošanas no parādsaistībām likuma 21. pantu</w:t>
            </w:r>
          </w:p>
        </w:tc>
        <w:tc>
          <w:tcPr>
            <w:tcW w:w="1898" w:type="dxa"/>
            <w:shd w:val="clear" w:color="auto" w:fill="auto"/>
          </w:tcPr>
          <w:p w14:paraId="764B9BC7" w14:textId="77777777" w:rsidR="00DB5691" w:rsidRPr="000F2CEE" w:rsidRDefault="00DB5691" w:rsidP="001D1E20">
            <w:pPr>
              <w:spacing w:after="0" w:line="240" w:lineRule="auto"/>
              <w:rPr>
                <w:rFonts w:ascii="Cambria" w:hAnsi="Cambria"/>
                <w:sz w:val="19"/>
                <w:szCs w:val="19"/>
                <w:lang w:val="lv-LV"/>
              </w:rPr>
            </w:pPr>
          </w:p>
        </w:tc>
      </w:tr>
      <w:tr w:rsidR="00DB5691" w:rsidRPr="000F2CEE" w14:paraId="47299397" w14:textId="77777777" w:rsidTr="001D1E20">
        <w:trPr>
          <w:cantSplit/>
        </w:trPr>
        <w:tc>
          <w:tcPr>
            <w:tcW w:w="595" w:type="dxa"/>
            <w:shd w:val="clear" w:color="auto" w:fill="auto"/>
          </w:tcPr>
          <w:p w14:paraId="2C2A3C5F"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7.8.</w:t>
            </w:r>
          </w:p>
        </w:tc>
        <w:tc>
          <w:tcPr>
            <w:tcW w:w="7088" w:type="dxa"/>
            <w:gridSpan w:val="5"/>
            <w:shd w:val="clear" w:color="auto" w:fill="auto"/>
          </w:tcPr>
          <w:p w14:paraId="6B5AD34A"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Pastāv Maksātnespējas likuma 130. pantā noteiktie ierobežojumi</w:t>
            </w:r>
          </w:p>
        </w:tc>
        <w:tc>
          <w:tcPr>
            <w:tcW w:w="1898" w:type="dxa"/>
            <w:shd w:val="clear" w:color="auto" w:fill="auto"/>
          </w:tcPr>
          <w:p w14:paraId="1668A25D" w14:textId="77777777" w:rsidR="00DB5691" w:rsidRPr="000F2CEE" w:rsidRDefault="00DB5691" w:rsidP="001D1E20">
            <w:pPr>
              <w:spacing w:after="0" w:line="240" w:lineRule="auto"/>
              <w:rPr>
                <w:rFonts w:ascii="Cambria" w:hAnsi="Cambria"/>
                <w:sz w:val="19"/>
                <w:szCs w:val="19"/>
                <w:lang w:val="lv-LV"/>
              </w:rPr>
            </w:pPr>
          </w:p>
        </w:tc>
      </w:tr>
      <w:tr w:rsidR="00DB5691" w:rsidRPr="000F2CEE" w14:paraId="78D6A0E5" w14:textId="77777777" w:rsidTr="001D1E20">
        <w:trPr>
          <w:cantSplit/>
        </w:trPr>
        <w:tc>
          <w:tcPr>
            <w:tcW w:w="9581" w:type="dxa"/>
            <w:gridSpan w:val="7"/>
            <w:shd w:val="clear" w:color="auto" w:fill="auto"/>
          </w:tcPr>
          <w:p w14:paraId="210FDE7A"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8. Pielikumi ar p</w:t>
            </w:r>
            <w:r w:rsidRPr="000F2CEE">
              <w:rPr>
                <w:rFonts w:ascii="Cambria" w:hAnsi="Cambria"/>
                <w:sz w:val="19"/>
                <w:szCs w:val="19"/>
                <w:lang w:val="lv-LV"/>
              </w:rPr>
              <w:t>ubliskiem dokumentiem:</w:t>
            </w:r>
          </w:p>
        </w:tc>
      </w:tr>
      <w:tr w:rsidR="00DB5691" w:rsidRPr="000F2CEE" w14:paraId="6F2A3598" w14:textId="77777777" w:rsidTr="001D1E20">
        <w:trPr>
          <w:cantSplit/>
        </w:trPr>
        <w:tc>
          <w:tcPr>
            <w:tcW w:w="595" w:type="dxa"/>
            <w:shd w:val="clear" w:color="auto" w:fill="auto"/>
          </w:tcPr>
          <w:p w14:paraId="5CE76255"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8.1.</w:t>
            </w:r>
          </w:p>
        </w:tc>
        <w:tc>
          <w:tcPr>
            <w:tcW w:w="4481" w:type="dxa"/>
            <w:gridSpan w:val="3"/>
            <w:shd w:val="clear" w:color="auto" w:fill="auto"/>
          </w:tcPr>
          <w:p w14:paraId="33B43B82" w14:textId="77777777" w:rsidR="00DB5691" w:rsidRPr="000F2CEE" w:rsidRDefault="00DB5691" w:rsidP="001D1E20">
            <w:pPr>
              <w:spacing w:after="0" w:line="240" w:lineRule="auto"/>
              <w:rPr>
                <w:rFonts w:ascii="Cambria" w:hAnsi="Cambria"/>
                <w:bCs/>
                <w:sz w:val="19"/>
                <w:szCs w:val="19"/>
                <w:lang w:val="lv-LV"/>
              </w:rPr>
            </w:pPr>
          </w:p>
        </w:tc>
        <w:tc>
          <w:tcPr>
            <w:tcW w:w="4505" w:type="dxa"/>
            <w:gridSpan w:val="3"/>
            <w:shd w:val="clear" w:color="auto" w:fill="auto"/>
          </w:tcPr>
          <w:p w14:paraId="245BC1E5"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4B456075" w14:textId="77777777" w:rsidTr="001D1E20">
        <w:trPr>
          <w:cantSplit/>
        </w:trPr>
        <w:tc>
          <w:tcPr>
            <w:tcW w:w="595" w:type="dxa"/>
            <w:shd w:val="clear" w:color="auto" w:fill="auto"/>
          </w:tcPr>
          <w:p w14:paraId="41570C64"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8.2.</w:t>
            </w:r>
          </w:p>
        </w:tc>
        <w:tc>
          <w:tcPr>
            <w:tcW w:w="4481" w:type="dxa"/>
            <w:gridSpan w:val="3"/>
            <w:shd w:val="clear" w:color="auto" w:fill="auto"/>
          </w:tcPr>
          <w:p w14:paraId="4383420D" w14:textId="77777777" w:rsidR="00DB5691" w:rsidRPr="000F2CEE" w:rsidRDefault="00DB5691" w:rsidP="001D1E20">
            <w:pPr>
              <w:spacing w:after="0" w:line="240" w:lineRule="auto"/>
              <w:rPr>
                <w:rFonts w:ascii="Cambria" w:hAnsi="Cambria"/>
                <w:bCs/>
                <w:sz w:val="19"/>
                <w:szCs w:val="19"/>
                <w:lang w:val="lv-LV"/>
              </w:rPr>
            </w:pPr>
          </w:p>
        </w:tc>
        <w:tc>
          <w:tcPr>
            <w:tcW w:w="4505" w:type="dxa"/>
            <w:gridSpan w:val="3"/>
            <w:shd w:val="clear" w:color="auto" w:fill="auto"/>
          </w:tcPr>
          <w:p w14:paraId="1D89D1E1"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1DEBFF31" w14:textId="77777777" w:rsidTr="001D1E20">
        <w:trPr>
          <w:cantSplit/>
        </w:trPr>
        <w:tc>
          <w:tcPr>
            <w:tcW w:w="595" w:type="dxa"/>
            <w:shd w:val="clear" w:color="auto" w:fill="auto"/>
          </w:tcPr>
          <w:p w14:paraId="3F92396D"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bCs/>
                <w:sz w:val="19"/>
                <w:szCs w:val="19"/>
                <w:lang w:val="lv-LV"/>
              </w:rPr>
              <w:t>8.3.</w:t>
            </w:r>
          </w:p>
        </w:tc>
        <w:tc>
          <w:tcPr>
            <w:tcW w:w="4481" w:type="dxa"/>
            <w:gridSpan w:val="3"/>
            <w:shd w:val="clear" w:color="auto" w:fill="auto"/>
          </w:tcPr>
          <w:p w14:paraId="67B1EB07" w14:textId="77777777" w:rsidR="00DB5691" w:rsidRPr="000F2CEE" w:rsidRDefault="00DB5691" w:rsidP="001D1E20">
            <w:pPr>
              <w:spacing w:after="0" w:line="240" w:lineRule="auto"/>
              <w:rPr>
                <w:rFonts w:ascii="Cambria" w:hAnsi="Cambria"/>
                <w:bCs/>
                <w:sz w:val="19"/>
                <w:szCs w:val="19"/>
                <w:lang w:val="lv-LV"/>
              </w:rPr>
            </w:pPr>
          </w:p>
        </w:tc>
        <w:tc>
          <w:tcPr>
            <w:tcW w:w="4505" w:type="dxa"/>
            <w:gridSpan w:val="3"/>
            <w:shd w:val="clear" w:color="auto" w:fill="auto"/>
          </w:tcPr>
          <w:p w14:paraId="2F9262FB"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131F703E" w14:textId="77777777" w:rsidTr="001D1E20">
        <w:trPr>
          <w:cantSplit/>
        </w:trPr>
        <w:tc>
          <w:tcPr>
            <w:tcW w:w="595" w:type="dxa"/>
            <w:shd w:val="clear" w:color="auto" w:fill="auto"/>
          </w:tcPr>
          <w:p w14:paraId="01A9C3A3" w14:textId="77777777" w:rsidR="00DB5691" w:rsidRPr="000F2CEE" w:rsidRDefault="00DB5691" w:rsidP="001D1E20">
            <w:pPr>
              <w:spacing w:after="0" w:line="240" w:lineRule="auto"/>
              <w:rPr>
                <w:rFonts w:ascii="Cambria" w:hAnsi="Cambria"/>
                <w:sz w:val="19"/>
                <w:szCs w:val="19"/>
                <w:lang w:val="lv-LV"/>
              </w:rPr>
            </w:pPr>
            <w:r w:rsidRPr="000F2CEE">
              <w:rPr>
                <w:rFonts w:ascii="Cambria" w:hAnsi="Cambria"/>
                <w:sz w:val="19"/>
                <w:szCs w:val="19"/>
                <w:lang w:val="lv-LV"/>
              </w:rPr>
              <w:t>…</w:t>
            </w:r>
          </w:p>
        </w:tc>
        <w:tc>
          <w:tcPr>
            <w:tcW w:w="4481" w:type="dxa"/>
            <w:gridSpan w:val="3"/>
            <w:shd w:val="clear" w:color="auto" w:fill="auto"/>
          </w:tcPr>
          <w:p w14:paraId="68C2E69B" w14:textId="77777777" w:rsidR="00DB5691" w:rsidRPr="000F2CEE" w:rsidRDefault="00DB5691" w:rsidP="001D1E20">
            <w:pPr>
              <w:spacing w:after="0" w:line="240" w:lineRule="auto"/>
              <w:rPr>
                <w:rFonts w:ascii="Cambria" w:hAnsi="Cambria"/>
                <w:bCs/>
                <w:sz w:val="19"/>
                <w:szCs w:val="19"/>
                <w:lang w:val="lv-LV"/>
              </w:rPr>
            </w:pPr>
          </w:p>
        </w:tc>
        <w:tc>
          <w:tcPr>
            <w:tcW w:w="4505" w:type="dxa"/>
            <w:gridSpan w:val="3"/>
            <w:shd w:val="clear" w:color="auto" w:fill="auto"/>
          </w:tcPr>
          <w:p w14:paraId="1815B076" w14:textId="77777777" w:rsidR="00DB5691" w:rsidRPr="000F2CEE" w:rsidRDefault="00DB5691" w:rsidP="001D1E20">
            <w:pPr>
              <w:spacing w:after="0" w:line="240" w:lineRule="auto"/>
              <w:rPr>
                <w:rFonts w:ascii="Cambria" w:hAnsi="Cambria"/>
                <w:bCs/>
                <w:sz w:val="19"/>
                <w:szCs w:val="19"/>
                <w:lang w:val="lv-LV"/>
              </w:rPr>
            </w:pPr>
            <w:r w:rsidRPr="000F2CEE">
              <w:rPr>
                <w:rFonts w:ascii="Cambria" w:hAnsi="Cambria"/>
                <w:bCs/>
                <w:sz w:val="19"/>
                <w:szCs w:val="19"/>
                <w:lang w:val="lv-LV"/>
              </w:rPr>
              <w:t>Lapu skaits ____</w:t>
            </w:r>
          </w:p>
        </w:tc>
      </w:tr>
      <w:tr w:rsidR="00DB5691" w:rsidRPr="000F2CEE" w14:paraId="009E3659" w14:textId="77777777" w:rsidTr="001D1E20">
        <w:trPr>
          <w:cantSplit/>
        </w:trPr>
        <w:tc>
          <w:tcPr>
            <w:tcW w:w="9581" w:type="dxa"/>
            <w:gridSpan w:val="7"/>
            <w:shd w:val="clear" w:color="auto" w:fill="auto"/>
          </w:tcPr>
          <w:p w14:paraId="3821B80A" w14:textId="77777777" w:rsidR="00DB5691" w:rsidRPr="000F2CEE" w:rsidRDefault="00DB5691" w:rsidP="001D1E20">
            <w:pPr>
              <w:spacing w:after="0" w:line="240" w:lineRule="auto"/>
              <w:rPr>
                <w:rFonts w:ascii="Cambria" w:hAnsi="Cambria"/>
                <w:sz w:val="19"/>
                <w:szCs w:val="19"/>
                <w:u w:val="single"/>
                <w:lang w:val="lv-LV"/>
              </w:rPr>
            </w:pPr>
            <w:r w:rsidRPr="000F2CEE">
              <w:rPr>
                <w:rFonts w:ascii="Cambria" w:hAnsi="Cambria"/>
                <w:bCs/>
                <w:sz w:val="19"/>
                <w:szCs w:val="19"/>
                <w:lang w:val="lv-LV"/>
              </w:rPr>
              <w:t>Apliecinu, ka pieteikumā norādītās ziņas par faktiem un lietas apstākļiem ir pilnīgas un patiesas</w:t>
            </w:r>
          </w:p>
        </w:tc>
      </w:tr>
      <w:tr w:rsidR="00DB5691" w:rsidRPr="000F2CEE" w14:paraId="3906239C" w14:textId="77777777" w:rsidTr="001D1E20">
        <w:trPr>
          <w:cantSplit/>
        </w:trPr>
        <w:tc>
          <w:tcPr>
            <w:tcW w:w="5076" w:type="dxa"/>
            <w:gridSpan w:val="4"/>
            <w:shd w:val="clear" w:color="auto" w:fill="auto"/>
            <w:vAlign w:val="center"/>
          </w:tcPr>
          <w:p w14:paraId="50979839"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sz w:val="19"/>
                <w:szCs w:val="19"/>
                <w:lang w:val="lv-LV"/>
              </w:rPr>
              <w:t>Datums</w:t>
            </w:r>
          </w:p>
        </w:tc>
        <w:tc>
          <w:tcPr>
            <w:tcW w:w="4505" w:type="dxa"/>
            <w:gridSpan w:val="3"/>
            <w:shd w:val="clear" w:color="auto" w:fill="auto"/>
            <w:vAlign w:val="center"/>
          </w:tcPr>
          <w:p w14:paraId="62B79CC5" w14:textId="77777777" w:rsidR="00DB5691" w:rsidRPr="000F2CEE" w:rsidRDefault="00DB5691" w:rsidP="001D1E20">
            <w:pPr>
              <w:spacing w:after="0" w:line="240" w:lineRule="auto"/>
              <w:jc w:val="center"/>
              <w:rPr>
                <w:rFonts w:ascii="Cambria" w:hAnsi="Cambria"/>
                <w:sz w:val="19"/>
                <w:szCs w:val="19"/>
                <w:lang w:val="lv-LV"/>
              </w:rPr>
            </w:pPr>
            <w:r w:rsidRPr="000F2CEE">
              <w:rPr>
                <w:rFonts w:ascii="Cambria" w:hAnsi="Cambria"/>
                <w:sz w:val="19"/>
                <w:szCs w:val="19"/>
                <w:lang w:val="lv-LV"/>
              </w:rPr>
              <w:t>Paraksts</w:t>
            </w:r>
          </w:p>
        </w:tc>
      </w:tr>
      <w:tr w:rsidR="00DB5691" w:rsidRPr="000F2CEE" w14:paraId="1C35E621" w14:textId="77777777" w:rsidTr="001D1E20">
        <w:trPr>
          <w:cantSplit/>
        </w:trPr>
        <w:tc>
          <w:tcPr>
            <w:tcW w:w="5076" w:type="dxa"/>
            <w:gridSpan w:val="4"/>
            <w:shd w:val="clear" w:color="auto" w:fill="auto"/>
            <w:vAlign w:val="center"/>
          </w:tcPr>
          <w:p w14:paraId="3B90DCAE" w14:textId="77777777" w:rsidR="00DB5691" w:rsidRPr="000F2CEE" w:rsidRDefault="00DB5691" w:rsidP="001D1E20">
            <w:pPr>
              <w:spacing w:after="0" w:line="240" w:lineRule="auto"/>
              <w:jc w:val="center"/>
              <w:rPr>
                <w:rFonts w:ascii="Cambria" w:hAnsi="Cambria"/>
                <w:sz w:val="19"/>
                <w:szCs w:val="19"/>
                <w:lang w:val="lv-LV"/>
              </w:rPr>
            </w:pPr>
          </w:p>
        </w:tc>
        <w:tc>
          <w:tcPr>
            <w:tcW w:w="4505" w:type="dxa"/>
            <w:gridSpan w:val="3"/>
            <w:shd w:val="clear" w:color="auto" w:fill="auto"/>
            <w:vAlign w:val="center"/>
          </w:tcPr>
          <w:p w14:paraId="3F6EE437" w14:textId="77777777" w:rsidR="00DB5691" w:rsidRPr="000F2CEE" w:rsidRDefault="00DB5691" w:rsidP="001D1E20">
            <w:pPr>
              <w:spacing w:after="0" w:line="240" w:lineRule="auto"/>
              <w:jc w:val="center"/>
              <w:rPr>
                <w:rFonts w:ascii="Cambria" w:hAnsi="Cambria"/>
                <w:sz w:val="19"/>
                <w:szCs w:val="19"/>
                <w:lang w:val="lv-LV"/>
              </w:rPr>
            </w:pPr>
          </w:p>
        </w:tc>
      </w:tr>
    </w:tbl>
    <w:p w14:paraId="5ACA32CA" w14:textId="77777777" w:rsidR="00711EB7" w:rsidRDefault="00263DD7"/>
    <w:sectPr w:rsidR="00711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91"/>
    <w:rsid w:val="000754BB"/>
    <w:rsid w:val="00263DD7"/>
    <w:rsid w:val="00D60BED"/>
    <w:rsid w:val="00DB5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74B"/>
  <w15:chartTrackingRefBased/>
  <w15:docId w15:val="{318C4D16-5F71-46E2-80AF-3E927E33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5691"/>
    <w:pPr>
      <w:spacing w:after="200" w:line="27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1961</Words>
  <Characters>1119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Liene Ozola</cp:lastModifiedBy>
  <cp:revision>2</cp:revision>
  <dcterms:created xsi:type="dcterms:W3CDTF">2022-01-06T06:39:00Z</dcterms:created>
  <dcterms:modified xsi:type="dcterms:W3CDTF">2022-01-06T06:39:00Z</dcterms:modified>
</cp:coreProperties>
</file>