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143AF" w14:textId="77777777" w:rsidR="000D0120" w:rsidRPr="00D7446A" w:rsidRDefault="000D0120" w:rsidP="00E760E1">
      <w:pPr>
        <w:pStyle w:val="Parastais"/>
        <w:jc w:val="right"/>
        <w:rPr>
          <w:sz w:val="28"/>
          <w:szCs w:val="28"/>
        </w:rPr>
      </w:pPr>
      <w:r w:rsidRPr="00D7446A">
        <w:rPr>
          <w:i/>
          <w:sz w:val="28"/>
          <w:szCs w:val="28"/>
        </w:rPr>
        <w:t>Projekts</w:t>
      </w:r>
    </w:p>
    <w:p w14:paraId="05AE683F" w14:textId="77777777" w:rsidR="000D0120" w:rsidRPr="00D7446A" w:rsidRDefault="000D0120" w:rsidP="00E760E1">
      <w:pPr>
        <w:pStyle w:val="Parastais"/>
        <w:rPr>
          <w:sz w:val="28"/>
          <w:szCs w:val="28"/>
        </w:rPr>
      </w:pPr>
    </w:p>
    <w:p w14:paraId="0EE1D9EF" w14:textId="77777777" w:rsidR="000D0120" w:rsidRPr="00D7446A" w:rsidRDefault="000D0120" w:rsidP="00E760E1">
      <w:pPr>
        <w:pStyle w:val="Parastais"/>
        <w:jc w:val="center"/>
        <w:rPr>
          <w:sz w:val="28"/>
          <w:szCs w:val="28"/>
        </w:rPr>
      </w:pPr>
      <w:proofErr w:type="gramStart"/>
      <w:r w:rsidRPr="00D7446A">
        <w:rPr>
          <w:sz w:val="28"/>
          <w:szCs w:val="28"/>
        </w:rPr>
        <w:t>LATVIJAS REPUBLIKAS MINISTRU KABINETS</w:t>
      </w:r>
      <w:proofErr w:type="gramEnd"/>
    </w:p>
    <w:p w14:paraId="09725D46" w14:textId="77777777" w:rsidR="000D0120" w:rsidRPr="00D7446A" w:rsidRDefault="000D0120" w:rsidP="00E760E1">
      <w:pPr>
        <w:pStyle w:val="Parastais"/>
        <w:rPr>
          <w:sz w:val="28"/>
          <w:szCs w:val="28"/>
        </w:rPr>
      </w:pPr>
      <w:r w:rsidRPr="00D7446A">
        <w:rPr>
          <w:sz w:val="28"/>
          <w:szCs w:val="28"/>
        </w:rPr>
        <w:t> </w:t>
      </w:r>
    </w:p>
    <w:p w14:paraId="037109CB" w14:textId="77777777" w:rsidR="000D0120" w:rsidRPr="00D7446A" w:rsidRDefault="00203744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D7446A">
        <w:rPr>
          <w:sz w:val="28"/>
          <w:szCs w:val="28"/>
        </w:rPr>
        <w:t>20_</w:t>
      </w:r>
      <w:r w:rsidR="00574EB9" w:rsidRPr="00D7446A">
        <w:rPr>
          <w:sz w:val="28"/>
          <w:szCs w:val="28"/>
        </w:rPr>
        <w:t>_</w:t>
      </w:r>
      <w:r w:rsidR="000D0120" w:rsidRPr="00D7446A">
        <w:rPr>
          <w:sz w:val="28"/>
          <w:szCs w:val="28"/>
        </w:rPr>
        <w:t>.</w:t>
      </w:r>
      <w:r w:rsidR="00BE5D9E" w:rsidRPr="00D7446A">
        <w:rPr>
          <w:sz w:val="28"/>
          <w:szCs w:val="28"/>
        </w:rPr>
        <w:t> </w:t>
      </w:r>
      <w:r w:rsidR="000D0120" w:rsidRPr="00D7446A">
        <w:rPr>
          <w:sz w:val="28"/>
          <w:szCs w:val="28"/>
        </w:rPr>
        <w:t>gada __.</w:t>
      </w:r>
      <w:r w:rsidR="00BE5D9E" w:rsidRPr="00D7446A">
        <w:rPr>
          <w:sz w:val="28"/>
          <w:szCs w:val="28"/>
        </w:rPr>
        <w:t> </w:t>
      </w:r>
      <w:r w:rsidR="000D0120" w:rsidRPr="00D7446A">
        <w:rPr>
          <w:sz w:val="28"/>
          <w:szCs w:val="28"/>
        </w:rPr>
        <w:t>___</w:t>
      </w:r>
      <w:r w:rsidR="000D0120" w:rsidRPr="00D7446A">
        <w:rPr>
          <w:sz w:val="28"/>
          <w:szCs w:val="28"/>
        </w:rPr>
        <w:tab/>
      </w:r>
      <w:r w:rsidR="008560D3" w:rsidRPr="00D7446A">
        <w:rPr>
          <w:sz w:val="28"/>
          <w:szCs w:val="28"/>
        </w:rPr>
        <w:t>Noteikumi</w:t>
      </w:r>
      <w:r w:rsidR="000D0120" w:rsidRPr="00D7446A">
        <w:rPr>
          <w:sz w:val="28"/>
          <w:szCs w:val="28"/>
        </w:rPr>
        <w:t xml:space="preserve"> Nr.</w:t>
      </w:r>
      <w:r w:rsidR="00BE5D9E" w:rsidRPr="00D7446A">
        <w:rPr>
          <w:sz w:val="28"/>
          <w:szCs w:val="28"/>
        </w:rPr>
        <w:t> </w:t>
      </w:r>
      <w:r w:rsidR="000D0120" w:rsidRPr="00D7446A">
        <w:rPr>
          <w:sz w:val="28"/>
          <w:szCs w:val="28"/>
        </w:rPr>
        <w:t>__</w:t>
      </w:r>
    </w:p>
    <w:p w14:paraId="22916F8A" w14:textId="77777777" w:rsidR="000D0120" w:rsidRPr="00D7446A" w:rsidRDefault="000D0120" w:rsidP="002A47F7">
      <w:pPr>
        <w:pStyle w:val="Parastais"/>
        <w:tabs>
          <w:tab w:val="right" w:pos="9000"/>
        </w:tabs>
        <w:rPr>
          <w:sz w:val="28"/>
          <w:szCs w:val="28"/>
        </w:rPr>
      </w:pPr>
      <w:r w:rsidRPr="00D7446A">
        <w:rPr>
          <w:sz w:val="28"/>
          <w:szCs w:val="28"/>
        </w:rPr>
        <w:t>Rīgā</w:t>
      </w:r>
      <w:r w:rsidRPr="00D7446A">
        <w:rPr>
          <w:sz w:val="28"/>
          <w:szCs w:val="28"/>
        </w:rPr>
        <w:tab/>
      </w:r>
      <w:r w:rsidR="0071599B" w:rsidRPr="00D7446A">
        <w:rPr>
          <w:sz w:val="28"/>
          <w:szCs w:val="28"/>
        </w:rPr>
        <w:t>(</w:t>
      </w:r>
      <w:r w:rsidRPr="00D7446A">
        <w:rPr>
          <w:sz w:val="28"/>
          <w:szCs w:val="28"/>
        </w:rPr>
        <w:t>prot. Nr.</w:t>
      </w:r>
      <w:r w:rsidR="00BE5D9E" w:rsidRPr="00D7446A">
        <w:rPr>
          <w:sz w:val="28"/>
          <w:szCs w:val="28"/>
        </w:rPr>
        <w:t> </w:t>
      </w:r>
      <w:r w:rsidRPr="00D7446A">
        <w:rPr>
          <w:sz w:val="28"/>
          <w:szCs w:val="28"/>
        </w:rPr>
        <w:t>__ __.</w:t>
      </w:r>
      <w:r w:rsidR="00BE5D9E" w:rsidRPr="00D7446A">
        <w:rPr>
          <w:sz w:val="28"/>
          <w:szCs w:val="28"/>
        </w:rPr>
        <w:t> </w:t>
      </w:r>
      <w:r w:rsidR="007C69D2" w:rsidRPr="00D7446A">
        <w:rPr>
          <w:sz w:val="28"/>
          <w:szCs w:val="28"/>
        </w:rPr>
        <w:t>§</w:t>
      </w:r>
      <w:r w:rsidR="0071599B" w:rsidRPr="00D7446A">
        <w:rPr>
          <w:sz w:val="28"/>
          <w:szCs w:val="28"/>
        </w:rPr>
        <w:t>)</w:t>
      </w:r>
    </w:p>
    <w:p w14:paraId="4070BCDA" w14:textId="77777777" w:rsidR="00EF18EA" w:rsidRPr="00D7446A" w:rsidRDefault="00EF18EA" w:rsidP="00E760E1">
      <w:pPr>
        <w:pStyle w:val="Parastais"/>
        <w:jc w:val="center"/>
        <w:rPr>
          <w:b/>
          <w:bCs/>
          <w:sz w:val="28"/>
          <w:szCs w:val="28"/>
        </w:rPr>
      </w:pPr>
    </w:p>
    <w:p w14:paraId="0D153EBF" w14:textId="5367C128" w:rsidR="009249FF" w:rsidRPr="00D7446A" w:rsidRDefault="007675C6" w:rsidP="00922D7D">
      <w:pPr>
        <w:pStyle w:val="Parastais"/>
        <w:jc w:val="center"/>
        <w:rPr>
          <w:b/>
          <w:bCs/>
          <w:sz w:val="28"/>
          <w:szCs w:val="28"/>
        </w:rPr>
      </w:pPr>
      <w:r w:rsidRPr="00D7446A">
        <w:rPr>
          <w:b/>
          <w:bCs/>
          <w:sz w:val="28"/>
          <w:szCs w:val="28"/>
        </w:rPr>
        <w:t>Grozījum</w:t>
      </w:r>
      <w:r w:rsidR="00A51C91" w:rsidRPr="00D7446A">
        <w:rPr>
          <w:b/>
          <w:bCs/>
          <w:sz w:val="28"/>
          <w:szCs w:val="28"/>
        </w:rPr>
        <w:t>i</w:t>
      </w:r>
      <w:r w:rsidRPr="00D7446A">
        <w:rPr>
          <w:b/>
          <w:bCs/>
          <w:sz w:val="28"/>
          <w:szCs w:val="28"/>
        </w:rPr>
        <w:t xml:space="preserve"> </w:t>
      </w:r>
      <w:bookmarkStart w:id="0" w:name="_Hlk69803429"/>
      <w:r w:rsidRPr="00D7446A">
        <w:rPr>
          <w:b/>
          <w:bCs/>
          <w:sz w:val="28"/>
          <w:szCs w:val="28"/>
        </w:rPr>
        <w:t xml:space="preserve">Ministru kabineta </w:t>
      </w:r>
      <w:r w:rsidR="00383145" w:rsidRPr="00D7446A">
        <w:rPr>
          <w:b/>
          <w:bCs/>
          <w:sz w:val="28"/>
          <w:szCs w:val="28"/>
        </w:rPr>
        <w:t>20</w:t>
      </w:r>
      <w:r w:rsidR="007A4B01">
        <w:rPr>
          <w:b/>
          <w:bCs/>
          <w:sz w:val="28"/>
          <w:szCs w:val="28"/>
        </w:rPr>
        <w:t>1</w:t>
      </w:r>
      <w:r w:rsidR="00383145" w:rsidRPr="00D7446A">
        <w:rPr>
          <w:b/>
          <w:bCs/>
          <w:sz w:val="28"/>
          <w:szCs w:val="28"/>
        </w:rPr>
        <w:t>9.</w:t>
      </w:r>
      <w:r w:rsidR="00756003" w:rsidRPr="00D7446A">
        <w:rPr>
          <w:b/>
          <w:bCs/>
          <w:sz w:val="28"/>
          <w:szCs w:val="28"/>
        </w:rPr>
        <w:t> </w:t>
      </w:r>
      <w:r w:rsidR="00383145" w:rsidRPr="00D7446A">
        <w:rPr>
          <w:b/>
          <w:bCs/>
          <w:sz w:val="28"/>
          <w:szCs w:val="28"/>
        </w:rPr>
        <w:t xml:space="preserve">gada </w:t>
      </w:r>
      <w:r w:rsidR="007A4B01">
        <w:rPr>
          <w:b/>
          <w:bCs/>
          <w:sz w:val="28"/>
          <w:szCs w:val="28"/>
        </w:rPr>
        <w:t>18. jūnija</w:t>
      </w:r>
      <w:r w:rsidR="00383145" w:rsidRPr="00D7446A">
        <w:rPr>
          <w:b/>
          <w:bCs/>
          <w:sz w:val="28"/>
          <w:szCs w:val="28"/>
        </w:rPr>
        <w:t xml:space="preserve"> </w:t>
      </w:r>
      <w:r w:rsidR="006B6664" w:rsidRPr="00D7446A">
        <w:rPr>
          <w:b/>
          <w:bCs/>
          <w:sz w:val="28"/>
          <w:szCs w:val="28"/>
        </w:rPr>
        <w:t>noteikumos Nr. </w:t>
      </w:r>
      <w:r w:rsidR="007A4B01">
        <w:rPr>
          <w:b/>
          <w:bCs/>
          <w:sz w:val="28"/>
          <w:szCs w:val="28"/>
        </w:rPr>
        <w:t>267</w:t>
      </w:r>
      <w:r w:rsidRPr="00D7446A">
        <w:rPr>
          <w:b/>
          <w:bCs/>
          <w:sz w:val="28"/>
          <w:szCs w:val="28"/>
        </w:rPr>
        <w:t xml:space="preserve"> </w:t>
      </w:r>
    </w:p>
    <w:p w14:paraId="4009C81E" w14:textId="4E03D0EE" w:rsidR="00E752E9" w:rsidRPr="00D7446A" w:rsidRDefault="00D229F9" w:rsidP="00856CD8">
      <w:pPr>
        <w:pStyle w:val="Parastais"/>
        <w:jc w:val="center"/>
        <w:rPr>
          <w:b/>
          <w:bCs/>
          <w:sz w:val="28"/>
          <w:szCs w:val="28"/>
        </w:rPr>
      </w:pPr>
      <w:r w:rsidRPr="00D7446A">
        <w:rPr>
          <w:b/>
          <w:bCs/>
          <w:sz w:val="28"/>
          <w:szCs w:val="28"/>
        </w:rPr>
        <w:t>"</w:t>
      </w:r>
      <w:bookmarkStart w:id="1" w:name="_Hlk75001359"/>
      <w:r w:rsidR="00856CD8" w:rsidRPr="00856CD8">
        <w:rPr>
          <w:b/>
          <w:bCs/>
          <w:sz w:val="28"/>
          <w:szCs w:val="28"/>
        </w:rPr>
        <w:t>Noteikumi par publisku dokumentu legalizāciju ar apliecinājumu </w:t>
      </w:r>
      <w:r w:rsidR="00856CD8" w:rsidRPr="00856CD8">
        <w:rPr>
          <w:b/>
          <w:bCs/>
          <w:i/>
          <w:iCs/>
          <w:sz w:val="28"/>
          <w:szCs w:val="28"/>
        </w:rPr>
        <w:t>(</w:t>
      </w:r>
      <w:proofErr w:type="spellStart"/>
      <w:r w:rsidR="00856CD8" w:rsidRPr="00856CD8">
        <w:rPr>
          <w:b/>
          <w:bCs/>
          <w:i/>
          <w:iCs/>
          <w:sz w:val="28"/>
          <w:szCs w:val="28"/>
        </w:rPr>
        <w:t>apostille</w:t>
      </w:r>
      <w:proofErr w:type="spellEnd"/>
      <w:r w:rsidR="00856CD8" w:rsidRPr="00856CD8">
        <w:rPr>
          <w:b/>
          <w:bCs/>
          <w:i/>
          <w:iCs/>
          <w:sz w:val="28"/>
          <w:szCs w:val="28"/>
        </w:rPr>
        <w:t>)</w:t>
      </w:r>
      <w:bookmarkEnd w:id="1"/>
      <w:r w:rsidRPr="00D7446A">
        <w:rPr>
          <w:b/>
          <w:bCs/>
          <w:sz w:val="28"/>
          <w:szCs w:val="28"/>
        </w:rPr>
        <w:t>"</w:t>
      </w:r>
      <w:bookmarkEnd w:id="0"/>
    </w:p>
    <w:p w14:paraId="524F0755" w14:textId="77777777" w:rsidR="00E760E1" w:rsidRPr="00D7446A" w:rsidRDefault="00E760E1" w:rsidP="00D229F9">
      <w:pPr>
        <w:pStyle w:val="Parastais"/>
        <w:rPr>
          <w:sz w:val="28"/>
          <w:szCs w:val="28"/>
        </w:rPr>
      </w:pPr>
    </w:p>
    <w:p w14:paraId="0A82E652" w14:textId="77777777" w:rsidR="00A23B5C" w:rsidRDefault="00856CD8" w:rsidP="00A23B5C">
      <w:pPr>
        <w:pStyle w:val="Parastais"/>
        <w:jc w:val="right"/>
        <w:rPr>
          <w:iCs/>
          <w:sz w:val="28"/>
          <w:szCs w:val="28"/>
        </w:rPr>
      </w:pPr>
      <w:r w:rsidRPr="00856CD8">
        <w:rPr>
          <w:iCs/>
          <w:sz w:val="28"/>
          <w:szCs w:val="28"/>
        </w:rPr>
        <w:t>Izdoti saskaņā ar Dokumentu legalizācijas likuma</w:t>
      </w:r>
      <w:r>
        <w:rPr>
          <w:iCs/>
          <w:sz w:val="28"/>
          <w:szCs w:val="28"/>
        </w:rPr>
        <w:t xml:space="preserve"> </w:t>
      </w:r>
    </w:p>
    <w:p w14:paraId="444E7923" w14:textId="48456A50" w:rsidR="00E34BC0" w:rsidRPr="00D7446A" w:rsidRDefault="00856CD8" w:rsidP="00856CD8">
      <w:pPr>
        <w:pStyle w:val="Parastais"/>
        <w:jc w:val="right"/>
        <w:rPr>
          <w:iCs/>
          <w:sz w:val="28"/>
          <w:szCs w:val="28"/>
        </w:rPr>
      </w:pPr>
      <w:r w:rsidRPr="00856CD8">
        <w:rPr>
          <w:iCs/>
          <w:sz w:val="28"/>
          <w:szCs w:val="28"/>
        </w:rPr>
        <w:t>6.</w:t>
      </w:r>
      <w:r w:rsidR="0075282C">
        <w:rPr>
          <w:iCs/>
          <w:sz w:val="28"/>
          <w:szCs w:val="28"/>
        </w:rPr>
        <w:t> </w:t>
      </w:r>
      <w:r w:rsidRPr="00856CD8">
        <w:rPr>
          <w:iCs/>
          <w:sz w:val="28"/>
          <w:szCs w:val="28"/>
        </w:rPr>
        <w:t>pantu un Notariāta likuma 342.</w:t>
      </w:r>
      <w:r w:rsidR="0075282C">
        <w:rPr>
          <w:iCs/>
          <w:sz w:val="28"/>
          <w:szCs w:val="28"/>
        </w:rPr>
        <w:t> </w:t>
      </w:r>
      <w:r w:rsidRPr="00856CD8">
        <w:rPr>
          <w:iCs/>
          <w:sz w:val="28"/>
          <w:szCs w:val="28"/>
        </w:rPr>
        <w:t>panta otro daļu</w:t>
      </w:r>
    </w:p>
    <w:p w14:paraId="577A0470" w14:textId="77777777" w:rsidR="009746A3" w:rsidRPr="00D7446A" w:rsidRDefault="009746A3" w:rsidP="00E34BC0">
      <w:pPr>
        <w:pStyle w:val="Parastais"/>
        <w:jc w:val="right"/>
        <w:rPr>
          <w:sz w:val="28"/>
          <w:szCs w:val="28"/>
        </w:rPr>
      </w:pPr>
    </w:p>
    <w:p w14:paraId="6814B905" w14:textId="66311E26" w:rsidR="00E12590" w:rsidRPr="00D7446A" w:rsidRDefault="007675C6" w:rsidP="00F50D65">
      <w:pPr>
        <w:pStyle w:val="Parastais"/>
        <w:ind w:firstLine="709"/>
        <w:jc w:val="both"/>
        <w:rPr>
          <w:sz w:val="28"/>
          <w:szCs w:val="28"/>
        </w:rPr>
      </w:pPr>
      <w:bookmarkStart w:id="2" w:name="_Hlk17273331"/>
      <w:r w:rsidRPr="00D7446A">
        <w:rPr>
          <w:sz w:val="28"/>
          <w:szCs w:val="28"/>
        </w:rPr>
        <w:t xml:space="preserve">Izdarīt </w:t>
      </w:r>
      <w:r w:rsidR="009746A3" w:rsidRPr="00D7446A">
        <w:rPr>
          <w:sz w:val="28"/>
          <w:szCs w:val="28"/>
        </w:rPr>
        <w:t>Ministru kabineta 20</w:t>
      </w:r>
      <w:r w:rsidR="00E671E7">
        <w:rPr>
          <w:sz w:val="28"/>
          <w:szCs w:val="28"/>
        </w:rPr>
        <w:t>1</w:t>
      </w:r>
      <w:r w:rsidR="009746A3" w:rsidRPr="00D7446A">
        <w:rPr>
          <w:sz w:val="28"/>
          <w:szCs w:val="28"/>
        </w:rPr>
        <w:t xml:space="preserve">9. gada </w:t>
      </w:r>
      <w:r w:rsidR="00E671E7">
        <w:rPr>
          <w:sz w:val="28"/>
          <w:szCs w:val="28"/>
        </w:rPr>
        <w:t>18. jūnija</w:t>
      </w:r>
      <w:r w:rsidR="009746A3" w:rsidRPr="00D7446A">
        <w:rPr>
          <w:sz w:val="28"/>
          <w:szCs w:val="28"/>
        </w:rPr>
        <w:t xml:space="preserve"> noteikumos Nr. </w:t>
      </w:r>
      <w:r w:rsidR="00E671E7">
        <w:rPr>
          <w:sz w:val="28"/>
          <w:szCs w:val="28"/>
        </w:rPr>
        <w:t>267</w:t>
      </w:r>
      <w:r w:rsidR="009746A3" w:rsidRPr="00D7446A">
        <w:rPr>
          <w:sz w:val="28"/>
          <w:szCs w:val="28"/>
        </w:rPr>
        <w:t xml:space="preserve"> "</w:t>
      </w:r>
      <w:r w:rsidR="00E671E7" w:rsidRPr="00E671E7">
        <w:rPr>
          <w:sz w:val="28"/>
          <w:szCs w:val="28"/>
        </w:rPr>
        <w:t>Noteikumi par publisku dokumentu legalizāciju ar apliecinājumu </w:t>
      </w:r>
      <w:r w:rsidR="00E671E7" w:rsidRPr="00E671E7">
        <w:rPr>
          <w:i/>
          <w:iCs/>
          <w:sz w:val="28"/>
          <w:szCs w:val="28"/>
        </w:rPr>
        <w:t>(</w:t>
      </w:r>
      <w:proofErr w:type="spellStart"/>
      <w:r w:rsidR="00E671E7" w:rsidRPr="00E671E7">
        <w:rPr>
          <w:i/>
          <w:iCs/>
          <w:sz w:val="28"/>
          <w:szCs w:val="28"/>
        </w:rPr>
        <w:t>apostille</w:t>
      </w:r>
      <w:proofErr w:type="spellEnd"/>
      <w:r w:rsidR="00E671E7" w:rsidRPr="00E671E7">
        <w:rPr>
          <w:i/>
          <w:iCs/>
          <w:sz w:val="28"/>
          <w:szCs w:val="28"/>
        </w:rPr>
        <w:t>)</w:t>
      </w:r>
      <w:r w:rsidR="009746A3" w:rsidRPr="00E671E7">
        <w:rPr>
          <w:sz w:val="28"/>
          <w:szCs w:val="28"/>
        </w:rPr>
        <w:t>"</w:t>
      </w:r>
      <w:r w:rsidR="007C34F4" w:rsidRPr="00E671E7">
        <w:rPr>
          <w:sz w:val="28"/>
          <w:szCs w:val="28"/>
        </w:rPr>
        <w:t xml:space="preserve"> </w:t>
      </w:r>
      <w:r w:rsidRPr="00D7446A">
        <w:rPr>
          <w:sz w:val="28"/>
          <w:szCs w:val="28"/>
        </w:rPr>
        <w:t>(Lat</w:t>
      </w:r>
      <w:r w:rsidR="00356334" w:rsidRPr="00D7446A">
        <w:rPr>
          <w:sz w:val="28"/>
          <w:szCs w:val="28"/>
        </w:rPr>
        <w:t>vijas Vēstnesis, 20</w:t>
      </w:r>
      <w:r w:rsidR="00981D2B">
        <w:rPr>
          <w:sz w:val="28"/>
          <w:szCs w:val="28"/>
        </w:rPr>
        <w:t>1</w:t>
      </w:r>
      <w:r w:rsidR="00F01454" w:rsidRPr="00D7446A">
        <w:rPr>
          <w:sz w:val="28"/>
          <w:szCs w:val="28"/>
        </w:rPr>
        <w:t>9</w:t>
      </w:r>
      <w:r w:rsidR="00356334" w:rsidRPr="00D7446A">
        <w:rPr>
          <w:sz w:val="28"/>
          <w:szCs w:val="28"/>
        </w:rPr>
        <w:t xml:space="preserve">, </w:t>
      </w:r>
      <w:r w:rsidR="00F01454" w:rsidRPr="00D7446A">
        <w:rPr>
          <w:sz w:val="28"/>
          <w:szCs w:val="28"/>
        </w:rPr>
        <w:t>1</w:t>
      </w:r>
      <w:r w:rsidR="00981D2B">
        <w:rPr>
          <w:sz w:val="28"/>
          <w:szCs w:val="28"/>
        </w:rPr>
        <w:t>2</w:t>
      </w:r>
      <w:r w:rsidR="00F01454" w:rsidRPr="00D7446A">
        <w:rPr>
          <w:sz w:val="28"/>
          <w:szCs w:val="28"/>
        </w:rPr>
        <w:t>5</w:t>
      </w:r>
      <w:r w:rsidR="00032332" w:rsidRPr="00D7446A">
        <w:rPr>
          <w:sz w:val="28"/>
          <w:szCs w:val="28"/>
        </w:rPr>
        <w:t>. nr</w:t>
      </w:r>
      <w:r w:rsidR="00513FD7" w:rsidRPr="00D7446A">
        <w:rPr>
          <w:sz w:val="28"/>
          <w:szCs w:val="28"/>
        </w:rPr>
        <w:t>.</w:t>
      </w:r>
      <w:r w:rsidR="00032332" w:rsidRPr="00D7446A">
        <w:rPr>
          <w:sz w:val="28"/>
          <w:szCs w:val="28"/>
        </w:rPr>
        <w:t>)</w:t>
      </w:r>
      <w:r w:rsidR="0014092E" w:rsidRPr="00D7446A">
        <w:rPr>
          <w:sz w:val="28"/>
          <w:szCs w:val="28"/>
        </w:rPr>
        <w:t xml:space="preserve"> </w:t>
      </w:r>
      <w:r w:rsidR="00746C84" w:rsidRPr="00D7446A">
        <w:rPr>
          <w:sz w:val="28"/>
          <w:szCs w:val="28"/>
        </w:rPr>
        <w:t xml:space="preserve">šādus </w:t>
      </w:r>
      <w:r w:rsidRPr="00D7446A">
        <w:rPr>
          <w:sz w:val="28"/>
          <w:szCs w:val="28"/>
        </w:rPr>
        <w:t>grozījumu</w:t>
      </w:r>
      <w:r w:rsidR="00E12590" w:rsidRPr="00D7446A">
        <w:rPr>
          <w:sz w:val="28"/>
          <w:szCs w:val="28"/>
        </w:rPr>
        <w:t>s:</w:t>
      </w:r>
    </w:p>
    <w:p w14:paraId="78847ECE" w14:textId="77777777" w:rsidR="00E12590" w:rsidRPr="00D7446A" w:rsidRDefault="00E12590" w:rsidP="00F50D65">
      <w:pPr>
        <w:pStyle w:val="Parastais"/>
        <w:ind w:firstLine="709"/>
        <w:jc w:val="both"/>
        <w:rPr>
          <w:sz w:val="28"/>
          <w:szCs w:val="28"/>
        </w:rPr>
      </w:pPr>
    </w:p>
    <w:p w14:paraId="2B1B434A" w14:textId="438C2F10" w:rsidR="00E014B1" w:rsidRPr="00E014B1" w:rsidRDefault="00194B58" w:rsidP="00194B58">
      <w:pPr>
        <w:pStyle w:val="Parastais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014B1">
        <w:rPr>
          <w:sz w:val="28"/>
          <w:szCs w:val="28"/>
        </w:rPr>
        <w:t>Izteikt 4. punktu šādā redakcijā</w:t>
      </w:r>
      <w:r>
        <w:rPr>
          <w:sz w:val="28"/>
          <w:szCs w:val="28"/>
        </w:rPr>
        <w:t>:</w:t>
      </w:r>
    </w:p>
    <w:p w14:paraId="65D02174" w14:textId="77777777" w:rsidR="00E014B1" w:rsidRDefault="00E014B1" w:rsidP="003223F5">
      <w:pPr>
        <w:pStyle w:val="Parastais"/>
        <w:ind w:firstLine="709"/>
        <w:jc w:val="both"/>
        <w:rPr>
          <w:sz w:val="28"/>
          <w:szCs w:val="28"/>
        </w:rPr>
      </w:pPr>
    </w:p>
    <w:p w14:paraId="4C51DC64" w14:textId="19452CB8" w:rsidR="00194B58" w:rsidRDefault="00194B58" w:rsidP="003223F5">
      <w:pPr>
        <w:pStyle w:val="Parastais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194B58">
        <w:rPr>
          <w:sz w:val="28"/>
          <w:szCs w:val="28"/>
        </w:rPr>
        <w:t>4. </w:t>
      </w:r>
      <w:proofErr w:type="gramStart"/>
      <w:r w:rsidR="007315EE" w:rsidRPr="007315EE">
        <w:rPr>
          <w:sz w:val="28"/>
          <w:szCs w:val="28"/>
        </w:rPr>
        <w:t>Ja legalizējamais dokuments ir parakstīts elektroniski, zvērināts</w:t>
      </w:r>
      <w:proofErr w:type="gramEnd"/>
      <w:r w:rsidR="007315EE" w:rsidRPr="007315EE">
        <w:rPr>
          <w:sz w:val="28"/>
          <w:szCs w:val="28"/>
        </w:rPr>
        <w:t xml:space="preserve"> notārs pārliecinās, vai legalizējamais dokuments atbilst </w:t>
      </w:r>
      <w:hyperlink r:id="rId11" w:tgtFrame="_blank" w:history="1">
        <w:r w:rsidR="007315EE" w:rsidRPr="007315EE">
          <w:rPr>
            <w:rStyle w:val="Hipersaite"/>
            <w:color w:val="auto"/>
            <w:sz w:val="28"/>
            <w:szCs w:val="28"/>
            <w:u w:val="none"/>
          </w:rPr>
          <w:t>Dokumentu legalizācijas likumā</w:t>
        </w:r>
      </w:hyperlink>
      <w:r w:rsidR="007315EE" w:rsidRPr="007315EE">
        <w:rPr>
          <w:sz w:val="28"/>
          <w:szCs w:val="28"/>
        </w:rPr>
        <w:t> noteiktajām prasībām, un pārbauda, vai parakstītāja paraksts ir derīgs, dokumenta parakstītāja vārds, uzvārds</w:t>
      </w:r>
      <w:r w:rsidR="007315EE">
        <w:rPr>
          <w:sz w:val="28"/>
          <w:szCs w:val="28"/>
        </w:rPr>
        <w:t xml:space="preserve">, </w:t>
      </w:r>
      <w:r w:rsidR="007315EE" w:rsidRPr="007315EE">
        <w:rPr>
          <w:sz w:val="28"/>
          <w:szCs w:val="28"/>
          <w:u w:val="single"/>
        </w:rPr>
        <w:t xml:space="preserve">personas kods </w:t>
      </w:r>
      <w:r w:rsidR="007315EE" w:rsidRPr="007315EE">
        <w:rPr>
          <w:sz w:val="28"/>
          <w:szCs w:val="28"/>
        </w:rPr>
        <w:t xml:space="preserve">sakrīt ar dokumentā minēto parakstītāja vārdu, uzvārdu, </w:t>
      </w:r>
      <w:r w:rsidR="007315EE" w:rsidRPr="007315EE">
        <w:rPr>
          <w:sz w:val="28"/>
          <w:szCs w:val="28"/>
          <w:u w:val="single"/>
        </w:rPr>
        <w:t>personas kod</w:t>
      </w:r>
      <w:r w:rsidR="007315EE">
        <w:rPr>
          <w:sz w:val="28"/>
          <w:szCs w:val="28"/>
          <w:u w:val="single"/>
        </w:rPr>
        <w:t>u,</w:t>
      </w:r>
      <w:r w:rsidR="007315EE" w:rsidRPr="007315EE">
        <w:rPr>
          <w:sz w:val="28"/>
          <w:szCs w:val="28"/>
        </w:rPr>
        <w:t xml:space="preserve"> dokumentam ir pievienots laika zīmogs, amatpersonas dati ar dokumentā norādīto vārdu, uzvārdu</w:t>
      </w:r>
      <w:r w:rsidR="004C4BFA">
        <w:rPr>
          <w:sz w:val="28"/>
          <w:szCs w:val="28"/>
        </w:rPr>
        <w:t>,</w:t>
      </w:r>
      <w:r w:rsidR="004C4BFA" w:rsidRPr="004C4BFA">
        <w:rPr>
          <w:sz w:val="28"/>
          <w:szCs w:val="28"/>
          <w:u w:val="single"/>
        </w:rPr>
        <w:t xml:space="preserve"> personas kod</w:t>
      </w:r>
      <w:r w:rsidR="004C4BFA">
        <w:rPr>
          <w:sz w:val="28"/>
          <w:szCs w:val="28"/>
          <w:u w:val="single"/>
        </w:rPr>
        <w:t>u</w:t>
      </w:r>
      <w:r w:rsidR="004C4BFA" w:rsidRPr="004C4BFA">
        <w:rPr>
          <w:sz w:val="28"/>
          <w:szCs w:val="28"/>
          <w:u w:val="single"/>
        </w:rPr>
        <w:t xml:space="preserve"> </w:t>
      </w:r>
      <w:r w:rsidR="007315EE" w:rsidRPr="007315EE">
        <w:rPr>
          <w:sz w:val="28"/>
          <w:szCs w:val="28"/>
        </w:rPr>
        <w:t>un statusu atbilst viņa rīcībā esošajiem datiem.</w:t>
      </w:r>
      <w:r w:rsidR="007315EE">
        <w:rPr>
          <w:sz w:val="28"/>
          <w:szCs w:val="28"/>
        </w:rPr>
        <w:t>".</w:t>
      </w:r>
    </w:p>
    <w:p w14:paraId="14B3A0E5" w14:textId="77777777" w:rsidR="00194B58" w:rsidRDefault="00194B58" w:rsidP="003223F5">
      <w:pPr>
        <w:pStyle w:val="Parastais"/>
        <w:ind w:firstLine="709"/>
        <w:jc w:val="both"/>
        <w:rPr>
          <w:sz w:val="28"/>
          <w:szCs w:val="28"/>
        </w:rPr>
      </w:pPr>
    </w:p>
    <w:p w14:paraId="7D077EAD" w14:textId="21132571" w:rsidR="003223F5" w:rsidRDefault="00194B58" w:rsidP="003223F5">
      <w:pPr>
        <w:pStyle w:val="Parastais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3223F5">
        <w:rPr>
          <w:sz w:val="28"/>
          <w:szCs w:val="28"/>
        </w:rPr>
        <w:t>Izteikt 6. punktu šādā redakcijā:</w:t>
      </w:r>
    </w:p>
    <w:p w14:paraId="761E85D3" w14:textId="77777777" w:rsidR="003223F5" w:rsidRDefault="003223F5" w:rsidP="003223F5">
      <w:pPr>
        <w:pStyle w:val="Parastais"/>
        <w:jc w:val="both"/>
        <w:rPr>
          <w:sz w:val="28"/>
          <w:szCs w:val="28"/>
        </w:rPr>
      </w:pPr>
    </w:p>
    <w:p w14:paraId="71E766E2" w14:textId="09B45760" w:rsidR="003223F5" w:rsidRDefault="003223F5" w:rsidP="00F50D65">
      <w:pPr>
        <w:pStyle w:val="Parastais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51595A">
        <w:rPr>
          <w:sz w:val="28"/>
          <w:szCs w:val="28"/>
        </w:rPr>
        <w:t>6. </w:t>
      </w:r>
      <w:proofErr w:type="gramStart"/>
      <w:r w:rsidR="0051595A" w:rsidRPr="0051595A">
        <w:rPr>
          <w:sz w:val="28"/>
          <w:szCs w:val="28"/>
        </w:rPr>
        <w:t>Ja dokumentu parakstījušās amatpersonas</w:t>
      </w:r>
      <w:proofErr w:type="gramEnd"/>
      <w:r w:rsidR="0051595A" w:rsidRPr="0051595A">
        <w:rPr>
          <w:sz w:val="28"/>
          <w:szCs w:val="28"/>
        </w:rPr>
        <w:t xml:space="preserve"> paraksta paraugs un (attiecīgajā gadījumā) zīmoga vai spiedoga nospieduma paraugs (turpmāk abi kopā – paraksta paraugs) zvērinātam notāram nav pieejams, viņš informē par to Latvijas Zvērinātu notāru padomi un iesniedzēju. Latvijas Zvērinātu notāru padome pieprasa, lai attiecīgā institūcija </w:t>
      </w:r>
      <w:r w:rsidR="0051595A" w:rsidRPr="00F9052D">
        <w:rPr>
          <w:sz w:val="28"/>
          <w:szCs w:val="28"/>
          <w:u w:val="single"/>
        </w:rPr>
        <w:t>mēneš</w:t>
      </w:r>
      <w:r w:rsidR="00952EAA" w:rsidRPr="00F9052D">
        <w:rPr>
          <w:sz w:val="28"/>
          <w:szCs w:val="28"/>
          <w:u w:val="single"/>
        </w:rPr>
        <w:t>a</w:t>
      </w:r>
      <w:r w:rsidR="0051595A" w:rsidRPr="0051595A">
        <w:rPr>
          <w:sz w:val="28"/>
          <w:szCs w:val="28"/>
        </w:rPr>
        <w:t xml:space="preserve"> laikā no pieprasījuma saņemšanas dienas iesniedz Latvijas Zvērinātu notāru padomē legalizācijai nepieciešamo paraksta paraugu vai informāciju par to, ka paraksta paraugs nav pieejams. </w:t>
      </w:r>
      <w:r w:rsidR="008C1330" w:rsidRPr="008C1330">
        <w:rPr>
          <w:sz w:val="28"/>
          <w:szCs w:val="28"/>
          <w:u w:val="single"/>
        </w:rPr>
        <w:t xml:space="preserve">Ja objektīvu iemeslu dēļ </w:t>
      </w:r>
      <w:r w:rsidR="00D90C98">
        <w:rPr>
          <w:sz w:val="28"/>
          <w:szCs w:val="28"/>
          <w:u w:val="single"/>
        </w:rPr>
        <w:t>viena mēneša</w:t>
      </w:r>
      <w:r w:rsidR="008C1330" w:rsidRPr="008C1330">
        <w:rPr>
          <w:sz w:val="28"/>
          <w:szCs w:val="28"/>
          <w:u w:val="single"/>
        </w:rPr>
        <w:t xml:space="preserve"> termiņu nav iespējams ievērot, attiecīgā institūcija rakstveidā motivē Latvijas Zvērinātu notāru padomei pieprasījuma izpildes atlikšanu un </w:t>
      </w:r>
      <w:r w:rsidR="00D90C98">
        <w:rPr>
          <w:sz w:val="28"/>
          <w:szCs w:val="28"/>
          <w:u w:val="single"/>
        </w:rPr>
        <w:t>paraksta</w:t>
      </w:r>
      <w:r w:rsidR="008C1330" w:rsidRPr="008C1330">
        <w:rPr>
          <w:sz w:val="28"/>
          <w:szCs w:val="28"/>
          <w:u w:val="single"/>
        </w:rPr>
        <w:t xml:space="preserve"> paraugu iesniedz triju mēnešu laikā no sākotnējā pieprasījuma saņemšanas dienas. </w:t>
      </w:r>
      <w:r w:rsidR="0051595A" w:rsidRPr="0051595A">
        <w:rPr>
          <w:sz w:val="28"/>
          <w:szCs w:val="28"/>
        </w:rPr>
        <w:t>Pēc šajā punktā norādītās informācijas saņemšanas Latvijas Zvērinātu notāru padome nekavējoties nodrošina zvērinātu notāru pieeju saņemtajai informācijai, kā arī informē par to attiecīgo zvērināto notāru.</w:t>
      </w:r>
      <w:r>
        <w:rPr>
          <w:sz w:val="28"/>
          <w:szCs w:val="28"/>
        </w:rPr>
        <w:t>".</w:t>
      </w:r>
    </w:p>
    <w:p w14:paraId="637B735A" w14:textId="77777777" w:rsidR="003223F5" w:rsidRDefault="003223F5" w:rsidP="00F50D65">
      <w:pPr>
        <w:pStyle w:val="Parastais"/>
        <w:ind w:firstLine="709"/>
        <w:jc w:val="both"/>
        <w:rPr>
          <w:sz w:val="28"/>
          <w:szCs w:val="28"/>
        </w:rPr>
      </w:pPr>
    </w:p>
    <w:p w14:paraId="3AD5702B" w14:textId="02ED539F" w:rsidR="00F50D65" w:rsidRPr="00D7446A" w:rsidRDefault="003223F5" w:rsidP="00F50D65">
      <w:pPr>
        <w:pStyle w:val="Parastais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0164A">
        <w:rPr>
          <w:sz w:val="28"/>
          <w:szCs w:val="28"/>
        </w:rPr>
        <w:t>Papildināt</w:t>
      </w:r>
      <w:r w:rsidR="00B23510">
        <w:rPr>
          <w:sz w:val="28"/>
          <w:szCs w:val="28"/>
        </w:rPr>
        <w:t xml:space="preserve"> ar</w:t>
      </w:r>
      <w:r w:rsidR="00436EF5" w:rsidRPr="00D7446A">
        <w:rPr>
          <w:sz w:val="28"/>
          <w:szCs w:val="28"/>
        </w:rPr>
        <w:t xml:space="preserve"> </w:t>
      </w:r>
      <w:r w:rsidR="00B23510" w:rsidRPr="00F9052D">
        <w:rPr>
          <w:sz w:val="28"/>
          <w:szCs w:val="28"/>
          <w:u w:val="single"/>
        </w:rPr>
        <w:t>6</w:t>
      </w:r>
      <w:r w:rsidR="00A82BBF" w:rsidRPr="00F9052D">
        <w:rPr>
          <w:sz w:val="28"/>
          <w:szCs w:val="28"/>
          <w:u w:val="single"/>
        </w:rPr>
        <w:t>.</w:t>
      </w:r>
      <w:r w:rsidR="00B23510" w:rsidRPr="00F9052D">
        <w:rPr>
          <w:sz w:val="28"/>
          <w:szCs w:val="28"/>
          <w:u w:val="single"/>
          <w:vertAlign w:val="superscript"/>
        </w:rPr>
        <w:t>1</w:t>
      </w:r>
      <w:r w:rsidR="00A82BBF" w:rsidRPr="00F9052D">
        <w:rPr>
          <w:sz w:val="28"/>
          <w:szCs w:val="28"/>
          <w:u w:val="single"/>
        </w:rPr>
        <w:t> punkt</w:t>
      </w:r>
      <w:r w:rsidR="00436EF5" w:rsidRPr="00F9052D">
        <w:rPr>
          <w:sz w:val="28"/>
          <w:szCs w:val="28"/>
          <w:u w:val="single"/>
        </w:rPr>
        <w:t>u</w:t>
      </w:r>
      <w:r w:rsidR="00A82BBF" w:rsidRPr="00D7446A">
        <w:rPr>
          <w:sz w:val="28"/>
          <w:szCs w:val="28"/>
        </w:rPr>
        <w:t xml:space="preserve"> </w:t>
      </w:r>
      <w:r w:rsidR="00436EF5" w:rsidRPr="00D7446A">
        <w:rPr>
          <w:sz w:val="28"/>
          <w:szCs w:val="28"/>
        </w:rPr>
        <w:t>šādā redakcijā:</w:t>
      </w:r>
    </w:p>
    <w:p w14:paraId="111B38FE" w14:textId="5C661B60" w:rsidR="00436EF5" w:rsidRPr="00D7446A" w:rsidRDefault="00436EF5" w:rsidP="00F50D65">
      <w:pPr>
        <w:pStyle w:val="Parastais"/>
        <w:ind w:firstLine="709"/>
        <w:jc w:val="both"/>
        <w:rPr>
          <w:sz w:val="28"/>
          <w:szCs w:val="28"/>
        </w:rPr>
      </w:pPr>
    </w:p>
    <w:p w14:paraId="76CA62D5" w14:textId="5C4B451B" w:rsidR="00436EF5" w:rsidRPr="00D7446A" w:rsidRDefault="00436EF5" w:rsidP="00B23510">
      <w:pPr>
        <w:shd w:val="clear" w:color="auto" w:fill="FFFFFF"/>
        <w:spacing w:line="293" w:lineRule="atLeast"/>
        <w:ind w:firstLine="600"/>
        <w:jc w:val="both"/>
        <w:rPr>
          <w:rFonts w:eastAsia="Calibri"/>
          <w:sz w:val="28"/>
          <w:szCs w:val="28"/>
        </w:rPr>
      </w:pPr>
      <w:r w:rsidRPr="00D7446A">
        <w:rPr>
          <w:rFonts w:eastAsia="Calibri"/>
          <w:sz w:val="28"/>
          <w:szCs w:val="28"/>
        </w:rPr>
        <w:t>"</w:t>
      </w:r>
      <w:r w:rsidR="00B23510" w:rsidRPr="00B23510">
        <w:rPr>
          <w:rFonts w:eastAsia="Calibri"/>
          <w:sz w:val="28"/>
          <w:szCs w:val="28"/>
        </w:rPr>
        <w:t>6.</w:t>
      </w:r>
      <w:r w:rsidR="00B23510" w:rsidRPr="00B23510">
        <w:rPr>
          <w:rFonts w:eastAsia="Calibri"/>
          <w:sz w:val="28"/>
          <w:szCs w:val="28"/>
          <w:vertAlign w:val="superscript"/>
        </w:rPr>
        <w:t>1</w:t>
      </w:r>
      <w:proofErr w:type="gramStart"/>
      <w:r w:rsidR="00B23510">
        <w:rPr>
          <w:rFonts w:eastAsia="Calibri"/>
          <w:sz w:val="28"/>
          <w:szCs w:val="28"/>
        </w:rPr>
        <w:t> </w:t>
      </w:r>
      <w:r w:rsidR="00B23510" w:rsidRPr="00B23510">
        <w:rPr>
          <w:rFonts w:eastAsia="Calibri"/>
          <w:sz w:val="28"/>
          <w:szCs w:val="28"/>
        </w:rPr>
        <w:t xml:space="preserve">Ja legalizējamais dokuments ir parakstīts elektroniski un zvērinātam notāram nav pieejams amatpersonas personas kods, ko salīdzināt ar </w:t>
      </w:r>
      <w:r w:rsidR="00674A35" w:rsidRPr="00B23510">
        <w:rPr>
          <w:rFonts w:eastAsia="Calibri"/>
          <w:sz w:val="28"/>
          <w:szCs w:val="28"/>
        </w:rPr>
        <w:t xml:space="preserve">elektroniskajā parakstā </w:t>
      </w:r>
      <w:r w:rsidR="00674A35">
        <w:rPr>
          <w:rFonts w:eastAsia="Calibri"/>
          <w:sz w:val="28"/>
          <w:szCs w:val="28"/>
        </w:rPr>
        <w:t xml:space="preserve">ietverto </w:t>
      </w:r>
      <w:r w:rsidR="00B23510" w:rsidRPr="00B23510">
        <w:rPr>
          <w:rFonts w:eastAsia="Calibri"/>
          <w:sz w:val="28"/>
          <w:szCs w:val="28"/>
        </w:rPr>
        <w:t xml:space="preserve">personu kodu, </w:t>
      </w:r>
      <w:r w:rsidR="00332213">
        <w:rPr>
          <w:rFonts w:eastAsia="Calibri"/>
          <w:sz w:val="28"/>
          <w:szCs w:val="28"/>
        </w:rPr>
        <w:t xml:space="preserve">šīs </w:t>
      </w:r>
      <w:r w:rsidR="00B23510" w:rsidRPr="00B23510">
        <w:rPr>
          <w:rFonts w:eastAsia="Calibri"/>
          <w:sz w:val="28"/>
          <w:szCs w:val="28"/>
        </w:rPr>
        <w:t>amatpersona</w:t>
      </w:r>
      <w:r w:rsidR="00332213">
        <w:rPr>
          <w:rFonts w:eastAsia="Calibri"/>
          <w:sz w:val="28"/>
          <w:szCs w:val="28"/>
        </w:rPr>
        <w:t xml:space="preserve">s </w:t>
      </w:r>
      <w:r w:rsidR="00B23510" w:rsidRPr="00B23510">
        <w:rPr>
          <w:rFonts w:eastAsia="Calibri"/>
          <w:sz w:val="28"/>
          <w:szCs w:val="28"/>
        </w:rPr>
        <w:t>personas kodu</w:t>
      </w:r>
      <w:proofErr w:type="gramEnd"/>
      <w:r w:rsidR="00B23510" w:rsidRPr="00B23510">
        <w:rPr>
          <w:rFonts w:eastAsia="Calibri"/>
          <w:sz w:val="28"/>
          <w:szCs w:val="28"/>
        </w:rPr>
        <w:t xml:space="preserve"> </w:t>
      </w:r>
      <w:r w:rsidR="00332213">
        <w:rPr>
          <w:rFonts w:eastAsia="Calibri"/>
          <w:sz w:val="28"/>
          <w:szCs w:val="28"/>
        </w:rPr>
        <w:t>noskaidro</w:t>
      </w:r>
      <w:r w:rsidR="00B23510" w:rsidRPr="00B23510">
        <w:rPr>
          <w:rFonts w:eastAsia="Calibri"/>
          <w:sz w:val="28"/>
          <w:szCs w:val="28"/>
        </w:rPr>
        <w:t xml:space="preserve"> šo noteikumu 6.</w:t>
      </w:r>
      <w:r w:rsidR="00D419AC">
        <w:rPr>
          <w:rFonts w:eastAsia="Calibri"/>
          <w:sz w:val="28"/>
          <w:szCs w:val="28"/>
        </w:rPr>
        <w:t> </w:t>
      </w:r>
      <w:r w:rsidR="00B23510" w:rsidRPr="00B23510">
        <w:rPr>
          <w:rFonts w:eastAsia="Calibri"/>
          <w:sz w:val="28"/>
          <w:szCs w:val="28"/>
        </w:rPr>
        <w:t>punkt</w:t>
      </w:r>
      <w:r w:rsidR="00D419AC">
        <w:rPr>
          <w:rFonts w:eastAsia="Calibri"/>
          <w:sz w:val="28"/>
          <w:szCs w:val="28"/>
        </w:rPr>
        <w:t>ā</w:t>
      </w:r>
      <w:r w:rsidR="00B23510" w:rsidRPr="00B23510">
        <w:rPr>
          <w:rFonts w:eastAsia="Calibri"/>
          <w:sz w:val="28"/>
          <w:szCs w:val="28"/>
        </w:rPr>
        <w:t xml:space="preserve"> noteiktajā kārtībā</w:t>
      </w:r>
      <w:r w:rsidR="00B23510">
        <w:rPr>
          <w:rFonts w:eastAsia="Calibri"/>
          <w:sz w:val="28"/>
          <w:szCs w:val="28"/>
        </w:rPr>
        <w:t>.</w:t>
      </w:r>
      <w:r w:rsidRPr="00D7446A">
        <w:rPr>
          <w:rFonts w:eastAsia="Calibri"/>
          <w:sz w:val="28"/>
          <w:szCs w:val="28"/>
        </w:rPr>
        <w:t>"</w:t>
      </w:r>
      <w:r w:rsidR="00B23510">
        <w:rPr>
          <w:rFonts w:eastAsia="Calibri"/>
          <w:sz w:val="28"/>
          <w:szCs w:val="28"/>
        </w:rPr>
        <w:t>.</w:t>
      </w:r>
    </w:p>
    <w:p w14:paraId="54350711" w14:textId="1D4402AD" w:rsidR="00436EF5" w:rsidRPr="00D7446A" w:rsidRDefault="00436EF5" w:rsidP="00F50D65">
      <w:pPr>
        <w:pStyle w:val="Parastais"/>
        <w:ind w:firstLine="709"/>
        <w:jc w:val="both"/>
        <w:rPr>
          <w:sz w:val="28"/>
          <w:szCs w:val="28"/>
        </w:rPr>
      </w:pPr>
    </w:p>
    <w:bookmarkEnd w:id="2"/>
    <w:p w14:paraId="529B4013" w14:textId="142BA765" w:rsidR="00E32A62" w:rsidRPr="00D7446A" w:rsidRDefault="00E32A62" w:rsidP="000B723C">
      <w:pPr>
        <w:pStyle w:val="Parastais"/>
        <w:ind w:firstLine="720"/>
        <w:rPr>
          <w:sz w:val="28"/>
          <w:szCs w:val="28"/>
        </w:rPr>
      </w:pPr>
    </w:p>
    <w:p w14:paraId="28F5EAF3" w14:textId="5B4A8FD6" w:rsidR="007C10C9" w:rsidRPr="00D7446A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D7446A">
        <w:rPr>
          <w:bCs/>
        </w:rPr>
        <w:t>Ministru prezidents</w:t>
      </w:r>
      <w:r w:rsidRPr="00D7446A">
        <w:rPr>
          <w:bCs/>
        </w:rPr>
        <w:tab/>
      </w:r>
      <w:r w:rsidRPr="00D7446A">
        <w:rPr>
          <w:bCs/>
        </w:rPr>
        <w:tab/>
      </w:r>
      <w:r w:rsidRPr="00D7446A">
        <w:rPr>
          <w:bCs/>
        </w:rPr>
        <w:tab/>
      </w:r>
      <w:r w:rsidRPr="00D7446A">
        <w:rPr>
          <w:bCs/>
        </w:rPr>
        <w:tab/>
      </w:r>
      <w:r w:rsidRPr="00D7446A">
        <w:rPr>
          <w:bCs/>
        </w:rPr>
        <w:tab/>
      </w:r>
      <w:r w:rsidR="00F63EF8" w:rsidRPr="00D7446A">
        <w:rPr>
          <w:bCs/>
        </w:rPr>
        <w:tab/>
      </w:r>
      <w:r w:rsidR="00F63EF8" w:rsidRPr="00D7446A">
        <w:rPr>
          <w:bCs/>
        </w:rPr>
        <w:tab/>
      </w:r>
      <w:hyperlink r:id="rId12" w:history="1">
        <w:r w:rsidRPr="00D7446A">
          <w:rPr>
            <w:rStyle w:val="Hipersaite"/>
            <w:bCs/>
            <w:color w:val="auto"/>
            <w:u w:val="none"/>
          </w:rPr>
          <w:t>A</w:t>
        </w:r>
        <w:r w:rsidR="00F63EF8" w:rsidRPr="00D7446A">
          <w:rPr>
            <w:rStyle w:val="Hipersaite"/>
            <w:bCs/>
            <w:color w:val="auto"/>
            <w:u w:val="none"/>
          </w:rPr>
          <w:t>. </w:t>
        </w:r>
        <w:r w:rsidRPr="00D7446A">
          <w:rPr>
            <w:rStyle w:val="Hipersaite"/>
            <w:bCs/>
            <w:color w:val="auto"/>
            <w:u w:val="none"/>
          </w:rPr>
          <w:t>K</w:t>
        </w:r>
        <w:r w:rsidR="00F63EF8" w:rsidRPr="00D7446A">
          <w:rPr>
            <w:rStyle w:val="Hipersaite"/>
            <w:bCs/>
            <w:color w:val="auto"/>
            <w:u w:val="none"/>
          </w:rPr>
          <w:t>. </w:t>
        </w:r>
        <w:r w:rsidRPr="00D7446A">
          <w:rPr>
            <w:rStyle w:val="Hipersaite"/>
            <w:bCs/>
            <w:color w:val="auto"/>
            <w:u w:val="none"/>
          </w:rPr>
          <w:t>Kariņš</w:t>
        </w:r>
      </w:hyperlink>
    </w:p>
    <w:p w14:paraId="7D434224" w14:textId="77777777" w:rsidR="007C10C9" w:rsidRPr="00D7446A" w:rsidRDefault="007C10C9" w:rsidP="007C10C9">
      <w:pPr>
        <w:pStyle w:val="StyleRight"/>
        <w:spacing w:after="0"/>
        <w:ind w:firstLine="0"/>
        <w:jc w:val="both"/>
      </w:pPr>
    </w:p>
    <w:p w14:paraId="184D656D" w14:textId="77777777" w:rsidR="007C10C9" w:rsidRPr="00D7446A" w:rsidRDefault="007C10C9" w:rsidP="007C10C9">
      <w:pPr>
        <w:pStyle w:val="StyleRight"/>
        <w:spacing w:after="0"/>
        <w:ind w:firstLine="0"/>
        <w:jc w:val="both"/>
      </w:pPr>
      <w:bookmarkStart w:id="3" w:name="_Hlk69718220"/>
      <w:r w:rsidRPr="00D7446A">
        <w:t>Ministru prezidenta biedrs,</w:t>
      </w:r>
    </w:p>
    <w:p w14:paraId="6C38D44C" w14:textId="77777777" w:rsidR="007C10C9" w:rsidRPr="00D7446A" w:rsidRDefault="007C10C9" w:rsidP="007C10C9">
      <w:pPr>
        <w:pStyle w:val="StyleRight"/>
        <w:spacing w:after="0"/>
        <w:ind w:firstLine="0"/>
        <w:jc w:val="both"/>
        <w:rPr>
          <w:bCs/>
        </w:rPr>
      </w:pPr>
      <w:r w:rsidRPr="00D7446A">
        <w:t>tieslietu ministrs </w:t>
      </w:r>
      <w:r w:rsidRPr="00D7446A">
        <w:tab/>
      </w:r>
      <w:r w:rsidRPr="00D7446A">
        <w:tab/>
      </w:r>
      <w:r w:rsidRPr="00D7446A">
        <w:tab/>
      </w:r>
      <w:r w:rsidRPr="00D7446A">
        <w:tab/>
      </w:r>
      <w:r w:rsidRPr="00D7446A">
        <w:tab/>
      </w:r>
      <w:r w:rsidRPr="00D7446A">
        <w:tab/>
      </w:r>
      <w:r w:rsidR="00F63EF8" w:rsidRPr="00D7446A">
        <w:tab/>
      </w:r>
      <w:r w:rsidR="00F63EF8" w:rsidRPr="00D7446A">
        <w:tab/>
      </w:r>
      <w:r w:rsidRPr="00D7446A">
        <w:t>J</w:t>
      </w:r>
      <w:r w:rsidR="00F63EF8" w:rsidRPr="00D7446A">
        <w:t>. </w:t>
      </w:r>
      <w:r w:rsidRPr="00D7446A">
        <w:t>Bordāns</w:t>
      </w:r>
    </w:p>
    <w:bookmarkEnd w:id="3"/>
    <w:p w14:paraId="5B354F4F" w14:textId="77777777" w:rsidR="007C10C9" w:rsidRPr="00D7446A" w:rsidRDefault="007C10C9" w:rsidP="007C10C9">
      <w:pPr>
        <w:pStyle w:val="StyleRight"/>
        <w:spacing w:after="0"/>
        <w:jc w:val="both"/>
      </w:pPr>
    </w:p>
    <w:p w14:paraId="27307287" w14:textId="77777777" w:rsidR="007C10C9" w:rsidRPr="00D7446A" w:rsidRDefault="007C10C9" w:rsidP="00CF44B3">
      <w:pPr>
        <w:pStyle w:val="StyleRight"/>
        <w:spacing w:after="0"/>
        <w:ind w:firstLine="0"/>
        <w:jc w:val="both"/>
      </w:pPr>
      <w:r w:rsidRPr="00D7446A">
        <w:t>Iesniedzējs:</w:t>
      </w:r>
    </w:p>
    <w:p w14:paraId="5C0978CA" w14:textId="77777777" w:rsidR="002514F5" w:rsidRDefault="002514F5" w:rsidP="00A51C91">
      <w:pPr>
        <w:pStyle w:val="StyleRight"/>
        <w:spacing w:after="0"/>
        <w:ind w:firstLine="0"/>
        <w:jc w:val="both"/>
      </w:pPr>
      <w:r>
        <w:t xml:space="preserve">Tieslietu ministrijas </w:t>
      </w:r>
    </w:p>
    <w:p w14:paraId="7E3FA5D8" w14:textId="1F78FE60" w:rsidR="00D229F9" w:rsidRPr="00D7446A" w:rsidRDefault="002514F5" w:rsidP="00A51C91">
      <w:pPr>
        <w:pStyle w:val="StyleRight"/>
        <w:spacing w:after="0"/>
        <w:ind w:firstLine="0"/>
        <w:jc w:val="both"/>
      </w:pPr>
      <w:r>
        <w:t xml:space="preserve">valsts sekretārs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004E">
        <w:tab/>
      </w:r>
      <w:r>
        <w:t>R</w:t>
      </w:r>
      <w:r w:rsidR="0030004E">
        <w:t>. </w:t>
      </w:r>
      <w:r>
        <w:t>Kronbergs</w:t>
      </w:r>
    </w:p>
    <w:sectPr w:rsidR="00D229F9" w:rsidRPr="00D7446A" w:rsidSect="0076421E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C731F" w14:textId="77777777" w:rsidR="00A6364D" w:rsidRDefault="00A6364D">
      <w:pPr>
        <w:pStyle w:val="Parastais"/>
      </w:pPr>
      <w:r>
        <w:separator/>
      </w:r>
    </w:p>
    <w:p w14:paraId="0EC94607" w14:textId="77777777" w:rsidR="00A6364D" w:rsidRDefault="00A6364D">
      <w:pPr>
        <w:pStyle w:val="Parastais"/>
      </w:pPr>
    </w:p>
  </w:endnote>
  <w:endnote w:type="continuationSeparator" w:id="0">
    <w:p w14:paraId="6BBD5F65" w14:textId="77777777" w:rsidR="00A6364D" w:rsidRDefault="00A6364D">
      <w:pPr>
        <w:pStyle w:val="Parastais"/>
      </w:pPr>
      <w:r>
        <w:continuationSeparator/>
      </w:r>
    </w:p>
    <w:p w14:paraId="5B0199E7" w14:textId="77777777" w:rsidR="00A6364D" w:rsidRDefault="00A6364D">
      <w:pPr>
        <w:pStyle w:val="Parasta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AEB82" w14:textId="77777777" w:rsidR="00D229F9" w:rsidRDefault="00D229F9" w:rsidP="00D229F9">
    <w:pPr>
      <w:pStyle w:val="Parastais"/>
      <w:rPr>
        <w:sz w:val="20"/>
        <w:szCs w:val="20"/>
      </w:rPr>
    </w:pPr>
  </w:p>
  <w:p w14:paraId="28D9914B" w14:textId="2C53A4AE" w:rsidR="00453728" w:rsidRDefault="00453728" w:rsidP="00D229F9">
    <w:pPr>
      <w:pStyle w:val="Parastais"/>
      <w:rPr>
        <w:sz w:val="20"/>
        <w:szCs w:val="20"/>
      </w:rPr>
    </w:pPr>
    <w:r w:rsidRPr="00453728">
      <w:rPr>
        <w:sz w:val="20"/>
        <w:szCs w:val="20"/>
      </w:rPr>
      <w:fldChar w:fldCharType="begin"/>
    </w:r>
    <w:r w:rsidRPr="00453728">
      <w:rPr>
        <w:sz w:val="20"/>
        <w:szCs w:val="20"/>
      </w:rPr>
      <w:instrText xml:space="preserve"> FILENAME   \* MERGEFORMAT </w:instrText>
    </w:r>
    <w:r w:rsidRPr="00453728">
      <w:rPr>
        <w:sz w:val="20"/>
        <w:szCs w:val="20"/>
      </w:rPr>
      <w:fldChar w:fldCharType="separate"/>
    </w:r>
    <w:r w:rsidR="00FB320F">
      <w:rPr>
        <w:noProof/>
        <w:sz w:val="20"/>
        <w:szCs w:val="20"/>
      </w:rPr>
      <w:t>TMNot_</w:t>
    </w:r>
    <w:r w:rsidR="00996CA5">
      <w:rPr>
        <w:noProof/>
        <w:sz w:val="20"/>
        <w:szCs w:val="20"/>
      </w:rPr>
      <w:t>0807</w:t>
    </w:r>
    <w:r w:rsidR="00FB320F">
      <w:rPr>
        <w:noProof/>
        <w:sz w:val="20"/>
        <w:szCs w:val="20"/>
      </w:rPr>
      <w:t>21_</w:t>
    </w:r>
    <w:r w:rsidR="0030004E">
      <w:rPr>
        <w:noProof/>
        <w:sz w:val="20"/>
        <w:szCs w:val="20"/>
      </w:rPr>
      <w:t>apostille</w:t>
    </w:r>
    <w:r w:rsidRPr="0045372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A1CB3" w14:textId="77777777" w:rsidR="00922D7D" w:rsidRDefault="00922D7D" w:rsidP="00D229F9">
    <w:pPr>
      <w:pStyle w:val="Parastais"/>
      <w:rPr>
        <w:sz w:val="20"/>
        <w:szCs w:val="20"/>
      </w:rPr>
    </w:pPr>
  </w:p>
  <w:p w14:paraId="302BED06" w14:textId="74F7381B" w:rsidR="008669F2" w:rsidRPr="00D229F9" w:rsidRDefault="00D229F9" w:rsidP="00D229F9">
    <w:pPr>
      <w:pStyle w:val="Parastais"/>
    </w:pPr>
    <w:r w:rsidRPr="004A5B15">
      <w:rPr>
        <w:sz w:val="20"/>
        <w:szCs w:val="20"/>
      </w:rPr>
      <w:fldChar w:fldCharType="begin"/>
    </w:r>
    <w:r w:rsidRPr="004A5B15">
      <w:rPr>
        <w:sz w:val="20"/>
        <w:szCs w:val="20"/>
      </w:rPr>
      <w:instrText xml:space="preserve"> FILENAME   \* MERGEFORMAT </w:instrText>
    </w:r>
    <w:r w:rsidRPr="004A5B15">
      <w:rPr>
        <w:sz w:val="20"/>
        <w:szCs w:val="20"/>
      </w:rPr>
      <w:fldChar w:fldCharType="separate"/>
    </w:r>
    <w:r w:rsidR="00FB320F">
      <w:rPr>
        <w:noProof/>
        <w:sz w:val="20"/>
        <w:szCs w:val="20"/>
      </w:rPr>
      <w:t>TMNot_</w:t>
    </w:r>
    <w:r w:rsidR="00996CA5">
      <w:rPr>
        <w:noProof/>
        <w:sz w:val="20"/>
        <w:szCs w:val="20"/>
      </w:rPr>
      <w:t>0807</w:t>
    </w:r>
    <w:r w:rsidR="00FB320F">
      <w:rPr>
        <w:noProof/>
        <w:sz w:val="20"/>
        <w:szCs w:val="20"/>
      </w:rPr>
      <w:t>21_</w:t>
    </w:r>
    <w:r w:rsidR="0051595A">
      <w:rPr>
        <w:noProof/>
        <w:sz w:val="20"/>
        <w:szCs w:val="20"/>
      </w:rPr>
      <w:t>apostille</w:t>
    </w:r>
    <w:r w:rsidRPr="004A5B1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BE244" w14:textId="77777777" w:rsidR="00A6364D" w:rsidRDefault="00A6364D">
      <w:pPr>
        <w:pStyle w:val="Parastais"/>
      </w:pPr>
      <w:r>
        <w:separator/>
      </w:r>
    </w:p>
    <w:p w14:paraId="02942465" w14:textId="77777777" w:rsidR="00A6364D" w:rsidRDefault="00A6364D">
      <w:pPr>
        <w:pStyle w:val="Parastais"/>
      </w:pPr>
    </w:p>
  </w:footnote>
  <w:footnote w:type="continuationSeparator" w:id="0">
    <w:p w14:paraId="5948093B" w14:textId="77777777" w:rsidR="00A6364D" w:rsidRDefault="00A6364D">
      <w:pPr>
        <w:pStyle w:val="Parastais"/>
      </w:pPr>
      <w:r>
        <w:continuationSeparator/>
      </w:r>
    </w:p>
    <w:p w14:paraId="3B9700E7" w14:textId="77777777" w:rsidR="00A6364D" w:rsidRDefault="00A6364D">
      <w:pPr>
        <w:pStyle w:val="Parastai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ACF33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A8BB2F1" w14:textId="77777777" w:rsidR="003D6780" w:rsidRDefault="003D6780">
    <w:pPr>
      <w:pStyle w:val="Galvene"/>
    </w:pPr>
  </w:p>
  <w:p w14:paraId="1C5C921B" w14:textId="77777777" w:rsidR="003D6780" w:rsidRDefault="003D6780">
    <w:pPr>
      <w:pStyle w:val="Parasta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5B6B1" w14:textId="77777777" w:rsidR="003D6780" w:rsidRDefault="003D6780" w:rsidP="0089213E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701EFC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6AE9930" w14:textId="77777777" w:rsidR="003D6780" w:rsidRDefault="003D6780">
    <w:pPr>
      <w:pStyle w:val="Galvene"/>
    </w:pPr>
  </w:p>
  <w:p w14:paraId="0337AE11" w14:textId="77777777" w:rsidR="003D6780" w:rsidRDefault="003D6780">
    <w:pPr>
      <w:pStyle w:val="Parasta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17A1B"/>
    <w:multiLevelType w:val="hybridMultilevel"/>
    <w:tmpl w:val="CE1A3B60"/>
    <w:lvl w:ilvl="0" w:tplc="C2FE3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8D31BA"/>
    <w:multiLevelType w:val="multilevel"/>
    <w:tmpl w:val="A46C3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34F72FCD"/>
    <w:multiLevelType w:val="multilevel"/>
    <w:tmpl w:val="FE36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B3607"/>
    <w:multiLevelType w:val="hybridMultilevel"/>
    <w:tmpl w:val="59EC3058"/>
    <w:lvl w:ilvl="0" w:tplc="6E182DAA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6CD86C5A"/>
    <w:multiLevelType w:val="hybridMultilevel"/>
    <w:tmpl w:val="DD72055C"/>
    <w:lvl w:ilvl="0" w:tplc="773A8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20603"/>
    <w:multiLevelType w:val="hybridMultilevel"/>
    <w:tmpl w:val="64708E6E"/>
    <w:lvl w:ilvl="0" w:tplc="6C6CD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E9"/>
    <w:rsid w:val="000030DD"/>
    <w:rsid w:val="00010D9B"/>
    <w:rsid w:val="00011387"/>
    <w:rsid w:val="000145C2"/>
    <w:rsid w:val="000153F9"/>
    <w:rsid w:val="00015ED7"/>
    <w:rsid w:val="00016DEC"/>
    <w:rsid w:val="00016F27"/>
    <w:rsid w:val="00021F27"/>
    <w:rsid w:val="000271D4"/>
    <w:rsid w:val="00027E6E"/>
    <w:rsid w:val="00032332"/>
    <w:rsid w:val="00032E49"/>
    <w:rsid w:val="00033713"/>
    <w:rsid w:val="000400DF"/>
    <w:rsid w:val="00040994"/>
    <w:rsid w:val="00044295"/>
    <w:rsid w:val="00045144"/>
    <w:rsid w:val="0005031D"/>
    <w:rsid w:val="0005212D"/>
    <w:rsid w:val="00053DA8"/>
    <w:rsid w:val="00060772"/>
    <w:rsid w:val="0006155E"/>
    <w:rsid w:val="00063757"/>
    <w:rsid w:val="000647C5"/>
    <w:rsid w:val="000677EF"/>
    <w:rsid w:val="00073C4D"/>
    <w:rsid w:val="00075BCB"/>
    <w:rsid w:val="00082ED1"/>
    <w:rsid w:val="00083A18"/>
    <w:rsid w:val="00085ADE"/>
    <w:rsid w:val="00086833"/>
    <w:rsid w:val="000877C5"/>
    <w:rsid w:val="00093CEF"/>
    <w:rsid w:val="000A6F7A"/>
    <w:rsid w:val="000B292D"/>
    <w:rsid w:val="000B65E3"/>
    <w:rsid w:val="000B723C"/>
    <w:rsid w:val="000C4F97"/>
    <w:rsid w:val="000D0120"/>
    <w:rsid w:val="000D69A0"/>
    <w:rsid w:val="000E5307"/>
    <w:rsid w:val="000E7544"/>
    <w:rsid w:val="000F0EF2"/>
    <w:rsid w:val="000F537E"/>
    <w:rsid w:val="001026A0"/>
    <w:rsid w:val="00102BB6"/>
    <w:rsid w:val="00103323"/>
    <w:rsid w:val="001041CF"/>
    <w:rsid w:val="00110280"/>
    <w:rsid w:val="001127A9"/>
    <w:rsid w:val="00115096"/>
    <w:rsid w:val="00117370"/>
    <w:rsid w:val="001239C2"/>
    <w:rsid w:val="00124A11"/>
    <w:rsid w:val="00124A7A"/>
    <w:rsid w:val="00125639"/>
    <w:rsid w:val="001265A0"/>
    <w:rsid w:val="00127A72"/>
    <w:rsid w:val="001306C3"/>
    <w:rsid w:val="0013124E"/>
    <w:rsid w:val="00131C07"/>
    <w:rsid w:val="0014092E"/>
    <w:rsid w:val="0014669F"/>
    <w:rsid w:val="00152F76"/>
    <w:rsid w:val="001552F2"/>
    <w:rsid w:val="00157CFE"/>
    <w:rsid w:val="00157F72"/>
    <w:rsid w:val="00160567"/>
    <w:rsid w:val="001752CB"/>
    <w:rsid w:val="001771BE"/>
    <w:rsid w:val="00185897"/>
    <w:rsid w:val="0019074D"/>
    <w:rsid w:val="00194B58"/>
    <w:rsid w:val="001960F3"/>
    <w:rsid w:val="00196C90"/>
    <w:rsid w:val="00197339"/>
    <w:rsid w:val="001A3413"/>
    <w:rsid w:val="001A3CBD"/>
    <w:rsid w:val="001A5961"/>
    <w:rsid w:val="001A750E"/>
    <w:rsid w:val="001B145F"/>
    <w:rsid w:val="001B20B3"/>
    <w:rsid w:val="001B5784"/>
    <w:rsid w:val="001C1140"/>
    <w:rsid w:val="001C62D7"/>
    <w:rsid w:val="001C67DD"/>
    <w:rsid w:val="001D5671"/>
    <w:rsid w:val="001E002F"/>
    <w:rsid w:val="001E25A4"/>
    <w:rsid w:val="001F1C43"/>
    <w:rsid w:val="001F2617"/>
    <w:rsid w:val="001F55DF"/>
    <w:rsid w:val="001F65A5"/>
    <w:rsid w:val="001F6BA6"/>
    <w:rsid w:val="0020038A"/>
    <w:rsid w:val="00201816"/>
    <w:rsid w:val="00203744"/>
    <w:rsid w:val="0020661B"/>
    <w:rsid w:val="00206FE9"/>
    <w:rsid w:val="002121A9"/>
    <w:rsid w:val="0021452B"/>
    <w:rsid w:val="00220BCD"/>
    <w:rsid w:val="002215B2"/>
    <w:rsid w:val="002216E6"/>
    <w:rsid w:val="0022647D"/>
    <w:rsid w:val="00232BD9"/>
    <w:rsid w:val="00233302"/>
    <w:rsid w:val="00235016"/>
    <w:rsid w:val="0023534F"/>
    <w:rsid w:val="0023784F"/>
    <w:rsid w:val="00247DFD"/>
    <w:rsid w:val="002510DC"/>
    <w:rsid w:val="002514F5"/>
    <w:rsid w:val="00251792"/>
    <w:rsid w:val="00253813"/>
    <w:rsid w:val="00254EBA"/>
    <w:rsid w:val="0025655F"/>
    <w:rsid w:val="002616F8"/>
    <w:rsid w:val="00264290"/>
    <w:rsid w:val="0026438A"/>
    <w:rsid w:val="00264E5B"/>
    <w:rsid w:val="00273177"/>
    <w:rsid w:val="00281E79"/>
    <w:rsid w:val="0028331F"/>
    <w:rsid w:val="00284442"/>
    <w:rsid w:val="00290AE5"/>
    <w:rsid w:val="00292513"/>
    <w:rsid w:val="002945B6"/>
    <w:rsid w:val="0029659B"/>
    <w:rsid w:val="0029691E"/>
    <w:rsid w:val="00296B1A"/>
    <w:rsid w:val="0029772D"/>
    <w:rsid w:val="002A0B93"/>
    <w:rsid w:val="002A2959"/>
    <w:rsid w:val="002A3BD2"/>
    <w:rsid w:val="002A47F7"/>
    <w:rsid w:val="002A590D"/>
    <w:rsid w:val="002A76D5"/>
    <w:rsid w:val="002B04E8"/>
    <w:rsid w:val="002B3A67"/>
    <w:rsid w:val="002B4940"/>
    <w:rsid w:val="002B7B71"/>
    <w:rsid w:val="002C0883"/>
    <w:rsid w:val="002C26A7"/>
    <w:rsid w:val="002C4A67"/>
    <w:rsid w:val="002D0045"/>
    <w:rsid w:val="002D58C4"/>
    <w:rsid w:val="002D711A"/>
    <w:rsid w:val="002E24C0"/>
    <w:rsid w:val="002E26C6"/>
    <w:rsid w:val="002E43C7"/>
    <w:rsid w:val="002F0A82"/>
    <w:rsid w:val="002F0F6A"/>
    <w:rsid w:val="002F4BCB"/>
    <w:rsid w:val="0030004E"/>
    <w:rsid w:val="0030083C"/>
    <w:rsid w:val="0030135D"/>
    <w:rsid w:val="0030351E"/>
    <w:rsid w:val="00305A23"/>
    <w:rsid w:val="00312B3E"/>
    <w:rsid w:val="00313153"/>
    <w:rsid w:val="003223F5"/>
    <w:rsid w:val="003255C3"/>
    <w:rsid w:val="00331A6E"/>
    <w:rsid w:val="00332213"/>
    <w:rsid w:val="003334C1"/>
    <w:rsid w:val="0033361B"/>
    <w:rsid w:val="0033630A"/>
    <w:rsid w:val="00343D60"/>
    <w:rsid w:val="00346B15"/>
    <w:rsid w:val="00347327"/>
    <w:rsid w:val="00353B1B"/>
    <w:rsid w:val="00356334"/>
    <w:rsid w:val="003606ED"/>
    <w:rsid w:val="00364CF4"/>
    <w:rsid w:val="0036557D"/>
    <w:rsid w:val="00365A89"/>
    <w:rsid w:val="003662F0"/>
    <w:rsid w:val="003747E7"/>
    <w:rsid w:val="00374990"/>
    <w:rsid w:val="0037500F"/>
    <w:rsid w:val="00383145"/>
    <w:rsid w:val="003842FA"/>
    <w:rsid w:val="00393280"/>
    <w:rsid w:val="0039588A"/>
    <w:rsid w:val="0039617B"/>
    <w:rsid w:val="003A0F97"/>
    <w:rsid w:val="003A403B"/>
    <w:rsid w:val="003A442C"/>
    <w:rsid w:val="003A4E50"/>
    <w:rsid w:val="003A665D"/>
    <w:rsid w:val="003B11D4"/>
    <w:rsid w:val="003B6FB0"/>
    <w:rsid w:val="003B73D3"/>
    <w:rsid w:val="003B7ECB"/>
    <w:rsid w:val="003C3A22"/>
    <w:rsid w:val="003C7CD0"/>
    <w:rsid w:val="003D6780"/>
    <w:rsid w:val="003E01DC"/>
    <w:rsid w:val="003E092B"/>
    <w:rsid w:val="003E7B99"/>
    <w:rsid w:val="003F3A56"/>
    <w:rsid w:val="003F3D09"/>
    <w:rsid w:val="003F4D8F"/>
    <w:rsid w:val="003F5711"/>
    <w:rsid w:val="003F5DC3"/>
    <w:rsid w:val="00400B3A"/>
    <w:rsid w:val="00402BD8"/>
    <w:rsid w:val="00410AEB"/>
    <w:rsid w:val="00415A5D"/>
    <w:rsid w:val="00415BBC"/>
    <w:rsid w:val="00423648"/>
    <w:rsid w:val="0042572C"/>
    <w:rsid w:val="0042713F"/>
    <w:rsid w:val="00431340"/>
    <w:rsid w:val="004328F1"/>
    <w:rsid w:val="00436EF5"/>
    <w:rsid w:val="0044117F"/>
    <w:rsid w:val="00442070"/>
    <w:rsid w:val="00445329"/>
    <w:rsid w:val="00453728"/>
    <w:rsid w:val="00454D9C"/>
    <w:rsid w:val="00455C69"/>
    <w:rsid w:val="00456659"/>
    <w:rsid w:val="004648C0"/>
    <w:rsid w:val="00470249"/>
    <w:rsid w:val="0047097D"/>
    <w:rsid w:val="0047385B"/>
    <w:rsid w:val="00481839"/>
    <w:rsid w:val="00481DCE"/>
    <w:rsid w:val="004936B0"/>
    <w:rsid w:val="004950DD"/>
    <w:rsid w:val="0049759C"/>
    <w:rsid w:val="00497600"/>
    <w:rsid w:val="004A0C46"/>
    <w:rsid w:val="004A1B6D"/>
    <w:rsid w:val="004A224C"/>
    <w:rsid w:val="004A22FE"/>
    <w:rsid w:val="004A3899"/>
    <w:rsid w:val="004A4B0D"/>
    <w:rsid w:val="004A7652"/>
    <w:rsid w:val="004B3D3F"/>
    <w:rsid w:val="004C4BFA"/>
    <w:rsid w:val="004C5B42"/>
    <w:rsid w:val="004D012A"/>
    <w:rsid w:val="004D04F0"/>
    <w:rsid w:val="004D3E9F"/>
    <w:rsid w:val="004D484A"/>
    <w:rsid w:val="004D5423"/>
    <w:rsid w:val="004E17C9"/>
    <w:rsid w:val="004F0DF1"/>
    <w:rsid w:val="004F4499"/>
    <w:rsid w:val="004F6C8E"/>
    <w:rsid w:val="00503967"/>
    <w:rsid w:val="0050434E"/>
    <w:rsid w:val="005065A7"/>
    <w:rsid w:val="005108FD"/>
    <w:rsid w:val="00513CA0"/>
    <w:rsid w:val="00513E22"/>
    <w:rsid w:val="00513FD7"/>
    <w:rsid w:val="00514DBD"/>
    <w:rsid w:val="0051595A"/>
    <w:rsid w:val="00516272"/>
    <w:rsid w:val="005174E1"/>
    <w:rsid w:val="00520217"/>
    <w:rsid w:val="0052209E"/>
    <w:rsid w:val="005244AD"/>
    <w:rsid w:val="00525CB9"/>
    <w:rsid w:val="00525FFC"/>
    <w:rsid w:val="0052659E"/>
    <w:rsid w:val="00526797"/>
    <w:rsid w:val="005340E9"/>
    <w:rsid w:val="00535403"/>
    <w:rsid w:val="005419D9"/>
    <w:rsid w:val="00542A53"/>
    <w:rsid w:val="00544BF4"/>
    <w:rsid w:val="00551012"/>
    <w:rsid w:val="00551CA2"/>
    <w:rsid w:val="005520EB"/>
    <w:rsid w:val="00560C41"/>
    <w:rsid w:val="005638FD"/>
    <w:rsid w:val="00570ECE"/>
    <w:rsid w:val="00574EB9"/>
    <w:rsid w:val="0057732A"/>
    <w:rsid w:val="00583D32"/>
    <w:rsid w:val="00583FC2"/>
    <w:rsid w:val="00586197"/>
    <w:rsid w:val="005873A1"/>
    <w:rsid w:val="00591483"/>
    <w:rsid w:val="005935D8"/>
    <w:rsid w:val="005960A0"/>
    <w:rsid w:val="005A12DC"/>
    <w:rsid w:val="005A1394"/>
    <w:rsid w:val="005A21E5"/>
    <w:rsid w:val="005A3615"/>
    <w:rsid w:val="005C0979"/>
    <w:rsid w:val="005C14C2"/>
    <w:rsid w:val="005C5305"/>
    <w:rsid w:val="005C5D66"/>
    <w:rsid w:val="005D3223"/>
    <w:rsid w:val="005D6EBE"/>
    <w:rsid w:val="005D766F"/>
    <w:rsid w:val="005E110A"/>
    <w:rsid w:val="005E303B"/>
    <w:rsid w:val="005E5DA1"/>
    <w:rsid w:val="005F0E17"/>
    <w:rsid w:val="005F1A69"/>
    <w:rsid w:val="005F575D"/>
    <w:rsid w:val="005F5B57"/>
    <w:rsid w:val="00605777"/>
    <w:rsid w:val="00606439"/>
    <w:rsid w:val="006101A9"/>
    <w:rsid w:val="006133FD"/>
    <w:rsid w:val="006156CC"/>
    <w:rsid w:val="006177D6"/>
    <w:rsid w:val="00620473"/>
    <w:rsid w:val="006276CB"/>
    <w:rsid w:val="0063292E"/>
    <w:rsid w:val="006439FF"/>
    <w:rsid w:val="00646781"/>
    <w:rsid w:val="00646F33"/>
    <w:rsid w:val="0065125C"/>
    <w:rsid w:val="00651DED"/>
    <w:rsid w:val="00660872"/>
    <w:rsid w:val="0066158F"/>
    <w:rsid w:val="00663288"/>
    <w:rsid w:val="0067203E"/>
    <w:rsid w:val="006734A7"/>
    <w:rsid w:val="00673541"/>
    <w:rsid w:val="00674A35"/>
    <w:rsid w:val="0068098D"/>
    <w:rsid w:val="0068362E"/>
    <w:rsid w:val="00685DC9"/>
    <w:rsid w:val="00692EBA"/>
    <w:rsid w:val="00693174"/>
    <w:rsid w:val="00693332"/>
    <w:rsid w:val="006A5AA5"/>
    <w:rsid w:val="006B00C5"/>
    <w:rsid w:val="006B03F8"/>
    <w:rsid w:val="006B0D85"/>
    <w:rsid w:val="006B529F"/>
    <w:rsid w:val="006B53D1"/>
    <w:rsid w:val="006B6664"/>
    <w:rsid w:val="006B6FED"/>
    <w:rsid w:val="006B76A1"/>
    <w:rsid w:val="006C113A"/>
    <w:rsid w:val="006C43C8"/>
    <w:rsid w:val="006C4504"/>
    <w:rsid w:val="006C5DF7"/>
    <w:rsid w:val="006D059C"/>
    <w:rsid w:val="006D35A2"/>
    <w:rsid w:val="006D3B15"/>
    <w:rsid w:val="006D3D9B"/>
    <w:rsid w:val="006D779F"/>
    <w:rsid w:val="006E1411"/>
    <w:rsid w:val="006E1B3F"/>
    <w:rsid w:val="006E20C9"/>
    <w:rsid w:val="006E2C5C"/>
    <w:rsid w:val="006E6377"/>
    <w:rsid w:val="006E657F"/>
    <w:rsid w:val="006F058B"/>
    <w:rsid w:val="006F0807"/>
    <w:rsid w:val="006F0FA6"/>
    <w:rsid w:val="006F56C1"/>
    <w:rsid w:val="00701EFC"/>
    <w:rsid w:val="007035D0"/>
    <w:rsid w:val="00703D55"/>
    <w:rsid w:val="00704CDE"/>
    <w:rsid w:val="00706898"/>
    <w:rsid w:val="007077CB"/>
    <w:rsid w:val="0071016D"/>
    <w:rsid w:val="007136A5"/>
    <w:rsid w:val="00714CA6"/>
    <w:rsid w:val="0071599B"/>
    <w:rsid w:val="0071651F"/>
    <w:rsid w:val="007235A1"/>
    <w:rsid w:val="0073091C"/>
    <w:rsid w:val="007315EE"/>
    <w:rsid w:val="00732105"/>
    <w:rsid w:val="007347BB"/>
    <w:rsid w:val="00734BDE"/>
    <w:rsid w:val="00735C4E"/>
    <w:rsid w:val="007378E7"/>
    <w:rsid w:val="00740737"/>
    <w:rsid w:val="0074432B"/>
    <w:rsid w:val="0074526C"/>
    <w:rsid w:val="00746C84"/>
    <w:rsid w:val="00746DDE"/>
    <w:rsid w:val="007479BA"/>
    <w:rsid w:val="0075282C"/>
    <w:rsid w:val="007534B9"/>
    <w:rsid w:val="007534DA"/>
    <w:rsid w:val="00754E02"/>
    <w:rsid w:val="007554DB"/>
    <w:rsid w:val="00756003"/>
    <w:rsid w:val="00756D10"/>
    <w:rsid w:val="00761BF2"/>
    <w:rsid w:val="00762D3D"/>
    <w:rsid w:val="0076421E"/>
    <w:rsid w:val="00764F49"/>
    <w:rsid w:val="0076665D"/>
    <w:rsid w:val="00767062"/>
    <w:rsid w:val="007675C6"/>
    <w:rsid w:val="00767BC9"/>
    <w:rsid w:val="00770439"/>
    <w:rsid w:val="00771CCE"/>
    <w:rsid w:val="00771F5B"/>
    <w:rsid w:val="00772964"/>
    <w:rsid w:val="00773649"/>
    <w:rsid w:val="007748AB"/>
    <w:rsid w:val="00780301"/>
    <w:rsid w:val="007824D5"/>
    <w:rsid w:val="0078314D"/>
    <w:rsid w:val="00783B74"/>
    <w:rsid w:val="00791D9F"/>
    <w:rsid w:val="00792716"/>
    <w:rsid w:val="00794E51"/>
    <w:rsid w:val="007A17EA"/>
    <w:rsid w:val="007A37FB"/>
    <w:rsid w:val="007A4B01"/>
    <w:rsid w:val="007A647C"/>
    <w:rsid w:val="007A7032"/>
    <w:rsid w:val="007A7EC5"/>
    <w:rsid w:val="007B1CB8"/>
    <w:rsid w:val="007B2E8E"/>
    <w:rsid w:val="007B378A"/>
    <w:rsid w:val="007B6294"/>
    <w:rsid w:val="007C10C9"/>
    <w:rsid w:val="007C34F4"/>
    <w:rsid w:val="007C4F93"/>
    <w:rsid w:val="007C69D2"/>
    <w:rsid w:val="007D498F"/>
    <w:rsid w:val="007E081A"/>
    <w:rsid w:val="007E435C"/>
    <w:rsid w:val="007E4C95"/>
    <w:rsid w:val="007E719B"/>
    <w:rsid w:val="007E7AD8"/>
    <w:rsid w:val="007F000D"/>
    <w:rsid w:val="007F127A"/>
    <w:rsid w:val="007F54C1"/>
    <w:rsid w:val="007F60DC"/>
    <w:rsid w:val="007F691F"/>
    <w:rsid w:val="007F72DC"/>
    <w:rsid w:val="00804D13"/>
    <w:rsid w:val="00807B6A"/>
    <w:rsid w:val="0082218C"/>
    <w:rsid w:val="008226B6"/>
    <w:rsid w:val="00824353"/>
    <w:rsid w:val="00832FB8"/>
    <w:rsid w:val="00843D5E"/>
    <w:rsid w:val="008462F4"/>
    <w:rsid w:val="00846957"/>
    <w:rsid w:val="00847BC8"/>
    <w:rsid w:val="00852272"/>
    <w:rsid w:val="00854C9E"/>
    <w:rsid w:val="00855990"/>
    <w:rsid w:val="008560D3"/>
    <w:rsid w:val="00856CD8"/>
    <w:rsid w:val="008605CD"/>
    <w:rsid w:val="008669F2"/>
    <w:rsid w:val="008726CB"/>
    <w:rsid w:val="00872C44"/>
    <w:rsid w:val="00873351"/>
    <w:rsid w:val="00875654"/>
    <w:rsid w:val="0087749B"/>
    <w:rsid w:val="00880076"/>
    <w:rsid w:val="008814DF"/>
    <w:rsid w:val="008839CE"/>
    <w:rsid w:val="0088594F"/>
    <w:rsid w:val="00885B6D"/>
    <w:rsid w:val="00887570"/>
    <w:rsid w:val="00890C1A"/>
    <w:rsid w:val="0089213E"/>
    <w:rsid w:val="008A51B1"/>
    <w:rsid w:val="008A61A4"/>
    <w:rsid w:val="008B2A1A"/>
    <w:rsid w:val="008B39FF"/>
    <w:rsid w:val="008B3E17"/>
    <w:rsid w:val="008B6108"/>
    <w:rsid w:val="008B7BB6"/>
    <w:rsid w:val="008C1330"/>
    <w:rsid w:val="008C1C45"/>
    <w:rsid w:val="008C7001"/>
    <w:rsid w:val="008C73AA"/>
    <w:rsid w:val="008D3048"/>
    <w:rsid w:val="008D5441"/>
    <w:rsid w:val="008D674E"/>
    <w:rsid w:val="008E1A00"/>
    <w:rsid w:val="008E2204"/>
    <w:rsid w:val="008E7D8E"/>
    <w:rsid w:val="008F06AE"/>
    <w:rsid w:val="00903360"/>
    <w:rsid w:val="00904345"/>
    <w:rsid w:val="00915D4D"/>
    <w:rsid w:val="00922D7D"/>
    <w:rsid w:val="0092339A"/>
    <w:rsid w:val="009249FF"/>
    <w:rsid w:val="009341C1"/>
    <w:rsid w:val="00935E54"/>
    <w:rsid w:val="00936A97"/>
    <w:rsid w:val="00936DCF"/>
    <w:rsid w:val="00940655"/>
    <w:rsid w:val="00941DD2"/>
    <w:rsid w:val="009431DA"/>
    <w:rsid w:val="0094392F"/>
    <w:rsid w:val="00952EAA"/>
    <w:rsid w:val="00954376"/>
    <w:rsid w:val="00954E68"/>
    <w:rsid w:val="0095658F"/>
    <w:rsid w:val="00960747"/>
    <w:rsid w:val="00960DCE"/>
    <w:rsid w:val="0096329E"/>
    <w:rsid w:val="00964AD8"/>
    <w:rsid w:val="00967238"/>
    <w:rsid w:val="0097365F"/>
    <w:rsid w:val="009743A7"/>
    <w:rsid w:val="009746A3"/>
    <w:rsid w:val="009776A9"/>
    <w:rsid w:val="00981D2B"/>
    <w:rsid w:val="00983C3F"/>
    <w:rsid w:val="00984C5D"/>
    <w:rsid w:val="009900EA"/>
    <w:rsid w:val="009965E4"/>
    <w:rsid w:val="00996CA5"/>
    <w:rsid w:val="009A1DAD"/>
    <w:rsid w:val="009A21A2"/>
    <w:rsid w:val="009A66F5"/>
    <w:rsid w:val="009A7435"/>
    <w:rsid w:val="009B23A8"/>
    <w:rsid w:val="009B498E"/>
    <w:rsid w:val="009B586B"/>
    <w:rsid w:val="009B7DA4"/>
    <w:rsid w:val="009B7FFA"/>
    <w:rsid w:val="009C002A"/>
    <w:rsid w:val="009C132D"/>
    <w:rsid w:val="009C1EE0"/>
    <w:rsid w:val="009C3612"/>
    <w:rsid w:val="009C42FB"/>
    <w:rsid w:val="009C7873"/>
    <w:rsid w:val="009C7BC8"/>
    <w:rsid w:val="009D2CD0"/>
    <w:rsid w:val="009D6306"/>
    <w:rsid w:val="009E3DFC"/>
    <w:rsid w:val="009E75AC"/>
    <w:rsid w:val="009F7A29"/>
    <w:rsid w:val="00A03192"/>
    <w:rsid w:val="00A16E41"/>
    <w:rsid w:val="00A223AA"/>
    <w:rsid w:val="00A22CEE"/>
    <w:rsid w:val="00A23857"/>
    <w:rsid w:val="00A23B5C"/>
    <w:rsid w:val="00A316A6"/>
    <w:rsid w:val="00A4045C"/>
    <w:rsid w:val="00A51C91"/>
    <w:rsid w:val="00A51F12"/>
    <w:rsid w:val="00A550AB"/>
    <w:rsid w:val="00A62BF2"/>
    <w:rsid w:val="00A6364D"/>
    <w:rsid w:val="00A638C0"/>
    <w:rsid w:val="00A63E58"/>
    <w:rsid w:val="00A6617D"/>
    <w:rsid w:val="00A72A1A"/>
    <w:rsid w:val="00A72FD8"/>
    <w:rsid w:val="00A7524C"/>
    <w:rsid w:val="00A765D6"/>
    <w:rsid w:val="00A82BBF"/>
    <w:rsid w:val="00A85E93"/>
    <w:rsid w:val="00A92554"/>
    <w:rsid w:val="00AA05C6"/>
    <w:rsid w:val="00AA0C14"/>
    <w:rsid w:val="00AA0E5A"/>
    <w:rsid w:val="00AA5FB3"/>
    <w:rsid w:val="00AA7A33"/>
    <w:rsid w:val="00AB488A"/>
    <w:rsid w:val="00AB5E99"/>
    <w:rsid w:val="00AB6C95"/>
    <w:rsid w:val="00AB74E5"/>
    <w:rsid w:val="00AC37EA"/>
    <w:rsid w:val="00AD037B"/>
    <w:rsid w:val="00AD047C"/>
    <w:rsid w:val="00AD10D9"/>
    <w:rsid w:val="00AD27F0"/>
    <w:rsid w:val="00AD2A31"/>
    <w:rsid w:val="00AE057F"/>
    <w:rsid w:val="00AE0A62"/>
    <w:rsid w:val="00AE13B8"/>
    <w:rsid w:val="00AE1DEB"/>
    <w:rsid w:val="00AE4750"/>
    <w:rsid w:val="00AE4E4A"/>
    <w:rsid w:val="00AF3BDA"/>
    <w:rsid w:val="00AF419C"/>
    <w:rsid w:val="00AF7BC6"/>
    <w:rsid w:val="00B05CCA"/>
    <w:rsid w:val="00B06095"/>
    <w:rsid w:val="00B07253"/>
    <w:rsid w:val="00B1191C"/>
    <w:rsid w:val="00B1385A"/>
    <w:rsid w:val="00B225E3"/>
    <w:rsid w:val="00B23510"/>
    <w:rsid w:val="00B3035E"/>
    <w:rsid w:val="00B3194E"/>
    <w:rsid w:val="00B34C4A"/>
    <w:rsid w:val="00B353B4"/>
    <w:rsid w:val="00B36A56"/>
    <w:rsid w:val="00B36E1F"/>
    <w:rsid w:val="00B410F8"/>
    <w:rsid w:val="00B43037"/>
    <w:rsid w:val="00B4372A"/>
    <w:rsid w:val="00B46259"/>
    <w:rsid w:val="00B50527"/>
    <w:rsid w:val="00B61852"/>
    <w:rsid w:val="00B6426E"/>
    <w:rsid w:val="00B70B80"/>
    <w:rsid w:val="00B73C70"/>
    <w:rsid w:val="00B754C4"/>
    <w:rsid w:val="00B77C32"/>
    <w:rsid w:val="00B80F8D"/>
    <w:rsid w:val="00B836A1"/>
    <w:rsid w:val="00B8725C"/>
    <w:rsid w:val="00B9286B"/>
    <w:rsid w:val="00B94D04"/>
    <w:rsid w:val="00BA1057"/>
    <w:rsid w:val="00BA11C6"/>
    <w:rsid w:val="00BA3035"/>
    <w:rsid w:val="00BB113A"/>
    <w:rsid w:val="00BB129E"/>
    <w:rsid w:val="00BB5EBB"/>
    <w:rsid w:val="00BB785E"/>
    <w:rsid w:val="00BC097E"/>
    <w:rsid w:val="00BC0DEC"/>
    <w:rsid w:val="00BC29A7"/>
    <w:rsid w:val="00BD0B1F"/>
    <w:rsid w:val="00BD2C1E"/>
    <w:rsid w:val="00BD395E"/>
    <w:rsid w:val="00BE1727"/>
    <w:rsid w:val="00BE5D9E"/>
    <w:rsid w:val="00BF0FAD"/>
    <w:rsid w:val="00BF152E"/>
    <w:rsid w:val="00BF7900"/>
    <w:rsid w:val="00C00B7C"/>
    <w:rsid w:val="00C0245F"/>
    <w:rsid w:val="00C02E4E"/>
    <w:rsid w:val="00C049D2"/>
    <w:rsid w:val="00C13121"/>
    <w:rsid w:val="00C168C8"/>
    <w:rsid w:val="00C21E6E"/>
    <w:rsid w:val="00C24ED1"/>
    <w:rsid w:val="00C27368"/>
    <w:rsid w:val="00C3013A"/>
    <w:rsid w:val="00C31D76"/>
    <w:rsid w:val="00C359F1"/>
    <w:rsid w:val="00C402FF"/>
    <w:rsid w:val="00C416AE"/>
    <w:rsid w:val="00C444A3"/>
    <w:rsid w:val="00C51A5D"/>
    <w:rsid w:val="00C5403B"/>
    <w:rsid w:val="00C60942"/>
    <w:rsid w:val="00C61A17"/>
    <w:rsid w:val="00C631C4"/>
    <w:rsid w:val="00C663FB"/>
    <w:rsid w:val="00C66789"/>
    <w:rsid w:val="00C743E0"/>
    <w:rsid w:val="00C8246F"/>
    <w:rsid w:val="00C83CF0"/>
    <w:rsid w:val="00C856E2"/>
    <w:rsid w:val="00C858A8"/>
    <w:rsid w:val="00C87951"/>
    <w:rsid w:val="00C92526"/>
    <w:rsid w:val="00C929B6"/>
    <w:rsid w:val="00C94FE2"/>
    <w:rsid w:val="00C97542"/>
    <w:rsid w:val="00CB16F5"/>
    <w:rsid w:val="00CB23F7"/>
    <w:rsid w:val="00CC714D"/>
    <w:rsid w:val="00CD0D51"/>
    <w:rsid w:val="00CD22D8"/>
    <w:rsid w:val="00CD538B"/>
    <w:rsid w:val="00CE0297"/>
    <w:rsid w:val="00CE2049"/>
    <w:rsid w:val="00CE3C64"/>
    <w:rsid w:val="00CE7B68"/>
    <w:rsid w:val="00CF02B7"/>
    <w:rsid w:val="00CF0690"/>
    <w:rsid w:val="00CF44B3"/>
    <w:rsid w:val="00CF77E4"/>
    <w:rsid w:val="00D029D2"/>
    <w:rsid w:val="00D051E9"/>
    <w:rsid w:val="00D06D81"/>
    <w:rsid w:val="00D1040C"/>
    <w:rsid w:val="00D113E2"/>
    <w:rsid w:val="00D144FC"/>
    <w:rsid w:val="00D15718"/>
    <w:rsid w:val="00D160EA"/>
    <w:rsid w:val="00D170B7"/>
    <w:rsid w:val="00D17F6A"/>
    <w:rsid w:val="00D229F9"/>
    <w:rsid w:val="00D23A39"/>
    <w:rsid w:val="00D32F7E"/>
    <w:rsid w:val="00D33E0D"/>
    <w:rsid w:val="00D345AD"/>
    <w:rsid w:val="00D3495A"/>
    <w:rsid w:val="00D419AC"/>
    <w:rsid w:val="00D43BB6"/>
    <w:rsid w:val="00D44D9A"/>
    <w:rsid w:val="00D53DAC"/>
    <w:rsid w:val="00D53F65"/>
    <w:rsid w:val="00D5448E"/>
    <w:rsid w:val="00D6475D"/>
    <w:rsid w:val="00D668C5"/>
    <w:rsid w:val="00D7311E"/>
    <w:rsid w:val="00D7446A"/>
    <w:rsid w:val="00D74C8C"/>
    <w:rsid w:val="00D83002"/>
    <w:rsid w:val="00D879D1"/>
    <w:rsid w:val="00D90C98"/>
    <w:rsid w:val="00D916FE"/>
    <w:rsid w:val="00D95B2E"/>
    <w:rsid w:val="00D96907"/>
    <w:rsid w:val="00D9782E"/>
    <w:rsid w:val="00DA1C55"/>
    <w:rsid w:val="00DA361D"/>
    <w:rsid w:val="00DA65B0"/>
    <w:rsid w:val="00DB4EAD"/>
    <w:rsid w:val="00DB50BF"/>
    <w:rsid w:val="00DB7E43"/>
    <w:rsid w:val="00DC115E"/>
    <w:rsid w:val="00DC476F"/>
    <w:rsid w:val="00DC5B9D"/>
    <w:rsid w:val="00DC7308"/>
    <w:rsid w:val="00DC7EDD"/>
    <w:rsid w:val="00DD0B34"/>
    <w:rsid w:val="00DD3DBA"/>
    <w:rsid w:val="00DD46D2"/>
    <w:rsid w:val="00DD661D"/>
    <w:rsid w:val="00DE0610"/>
    <w:rsid w:val="00DE1AC6"/>
    <w:rsid w:val="00DE3088"/>
    <w:rsid w:val="00DE7011"/>
    <w:rsid w:val="00DF0B04"/>
    <w:rsid w:val="00DF5FAA"/>
    <w:rsid w:val="00E014B1"/>
    <w:rsid w:val="00E0164A"/>
    <w:rsid w:val="00E02523"/>
    <w:rsid w:val="00E02950"/>
    <w:rsid w:val="00E063B6"/>
    <w:rsid w:val="00E07102"/>
    <w:rsid w:val="00E10DFD"/>
    <w:rsid w:val="00E112DB"/>
    <w:rsid w:val="00E11488"/>
    <w:rsid w:val="00E11F4E"/>
    <w:rsid w:val="00E12590"/>
    <w:rsid w:val="00E126A6"/>
    <w:rsid w:val="00E1573D"/>
    <w:rsid w:val="00E219EE"/>
    <w:rsid w:val="00E22A74"/>
    <w:rsid w:val="00E22C60"/>
    <w:rsid w:val="00E23705"/>
    <w:rsid w:val="00E26C27"/>
    <w:rsid w:val="00E27130"/>
    <w:rsid w:val="00E27769"/>
    <w:rsid w:val="00E30327"/>
    <w:rsid w:val="00E31DBE"/>
    <w:rsid w:val="00E32A62"/>
    <w:rsid w:val="00E34BC0"/>
    <w:rsid w:val="00E34CEC"/>
    <w:rsid w:val="00E34EC6"/>
    <w:rsid w:val="00E3670C"/>
    <w:rsid w:val="00E3686B"/>
    <w:rsid w:val="00E36C1B"/>
    <w:rsid w:val="00E36CEF"/>
    <w:rsid w:val="00E50962"/>
    <w:rsid w:val="00E5224B"/>
    <w:rsid w:val="00E53C11"/>
    <w:rsid w:val="00E541C5"/>
    <w:rsid w:val="00E543B3"/>
    <w:rsid w:val="00E56B06"/>
    <w:rsid w:val="00E60BB8"/>
    <w:rsid w:val="00E62A3B"/>
    <w:rsid w:val="00E62F7E"/>
    <w:rsid w:val="00E634B2"/>
    <w:rsid w:val="00E6548C"/>
    <w:rsid w:val="00E671E7"/>
    <w:rsid w:val="00E708A8"/>
    <w:rsid w:val="00E71E06"/>
    <w:rsid w:val="00E72DF2"/>
    <w:rsid w:val="00E733BE"/>
    <w:rsid w:val="00E749FE"/>
    <w:rsid w:val="00E752E9"/>
    <w:rsid w:val="00E760E1"/>
    <w:rsid w:val="00E76378"/>
    <w:rsid w:val="00E77207"/>
    <w:rsid w:val="00E800DB"/>
    <w:rsid w:val="00E810D0"/>
    <w:rsid w:val="00E948C6"/>
    <w:rsid w:val="00E95AFE"/>
    <w:rsid w:val="00E960F2"/>
    <w:rsid w:val="00EA1654"/>
    <w:rsid w:val="00EA72E6"/>
    <w:rsid w:val="00EA768E"/>
    <w:rsid w:val="00EB3154"/>
    <w:rsid w:val="00EB4D89"/>
    <w:rsid w:val="00EC0598"/>
    <w:rsid w:val="00EC0718"/>
    <w:rsid w:val="00EC0954"/>
    <w:rsid w:val="00EC452D"/>
    <w:rsid w:val="00ED17BF"/>
    <w:rsid w:val="00ED2D65"/>
    <w:rsid w:val="00ED3485"/>
    <w:rsid w:val="00ED7A66"/>
    <w:rsid w:val="00EE0C3A"/>
    <w:rsid w:val="00EE436E"/>
    <w:rsid w:val="00EE5EF6"/>
    <w:rsid w:val="00EE75C0"/>
    <w:rsid w:val="00EE7E75"/>
    <w:rsid w:val="00EF0F8B"/>
    <w:rsid w:val="00EF126C"/>
    <w:rsid w:val="00EF18EA"/>
    <w:rsid w:val="00EF52CF"/>
    <w:rsid w:val="00EF5C61"/>
    <w:rsid w:val="00EF5F23"/>
    <w:rsid w:val="00F01454"/>
    <w:rsid w:val="00F05995"/>
    <w:rsid w:val="00F0715C"/>
    <w:rsid w:val="00F078ED"/>
    <w:rsid w:val="00F07E9B"/>
    <w:rsid w:val="00F1293B"/>
    <w:rsid w:val="00F26A7F"/>
    <w:rsid w:val="00F3205B"/>
    <w:rsid w:val="00F33C28"/>
    <w:rsid w:val="00F37057"/>
    <w:rsid w:val="00F4319A"/>
    <w:rsid w:val="00F47874"/>
    <w:rsid w:val="00F50D65"/>
    <w:rsid w:val="00F521F6"/>
    <w:rsid w:val="00F5372B"/>
    <w:rsid w:val="00F5748A"/>
    <w:rsid w:val="00F63592"/>
    <w:rsid w:val="00F63EF8"/>
    <w:rsid w:val="00F768C6"/>
    <w:rsid w:val="00F76F85"/>
    <w:rsid w:val="00F80487"/>
    <w:rsid w:val="00F82CFD"/>
    <w:rsid w:val="00F8351A"/>
    <w:rsid w:val="00F8399F"/>
    <w:rsid w:val="00F9052D"/>
    <w:rsid w:val="00F93AE2"/>
    <w:rsid w:val="00F93EC0"/>
    <w:rsid w:val="00F95EF9"/>
    <w:rsid w:val="00F971B2"/>
    <w:rsid w:val="00FA0459"/>
    <w:rsid w:val="00FA41CD"/>
    <w:rsid w:val="00FA443A"/>
    <w:rsid w:val="00FB0CB6"/>
    <w:rsid w:val="00FB320F"/>
    <w:rsid w:val="00FB4A52"/>
    <w:rsid w:val="00FB5E39"/>
    <w:rsid w:val="00FB670D"/>
    <w:rsid w:val="00FB7BA3"/>
    <w:rsid w:val="00FC1105"/>
    <w:rsid w:val="00FC1138"/>
    <w:rsid w:val="00FC5A51"/>
    <w:rsid w:val="00FC6764"/>
    <w:rsid w:val="00FC6FDF"/>
    <w:rsid w:val="00FC7923"/>
    <w:rsid w:val="00FD4C89"/>
    <w:rsid w:val="00FD5981"/>
    <w:rsid w:val="00FD64C9"/>
    <w:rsid w:val="00FE1894"/>
    <w:rsid w:val="00FE5469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23FC33"/>
  <w15:chartTrackingRefBased/>
  <w15:docId w15:val="{F9CA19AA-88CD-4E2D-8F26-38C1AF0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752E9"/>
    <w:rPr>
      <w:sz w:val="24"/>
      <w:szCs w:val="24"/>
    </w:rPr>
  </w:style>
  <w:style w:type="paragraph" w:customStyle="1" w:styleId="naislab">
    <w:name w:val="naislab"/>
    <w:basedOn w:val="Parastais"/>
    <w:rsid w:val="00E752E9"/>
    <w:pPr>
      <w:spacing w:before="75" w:after="75"/>
      <w:jc w:val="right"/>
    </w:pPr>
  </w:style>
  <w:style w:type="paragraph" w:styleId="Pamatteksts">
    <w:name w:val="Body Text"/>
    <w:basedOn w:val="Parastais"/>
    <w:rsid w:val="00E752E9"/>
    <w:pPr>
      <w:jc w:val="both"/>
    </w:pPr>
    <w:rPr>
      <w:sz w:val="28"/>
      <w:lang w:eastAsia="en-US"/>
    </w:rPr>
  </w:style>
  <w:style w:type="paragraph" w:customStyle="1" w:styleId="naisf">
    <w:name w:val="naisf"/>
    <w:basedOn w:val="Parastais"/>
    <w:rsid w:val="00E752E9"/>
    <w:pPr>
      <w:spacing w:before="75" w:after="75"/>
      <w:ind w:firstLine="375"/>
      <w:jc w:val="both"/>
    </w:pPr>
  </w:style>
  <w:style w:type="paragraph" w:styleId="Galvene">
    <w:name w:val="header"/>
    <w:basedOn w:val="Parastais"/>
    <w:rsid w:val="00E752E9"/>
    <w:pPr>
      <w:tabs>
        <w:tab w:val="center" w:pos="4153"/>
        <w:tab w:val="right" w:pos="8306"/>
      </w:tabs>
    </w:pPr>
  </w:style>
  <w:style w:type="paragraph" w:styleId="Kjene">
    <w:name w:val="footer"/>
    <w:basedOn w:val="Parastais"/>
    <w:rsid w:val="00E752E9"/>
    <w:pPr>
      <w:tabs>
        <w:tab w:val="center" w:pos="4153"/>
        <w:tab w:val="right" w:pos="8306"/>
      </w:tabs>
    </w:pPr>
  </w:style>
  <w:style w:type="paragraph" w:customStyle="1" w:styleId="StyleRight">
    <w:name w:val="Style Right"/>
    <w:basedOn w:val="Parastais"/>
    <w:rsid w:val="00E752E9"/>
    <w:pPr>
      <w:spacing w:after="120"/>
      <w:ind w:firstLine="720"/>
      <w:jc w:val="right"/>
    </w:pPr>
    <w:rPr>
      <w:sz w:val="28"/>
      <w:szCs w:val="28"/>
      <w:lang w:eastAsia="en-US"/>
    </w:rPr>
  </w:style>
  <w:style w:type="paragraph" w:styleId="Pamattekstaatkpe3">
    <w:name w:val="Body Text Indent 3"/>
    <w:basedOn w:val="Parastais"/>
    <w:rsid w:val="000D0120"/>
    <w:pPr>
      <w:spacing w:after="120"/>
      <w:ind w:left="283"/>
    </w:pPr>
    <w:rPr>
      <w:sz w:val="16"/>
      <w:szCs w:val="16"/>
    </w:rPr>
  </w:style>
  <w:style w:type="character" w:styleId="Lappusesnumurs">
    <w:name w:val="page number"/>
    <w:basedOn w:val="Noklusjumarindkopasfonts"/>
    <w:rsid w:val="002A47F7"/>
  </w:style>
  <w:style w:type="paragraph" w:styleId="Balonteksts">
    <w:name w:val="Balloon Text"/>
    <w:basedOn w:val="Parastais"/>
    <w:semiHidden/>
    <w:rsid w:val="00BE5D9E"/>
    <w:rPr>
      <w:rFonts w:ascii="Tahoma" w:hAnsi="Tahoma" w:cs="Tahoma"/>
      <w:sz w:val="16"/>
      <w:szCs w:val="16"/>
    </w:rPr>
  </w:style>
  <w:style w:type="paragraph" w:customStyle="1" w:styleId="tv2132">
    <w:name w:val="tv2132"/>
    <w:basedOn w:val="Parastais"/>
    <w:rsid w:val="007E435C"/>
    <w:pPr>
      <w:spacing w:line="360" w:lineRule="auto"/>
      <w:ind w:firstLine="300"/>
    </w:pPr>
    <w:rPr>
      <w:color w:val="414142"/>
      <w:sz w:val="20"/>
      <w:szCs w:val="20"/>
    </w:rPr>
  </w:style>
  <w:style w:type="character" w:styleId="Komentraatsauce">
    <w:name w:val="annotation reference"/>
    <w:rsid w:val="00AD10D9"/>
    <w:rPr>
      <w:sz w:val="16"/>
      <w:szCs w:val="16"/>
    </w:rPr>
  </w:style>
  <w:style w:type="paragraph" w:styleId="Komentrateksts">
    <w:name w:val="annotation text"/>
    <w:basedOn w:val="Parastais"/>
    <w:link w:val="KomentratekstsRakstz"/>
    <w:rsid w:val="00AD10D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D10D9"/>
  </w:style>
  <w:style w:type="paragraph" w:styleId="Komentratma">
    <w:name w:val="annotation subject"/>
    <w:basedOn w:val="Komentrateksts"/>
    <w:next w:val="Komentrateksts"/>
    <w:link w:val="KomentratmaRakstz"/>
    <w:rsid w:val="00AD10D9"/>
    <w:rPr>
      <w:b/>
      <w:bCs/>
    </w:rPr>
  </w:style>
  <w:style w:type="character" w:customStyle="1" w:styleId="KomentratmaRakstz">
    <w:name w:val="Komentāra tēma Rakstz."/>
    <w:link w:val="Komentratma"/>
    <w:rsid w:val="00AD10D9"/>
    <w:rPr>
      <w:b/>
      <w:bCs/>
    </w:rPr>
  </w:style>
  <w:style w:type="paragraph" w:styleId="Prskatjums">
    <w:name w:val="Revision"/>
    <w:hidden/>
    <w:uiPriority w:val="99"/>
    <w:semiHidden/>
    <w:rsid w:val="00AD10D9"/>
    <w:rPr>
      <w:sz w:val="24"/>
      <w:szCs w:val="24"/>
    </w:rPr>
  </w:style>
  <w:style w:type="character" w:styleId="Izteiksmgs">
    <w:name w:val="Strong"/>
    <w:qFormat/>
    <w:rsid w:val="00481DCE"/>
    <w:rPr>
      <w:b/>
      <w:bCs/>
    </w:rPr>
  </w:style>
  <w:style w:type="character" w:styleId="Intensvsizclums">
    <w:name w:val="Intense Emphasis"/>
    <w:uiPriority w:val="21"/>
    <w:qFormat/>
    <w:rsid w:val="00D170B7"/>
    <w:rPr>
      <w:i/>
      <w:iCs/>
      <w:color w:val="4472C4"/>
    </w:rPr>
  </w:style>
  <w:style w:type="paragraph" w:styleId="Vresteksts">
    <w:name w:val="footnote text"/>
    <w:basedOn w:val="Parastais"/>
    <w:link w:val="VrestekstsRakstz"/>
    <w:uiPriority w:val="99"/>
    <w:unhideWhenUsed/>
    <w:rsid w:val="001B145F"/>
    <w:rPr>
      <w:rFonts w:ascii="Calibri" w:eastAsia="Calibri" w:hAnsi="Calibri"/>
      <w:sz w:val="20"/>
      <w:szCs w:val="20"/>
      <w:lang w:eastAsia="en-US"/>
    </w:rPr>
  </w:style>
  <w:style w:type="character" w:customStyle="1" w:styleId="VrestekstsRakstz">
    <w:name w:val="Vēres teksts Rakstz."/>
    <w:link w:val="Vresteksts"/>
    <w:uiPriority w:val="99"/>
    <w:rsid w:val="001B145F"/>
    <w:rPr>
      <w:rFonts w:ascii="Calibri" w:eastAsia="Calibri" w:hAnsi="Calibri"/>
      <w:lang w:eastAsia="en-US"/>
    </w:rPr>
  </w:style>
  <w:style w:type="character" w:styleId="Vresatsauce">
    <w:name w:val="footnote reference"/>
    <w:uiPriority w:val="99"/>
    <w:unhideWhenUsed/>
    <w:rsid w:val="001B145F"/>
    <w:rPr>
      <w:vertAlign w:val="superscript"/>
    </w:rPr>
  </w:style>
  <w:style w:type="character" w:styleId="Hipersaite">
    <w:name w:val="Hyperlink"/>
    <w:rsid w:val="007C10C9"/>
    <w:rPr>
      <w:color w:val="0563C1"/>
      <w:u w:val="single"/>
    </w:rPr>
  </w:style>
  <w:style w:type="character" w:styleId="Neatrisintapieminana">
    <w:name w:val="Unresolved Mention"/>
    <w:uiPriority w:val="99"/>
    <w:semiHidden/>
    <w:unhideWhenUsed/>
    <w:rsid w:val="007C10C9"/>
    <w:rPr>
      <w:color w:val="605E5C"/>
      <w:shd w:val="clear" w:color="auto" w:fill="E1DFDD"/>
    </w:rPr>
  </w:style>
  <w:style w:type="character" w:styleId="Izmantotahipersaite">
    <w:name w:val="FollowedHyperlink"/>
    <w:rsid w:val="00E960F2"/>
    <w:rPr>
      <w:color w:val="954F72"/>
      <w:u w:val="single"/>
    </w:rPr>
  </w:style>
  <w:style w:type="paragraph" w:customStyle="1" w:styleId="Standard">
    <w:name w:val="Standard"/>
    <w:rsid w:val="006C5DF7"/>
    <w:pPr>
      <w:widowControl w:val="0"/>
      <w:suppressAutoHyphens/>
      <w:autoSpaceDE w:val="0"/>
    </w:pPr>
    <w:rPr>
      <w:rFonts w:eastAsia="Arial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3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k.gov.lv/lv/amatpersonas/arturs-krisjanis-kari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ikumi.lv/ta/id/155411-dokumentu-legalizacijas-likum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34524-4772-4EDA-BA26-B2E86AC8E2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8615F7-E14F-4CF0-9632-5F692AF2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EB33F1F-3F20-4394-9DCD-552F3B75A3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2EDEF2-7519-416A-A211-66986AC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Grozījumi Ministru kabineta 2019. gada 18. jūnija noteikumos Nr. 267 "Noteikumi par publisku dokumentu legalizāciju ar apliecinājumu (apostille)"</vt:lpstr>
      <vt:lpstr>Grozījumi Ministru kabineta 2009. gada 27. oktobra noteikumos Nr. 1250 "Noteikumi par valsts nodevu par īpašuma tiesību un ķīlas tiesību nostiprināšanu zemesgrāmatā"</vt:lpstr>
    </vt:vector>
  </TitlesOfParts>
  <Company>Tieslietu ministrija</Company>
  <LinksUpToDate>false</LinksUpToDate>
  <CharactersWithSpaces>2815</CharactersWithSpaces>
  <SharedDoc>false</SharedDoc>
  <HLinks>
    <vt:vector size="6" baseType="variant">
      <vt:variant>
        <vt:i4>720899</vt:i4>
      </vt:variant>
      <vt:variant>
        <vt:i4>0</vt:i4>
      </vt:variant>
      <vt:variant>
        <vt:i4>0</vt:i4>
      </vt:variant>
      <vt:variant>
        <vt:i4>5</vt:i4>
      </vt:variant>
      <vt:variant>
        <vt:lpwstr>https://mk.gov.lv/lv/amatpersonas/arturs-krisjanis-karins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2019. gada 18. jūnija noteikumos Nr. 267 "Noteikumi par publisku dokumentu legalizāciju ar apliecinājumu (apostille)"</dc:title>
  <dc:subject>Ministru kabineta noteikumu projekts</dc:subject>
  <dc:creator>Kristīne Alberinga</dc:creator>
  <cp:keywords/>
  <dc:description>67036835, kristine.alberinga@tm.gov.lv</dc:description>
  <cp:lastModifiedBy>Kristīne Alberinga</cp:lastModifiedBy>
  <cp:revision>36</cp:revision>
  <cp:lastPrinted>2019-11-01T10:18:00Z</cp:lastPrinted>
  <dcterms:created xsi:type="dcterms:W3CDTF">2021-06-19T10:17:00Z</dcterms:created>
  <dcterms:modified xsi:type="dcterms:W3CDTF">2021-07-08T11:14:00Z</dcterms:modified>
</cp:coreProperties>
</file>