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4819F" w14:textId="77777777" w:rsidR="00E34201" w:rsidRPr="00DF3A29" w:rsidRDefault="00E34201" w:rsidP="003B6E27">
      <w:pPr>
        <w:spacing w:after="120" w:line="240" w:lineRule="auto"/>
        <w:jc w:val="center"/>
        <w:rPr>
          <w:i/>
          <w:iCs/>
          <w:sz w:val="28"/>
          <w:szCs w:val="28"/>
        </w:rPr>
      </w:pPr>
      <w:r w:rsidRPr="00DF3A29">
        <w:rPr>
          <w:i/>
          <w:iCs/>
          <w:sz w:val="28"/>
          <w:szCs w:val="28"/>
        </w:rPr>
        <w:t>Projekts</w:t>
      </w:r>
    </w:p>
    <w:p w14:paraId="78BD7B50" w14:textId="77777777" w:rsidR="00E34201" w:rsidRPr="003839D4" w:rsidRDefault="00E34201" w:rsidP="003B6E27">
      <w:pPr>
        <w:spacing w:after="120" w:line="240" w:lineRule="auto"/>
        <w:jc w:val="center"/>
        <w:rPr>
          <w:rFonts w:eastAsia="Times New Roman"/>
          <w:sz w:val="28"/>
          <w:szCs w:val="28"/>
        </w:rPr>
      </w:pPr>
      <w:r w:rsidRPr="003839D4">
        <w:rPr>
          <w:rFonts w:eastAsia="Times New Roman"/>
          <w:sz w:val="28"/>
          <w:szCs w:val="28"/>
        </w:rPr>
        <w:t>LATVIJAS REPUBLIKAS MINISTRU KABINETS</w:t>
      </w:r>
    </w:p>
    <w:p w14:paraId="1830AD77" w14:textId="77777777" w:rsidR="00E34201" w:rsidRPr="003839D4" w:rsidRDefault="00E34201" w:rsidP="00B83B65">
      <w:pPr>
        <w:spacing w:after="120" w:line="240" w:lineRule="auto"/>
        <w:jc w:val="both"/>
        <w:rPr>
          <w:rFonts w:eastAsia="Times New Roman"/>
          <w:sz w:val="28"/>
          <w:szCs w:val="28"/>
        </w:rPr>
      </w:pPr>
    </w:p>
    <w:p w14:paraId="1E7B7C62" w14:textId="6F597C55" w:rsidR="00E34201" w:rsidRPr="003839D4" w:rsidRDefault="00E34201" w:rsidP="00B83B65">
      <w:pPr>
        <w:tabs>
          <w:tab w:val="left" w:pos="6663"/>
        </w:tabs>
        <w:spacing w:line="240" w:lineRule="auto"/>
        <w:jc w:val="both"/>
        <w:rPr>
          <w:rFonts w:eastAsia="Times New Roman"/>
          <w:sz w:val="28"/>
          <w:szCs w:val="28"/>
        </w:rPr>
      </w:pPr>
      <w:r w:rsidRPr="003839D4">
        <w:rPr>
          <w:rFonts w:eastAsia="Times New Roman"/>
          <w:sz w:val="28"/>
          <w:szCs w:val="28"/>
        </w:rPr>
        <w:t>202</w:t>
      </w:r>
      <w:r w:rsidR="00A617BB">
        <w:rPr>
          <w:rFonts w:eastAsia="Times New Roman"/>
          <w:sz w:val="28"/>
          <w:szCs w:val="28"/>
        </w:rPr>
        <w:t>1</w:t>
      </w:r>
      <w:r w:rsidRPr="003839D4">
        <w:rPr>
          <w:rFonts w:eastAsia="Times New Roman"/>
          <w:sz w:val="28"/>
          <w:szCs w:val="28"/>
        </w:rPr>
        <w:t>.gada ________</w:t>
      </w:r>
      <w:r w:rsidRPr="003839D4">
        <w:rPr>
          <w:rFonts w:eastAsia="Times New Roman"/>
          <w:sz w:val="28"/>
          <w:szCs w:val="28"/>
        </w:rPr>
        <w:tab/>
        <w:t>Noteikumi Nr._____</w:t>
      </w:r>
    </w:p>
    <w:p w14:paraId="025F8064" w14:textId="77777777" w:rsidR="00E34201" w:rsidRPr="003839D4" w:rsidRDefault="00E34201" w:rsidP="00B83B65">
      <w:pPr>
        <w:tabs>
          <w:tab w:val="left" w:pos="6804"/>
        </w:tabs>
        <w:spacing w:after="120" w:line="240" w:lineRule="auto"/>
        <w:jc w:val="both"/>
        <w:rPr>
          <w:rFonts w:eastAsia="Times New Roman"/>
          <w:sz w:val="28"/>
          <w:szCs w:val="28"/>
        </w:rPr>
      </w:pPr>
      <w:r w:rsidRPr="003839D4">
        <w:rPr>
          <w:rFonts w:eastAsia="Times New Roman"/>
          <w:sz w:val="28"/>
          <w:szCs w:val="28"/>
        </w:rPr>
        <w:t>Rīgā</w:t>
      </w:r>
      <w:r w:rsidRPr="003839D4">
        <w:rPr>
          <w:rFonts w:eastAsia="Times New Roman"/>
          <w:sz w:val="28"/>
          <w:szCs w:val="28"/>
        </w:rPr>
        <w:tab/>
        <w:t>(prot. Nr.______.§)</w:t>
      </w:r>
    </w:p>
    <w:p w14:paraId="24CD2611" w14:textId="77777777" w:rsidR="00E34201" w:rsidRPr="003839D4" w:rsidRDefault="00E34201" w:rsidP="00B83B65">
      <w:pPr>
        <w:spacing w:after="120" w:line="240" w:lineRule="auto"/>
        <w:jc w:val="both"/>
        <w:rPr>
          <w:sz w:val="28"/>
          <w:szCs w:val="28"/>
        </w:rPr>
      </w:pPr>
    </w:p>
    <w:p w14:paraId="6D3A1452" w14:textId="119FD367" w:rsidR="00E34201" w:rsidRPr="003839D4" w:rsidRDefault="005F60EC" w:rsidP="009D022D">
      <w:pPr>
        <w:spacing w:after="120" w:line="240" w:lineRule="auto"/>
        <w:jc w:val="center"/>
        <w:rPr>
          <w:b/>
          <w:sz w:val="28"/>
          <w:szCs w:val="28"/>
        </w:rPr>
      </w:pPr>
      <w:r w:rsidRPr="003839D4">
        <w:rPr>
          <w:b/>
          <w:sz w:val="28"/>
          <w:szCs w:val="28"/>
        </w:rPr>
        <w:t xml:space="preserve">Prokuratūras </w:t>
      </w:r>
      <w:r w:rsidR="00E34201" w:rsidRPr="003839D4">
        <w:rPr>
          <w:b/>
          <w:sz w:val="28"/>
          <w:szCs w:val="28"/>
        </w:rPr>
        <w:t>inform</w:t>
      </w:r>
      <w:r w:rsidR="000C6953" w:rsidRPr="003839D4">
        <w:rPr>
          <w:b/>
          <w:sz w:val="28"/>
          <w:szCs w:val="28"/>
        </w:rPr>
        <w:t>ācijas</w:t>
      </w:r>
      <w:r w:rsidR="00E34201" w:rsidRPr="003839D4">
        <w:rPr>
          <w:b/>
          <w:sz w:val="28"/>
          <w:szCs w:val="28"/>
        </w:rPr>
        <w:t xml:space="preserve"> sistēmas noteikumi</w:t>
      </w:r>
    </w:p>
    <w:p w14:paraId="682A7CD5" w14:textId="5A331272" w:rsidR="00E34201" w:rsidRPr="003839D4" w:rsidRDefault="00E34201" w:rsidP="00B83B65">
      <w:pPr>
        <w:spacing w:after="120" w:line="240" w:lineRule="auto"/>
        <w:jc w:val="both"/>
        <w:rPr>
          <w:sz w:val="28"/>
          <w:szCs w:val="28"/>
        </w:rPr>
      </w:pPr>
    </w:p>
    <w:p w14:paraId="4103D8B6" w14:textId="2AE50EA1" w:rsidR="00E34201" w:rsidRPr="003839D4" w:rsidRDefault="00E34201" w:rsidP="00DA6ACD">
      <w:pPr>
        <w:spacing w:line="240" w:lineRule="auto"/>
        <w:jc w:val="right"/>
        <w:rPr>
          <w:sz w:val="28"/>
          <w:szCs w:val="28"/>
        </w:rPr>
      </w:pPr>
      <w:r w:rsidRPr="003839D4">
        <w:rPr>
          <w:sz w:val="28"/>
          <w:szCs w:val="28"/>
        </w:rPr>
        <w:t>Izdoti saskaņā ar</w:t>
      </w:r>
    </w:p>
    <w:p w14:paraId="4B9D9615" w14:textId="306EF19C" w:rsidR="00E34201" w:rsidRPr="003839D4" w:rsidRDefault="005F60EC" w:rsidP="00DA6ACD">
      <w:pPr>
        <w:spacing w:line="240" w:lineRule="auto"/>
        <w:jc w:val="right"/>
        <w:rPr>
          <w:sz w:val="28"/>
          <w:szCs w:val="28"/>
        </w:rPr>
      </w:pPr>
      <w:r w:rsidRPr="003839D4">
        <w:rPr>
          <w:sz w:val="28"/>
          <w:szCs w:val="28"/>
        </w:rPr>
        <w:t xml:space="preserve">Prokuratūras likuma </w:t>
      </w:r>
      <w:r w:rsidR="00E34201" w:rsidRPr="003839D4">
        <w:rPr>
          <w:sz w:val="28"/>
          <w:szCs w:val="28"/>
        </w:rPr>
        <w:t xml:space="preserve"> </w:t>
      </w:r>
      <w:r w:rsidR="000C6953" w:rsidRPr="003839D4">
        <w:rPr>
          <w:sz w:val="28"/>
          <w:szCs w:val="28"/>
        </w:rPr>
        <w:t>51</w:t>
      </w:r>
      <w:r w:rsidR="00E34201" w:rsidRPr="003839D4">
        <w:rPr>
          <w:sz w:val="28"/>
          <w:szCs w:val="28"/>
        </w:rPr>
        <w:t>.</w:t>
      </w:r>
      <w:r w:rsidR="000C6953" w:rsidRPr="003839D4">
        <w:rPr>
          <w:sz w:val="28"/>
          <w:szCs w:val="28"/>
          <w:vertAlign w:val="superscript"/>
        </w:rPr>
        <w:t>1</w:t>
      </w:r>
      <w:r w:rsidR="00E34201" w:rsidRPr="003839D4">
        <w:rPr>
          <w:sz w:val="28"/>
          <w:szCs w:val="28"/>
        </w:rPr>
        <w:t xml:space="preserve"> panta </w:t>
      </w:r>
      <w:r w:rsidR="000C6953" w:rsidRPr="003839D4">
        <w:rPr>
          <w:sz w:val="28"/>
          <w:szCs w:val="28"/>
        </w:rPr>
        <w:t>trešo</w:t>
      </w:r>
      <w:r w:rsidR="00E34201" w:rsidRPr="003839D4">
        <w:rPr>
          <w:sz w:val="28"/>
          <w:szCs w:val="28"/>
        </w:rPr>
        <w:t xml:space="preserve"> daļu</w:t>
      </w:r>
    </w:p>
    <w:p w14:paraId="779386E8" w14:textId="1CE308F8" w:rsidR="00E34201" w:rsidRPr="003839D4" w:rsidRDefault="00E34201" w:rsidP="00B83B65">
      <w:pPr>
        <w:spacing w:after="120" w:line="240" w:lineRule="auto"/>
        <w:jc w:val="both"/>
        <w:rPr>
          <w:sz w:val="28"/>
          <w:szCs w:val="28"/>
        </w:rPr>
      </w:pPr>
    </w:p>
    <w:p w14:paraId="71AB65F8" w14:textId="466CA4C8" w:rsidR="00E34201" w:rsidRPr="003839D4" w:rsidRDefault="00E34201" w:rsidP="009D022D">
      <w:pPr>
        <w:spacing w:after="120" w:line="240" w:lineRule="auto"/>
        <w:jc w:val="center"/>
        <w:rPr>
          <w:b/>
          <w:sz w:val="28"/>
          <w:szCs w:val="28"/>
        </w:rPr>
      </w:pPr>
      <w:r w:rsidRPr="003839D4">
        <w:rPr>
          <w:b/>
          <w:sz w:val="28"/>
          <w:szCs w:val="28"/>
        </w:rPr>
        <w:t>I Vispārīgie jautājumi</w:t>
      </w:r>
    </w:p>
    <w:p w14:paraId="5773C651" w14:textId="77777777" w:rsidR="00E34201" w:rsidRPr="003839D4" w:rsidRDefault="00E34201" w:rsidP="00B83B65">
      <w:pPr>
        <w:spacing w:after="120" w:line="240" w:lineRule="auto"/>
        <w:jc w:val="both"/>
        <w:rPr>
          <w:sz w:val="28"/>
          <w:szCs w:val="28"/>
        </w:rPr>
      </w:pPr>
    </w:p>
    <w:p w14:paraId="0F8BE892" w14:textId="3C1DA6AD" w:rsidR="00E34201" w:rsidRPr="003839D4" w:rsidRDefault="00E34201" w:rsidP="00B83B65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 w:rsidRPr="003839D4">
        <w:rPr>
          <w:sz w:val="28"/>
          <w:szCs w:val="28"/>
        </w:rPr>
        <w:t xml:space="preserve">Noteikumi nosaka </w:t>
      </w:r>
      <w:r w:rsidR="0096121A" w:rsidRPr="003839D4">
        <w:rPr>
          <w:sz w:val="28"/>
          <w:szCs w:val="28"/>
        </w:rPr>
        <w:t xml:space="preserve">Prokuratūras </w:t>
      </w:r>
      <w:r w:rsidRPr="003839D4">
        <w:rPr>
          <w:sz w:val="28"/>
          <w:szCs w:val="28"/>
        </w:rPr>
        <w:t>inform</w:t>
      </w:r>
      <w:r w:rsidR="000C6953" w:rsidRPr="003839D4">
        <w:rPr>
          <w:sz w:val="28"/>
          <w:szCs w:val="28"/>
        </w:rPr>
        <w:t>ācijas</w:t>
      </w:r>
      <w:r w:rsidRPr="003839D4">
        <w:rPr>
          <w:sz w:val="28"/>
          <w:szCs w:val="28"/>
        </w:rPr>
        <w:t xml:space="preserve"> sistēmas (turpmāk – </w:t>
      </w:r>
      <w:r w:rsidR="0060044D" w:rsidRPr="00CE338A">
        <w:rPr>
          <w:sz w:val="28"/>
          <w:szCs w:val="28"/>
        </w:rPr>
        <w:t>ProIS</w:t>
      </w:r>
      <w:r w:rsidRPr="003839D4">
        <w:rPr>
          <w:sz w:val="28"/>
          <w:szCs w:val="28"/>
        </w:rPr>
        <w:t>)</w:t>
      </w:r>
      <w:r w:rsidR="0060044D" w:rsidRPr="003839D4">
        <w:rPr>
          <w:sz w:val="28"/>
          <w:szCs w:val="28"/>
        </w:rPr>
        <w:t xml:space="preserve"> </w:t>
      </w:r>
      <w:r w:rsidRPr="003839D4">
        <w:rPr>
          <w:sz w:val="28"/>
          <w:szCs w:val="28"/>
        </w:rPr>
        <w:t xml:space="preserve"> </w:t>
      </w:r>
      <w:r w:rsidRPr="00E35807">
        <w:rPr>
          <w:sz w:val="28"/>
          <w:szCs w:val="28"/>
        </w:rPr>
        <w:t>uzturēšanas</w:t>
      </w:r>
      <w:r w:rsidRPr="003839D4">
        <w:rPr>
          <w:sz w:val="28"/>
          <w:szCs w:val="28"/>
        </w:rPr>
        <w:t xml:space="preserve"> un izmantošanas kārtību, kā arī sistēmā iekļaujamās informācijas</w:t>
      </w:r>
      <w:r w:rsidR="0060044D" w:rsidRPr="003839D4">
        <w:rPr>
          <w:sz w:val="28"/>
          <w:szCs w:val="28"/>
        </w:rPr>
        <w:t xml:space="preserve"> </w:t>
      </w:r>
      <w:r w:rsidRPr="003839D4">
        <w:rPr>
          <w:sz w:val="28"/>
          <w:szCs w:val="28"/>
        </w:rPr>
        <w:t>apjomu.</w:t>
      </w:r>
    </w:p>
    <w:p w14:paraId="3E6287F7" w14:textId="1CD0D571" w:rsidR="00D14C1F" w:rsidRPr="003839D4" w:rsidRDefault="00193983" w:rsidP="00B83B65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ProIS</w:t>
      </w:r>
      <w:r w:rsidR="00E34201" w:rsidRPr="003839D4">
        <w:rPr>
          <w:sz w:val="28"/>
          <w:szCs w:val="28"/>
        </w:rPr>
        <w:t xml:space="preserve"> ir valsts informācijas sistēma, kas ietver</w:t>
      </w:r>
      <w:r w:rsidR="00D14C1F" w:rsidRPr="003839D4">
        <w:rPr>
          <w:sz w:val="28"/>
          <w:szCs w:val="28"/>
        </w:rPr>
        <w:t>:</w:t>
      </w:r>
    </w:p>
    <w:p w14:paraId="657E2BF1" w14:textId="6510538F" w:rsidR="00C95C3C" w:rsidRPr="00E35807" w:rsidRDefault="00C95C3C" w:rsidP="00B83B65">
      <w:pPr>
        <w:pStyle w:val="Sarakstarindkopa"/>
        <w:numPr>
          <w:ilvl w:val="1"/>
          <w:numId w:val="1"/>
        </w:numPr>
        <w:spacing w:after="120" w:line="240" w:lineRule="auto"/>
        <w:jc w:val="both"/>
        <w:rPr>
          <w:sz w:val="28"/>
          <w:szCs w:val="28"/>
        </w:rPr>
      </w:pPr>
      <w:r w:rsidRPr="003839D4">
        <w:rPr>
          <w:sz w:val="28"/>
          <w:szCs w:val="28"/>
        </w:rPr>
        <w:t xml:space="preserve"> </w:t>
      </w:r>
      <w:r w:rsidR="00E112FD" w:rsidRPr="00E35807">
        <w:rPr>
          <w:sz w:val="28"/>
          <w:szCs w:val="28"/>
        </w:rPr>
        <w:t>lietvedību</w:t>
      </w:r>
      <w:r w:rsidR="00E34201" w:rsidRPr="00E35807">
        <w:rPr>
          <w:sz w:val="28"/>
          <w:szCs w:val="28"/>
        </w:rPr>
        <w:t xml:space="preserve"> </w:t>
      </w:r>
      <w:r w:rsidR="005045B9" w:rsidRPr="00E35807">
        <w:rPr>
          <w:sz w:val="28"/>
          <w:szCs w:val="28"/>
        </w:rPr>
        <w:t xml:space="preserve">un informācijas apriti </w:t>
      </w:r>
      <w:r w:rsidR="00140A0A" w:rsidRPr="00E35807">
        <w:rPr>
          <w:sz w:val="28"/>
          <w:szCs w:val="28"/>
        </w:rPr>
        <w:t xml:space="preserve">prokuratūras </w:t>
      </w:r>
      <w:r w:rsidR="00F12FE7" w:rsidRPr="00E35807">
        <w:rPr>
          <w:sz w:val="28"/>
          <w:szCs w:val="28"/>
        </w:rPr>
        <w:t>kompetences jautājumos</w:t>
      </w:r>
      <w:r w:rsidRPr="00E35807">
        <w:rPr>
          <w:sz w:val="28"/>
          <w:szCs w:val="28"/>
        </w:rPr>
        <w:t>:</w:t>
      </w:r>
    </w:p>
    <w:p w14:paraId="2BDCC650" w14:textId="589015E2" w:rsidR="00C95C3C" w:rsidRPr="00E35807" w:rsidRDefault="00BD6A2F" w:rsidP="00B83B65">
      <w:pPr>
        <w:pStyle w:val="Sarakstarindkopa"/>
        <w:numPr>
          <w:ilvl w:val="2"/>
          <w:numId w:val="1"/>
        </w:numPr>
        <w:spacing w:after="120" w:line="240" w:lineRule="auto"/>
        <w:jc w:val="both"/>
        <w:rPr>
          <w:sz w:val="28"/>
          <w:szCs w:val="28"/>
        </w:rPr>
      </w:pPr>
      <w:r w:rsidRPr="00E35807">
        <w:rPr>
          <w:sz w:val="28"/>
          <w:szCs w:val="28"/>
        </w:rPr>
        <w:t>kriminālproces</w:t>
      </w:r>
      <w:r w:rsidR="00E112FD" w:rsidRPr="00E35807">
        <w:rPr>
          <w:sz w:val="28"/>
          <w:szCs w:val="28"/>
        </w:rPr>
        <w:t>ā</w:t>
      </w:r>
      <w:r w:rsidR="0056626A">
        <w:rPr>
          <w:sz w:val="28"/>
          <w:szCs w:val="28"/>
        </w:rPr>
        <w:t>;</w:t>
      </w:r>
    </w:p>
    <w:p w14:paraId="4740147A" w14:textId="20899ECC" w:rsidR="00C95C3C" w:rsidRPr="00E35807" w:rsidRDefault="02FB36D7" w:rsidP="00B83B65">
      <w:pPr>
        <w:pStyle w:val="Sarakstarindkopa"/>
        <w:numPr>
          <w:ilvl w:val="2"/>
          <w:numId w:val="1"/>
        </w:numPr>
        <w:spacing w:after="120" w:line="240" w:lineRule="auto"/>
        <w:jc w:val="both"/>
        <w:rPr>
          <w:sz w:val="28"/>
          <w:szCs w:val="28"/>
        </w:rPr>
      </w:pPr>
      <w:r w:rsidRPr="00E35807">
        <w:rPr>
          <w:sz w:val="28"/>
          <w:szCs w:val="28"/>
        </w:rPr>
        <w:t>a</w:t>
      </w:r>
      <w:r w:rsidR="00EC71C7" w:rsidRPr="00E35807">
        <w:rPr>
          <w:sz w:val="28"/>
          <w:szCs w:val="28"/>
        </w:rPr>
        <w:t xml:space="preserve">dministratīvā pārkāpuma </w:t>
      </w:r>
      <w:r w:rsidR="00E112FD" w:rsidRPr="00E35807">
        <w:rPr>
          <w:sz w:val="28"/>
          <w:szCs w:val="28"/>
        </w:rPr>
        <w:t>lietā</w:t>
      </w:r>
      <w:r w:rsidR="00B54427">
        <w:rPr>
          <w:sz w:val="28"/>
          <w:szCs w:val="28"/>
        </w:rPr>
        <w:t>;</w:t>
      </w:r>
    </w:p>
    <w:p w14:paraId="3E2C1F77" w14:textId="731CB7EC" w:rsidR="00C95C3C" w:rsidRPr="00E35807" w:rsidRDefault="00EA483F" w:rsidP="00B83B65">
      <w:pPr>
        <w:pStyle w:val="Sarakstarindkopa"/>
        <w:numPr>
          <w:ilvl w:val="2"/>
          <w:numId w:val="1"/>
        </w:numPr>
        <w:spacing w:after="120" w:line="240" w:lineRule="auto"/>
        <w:jc w:val="both"/>
        <w:rPr>
          <w:sz w:val="28"/>
          <w:szCs w:val="28"/>
        </w:rPr>
      </w:pPr>
      <w:r w:rsidRPr="00E35807">
        <w:rPr>
          <w:sz w:val="28"/>
          <w:szCs w:val="28"/>
        </w:rPr>
        <w:t>civillietā</w:t>
      </w:r>
      <w:r w:rsidR="00B54427">
        <w:rPr>
          <w:sz w:val="28"/>
          <w:szCs w:val="28"/>
        </w:rPr>
        <w:t>;</w:t>
      </w:r>
    </w:p>
    <w:p w14:paraId="099F269E" w14:textId="479EBC47" w:rsidR="00C95C3C" w:rsidRPr="00E35807" w:rsidRDefault="00EA483F" w:rsidP="00B83B65">
      <w:pPr>
        <w:pStyle w:val="Sarakstarindkopa"/>
        <w:numPr>
          <w:ilvl w:val="2"/>
          <w:numId w:val="1"/>
        </w:numPr>
        <w:spacing w:after="120" w:line="240" w:lineRule="auto"/>
        <w:jc w:val="both"/>
        <w:rPr>
          <w:sz w:val="28"/>
          <w:szCs w:val="28"/>
        </w:rPr>
      </w:pPr>
      <w:r w:rsidRPr="00E35807">
        <w:rPr>
          <w:sz w:val="28"/>
          <w:szCs w:val="28"/>
        </w:rPr>
        <w:t>administratīvajā lietā</w:t>
      </w:r>
      <w:r w:rsidR="00B54427">
        <w:rPr>
          <w:sz w:val="28"/>
          <w:szCs w:val="28"/>
        </w:rPr>
        <w:t>;</w:t>
      </w:r>
      <w:r w:rsidRPr="00E35807">
        <w:rPr>
          <w:sz w:val="28"/>
          <w:szCs w:val="28"/>
        </w:rPr>
        <w:t xml:space="preserve"> </w:t>
      </w:r>
    </w:p>
    <w:p w14:paraId="00B4B6B7" w14:textId="2166A97B" w:rsidR="004B68E3" w:rsidRPr="00E35807" w:rsidRDefault="00B934AB" w:rsidP="00B83B65">
      <w:pPr>
        <w:pStyle w:val="Sarakstarindkopa"/>
        <w:numPr>
          <w:ilvl w:val="2"/>
          <w:numId w:val="1"/>
        </w:numPr>
        <w:spacing w:after="120" w:line="240" w:lineRule="auto"/>
        <w:jc w:val="both"/>
        <w:rPr>
          <w:sz w:val="28"/>
          <w:szCs w:val="28"/>
        </w:rPr>
      </w:pPr>
      <w:r w:rsidRPr="00E35807">
        <w:rPr>
          <w:sz w:val="28"/>
          <w:szCs w:val="28"/>
        </w:rPr>
        <w:t>kriminālsodu izpildē</w:t>
      </w:r>
      <w:r w:rsidR="00B54427">
        <w:rPr>
          <w:sz w:val="28"/>
          <w:szCs w:val="28"/>
        </w:rPr>
        <w:t>;</w:t>
      </w:r>
    </w:p>
    <w:p w14:paraId="3E77B9EF" w14:textId="2F7C3B95" w:rsidR="003D59DB" w:rsidRPr="00E35807" w:rsidRDefault="005A2D8D" w:rsidP="00B83B65">
      <w:pPr>
        <w:pStyle w:val="Sarakstarindkopa"/>
        <w:numPr>
          <w:ilvl w:val="2"/>
          <w:numId w:val="1"/>
        </w:numPr>
        <w:spacing w:after="120" w:line="240" w:lineRule="auto"/>
        <w:jc w:val="both"/>
        <w:rPr>
          <w:sz w:val="28"/>
          <w:szCs w:val="28"/>
        </w:rPr>
      </w:pPr>
      <w:r w:rsidRPr="00E35807">
        <w:rPr>
          <w:sz w:val="28"/>
          <w:szCs w:val="28"/>
        </w:rPr>
        <w:t>personu un valsts tiesību un likumīgo interešu aizsardzības jomā</w:t>
      </w:r>
      <w:r w:rsidR="00B54427">
        <w:rPr>
          <w:sz w:val="28"/>
          <w:szCs w:val="28"/>
        </w:rPr>
        <w:t>;</w:t>
      </w:r>
    </w:p>
    <w:p w14:paraId="5CEDC664" w14:textId="31A7FA5A" w:rsidR="000F193B" w:rsidRDefault="004B68E3" w:rsidP="00B83B65">
      <w:pPr>
        <w:pStyle w:val="Sarakstarindkopa"/>
        <w:numPr>
          <w:ilvl w:val="1"/>
          <w:numId w:val="1"/>
        </w:numPr>
        <w:spacing w:after="120" w:line="240" w:lineRule="auto"/>
        <w:jc w:val="both"/>
        <w:rPr>
          <w:sz w:val="28"/>
          <w:szCs w:val="28"/>
        </w:rPr>
      </w:pPr>
      <w:r w:rsidRPr="00E35807">
        <w:rPr>
          <w:color w:val="FF0000"/>
          <w:sz w:val="28"/>
          <w:szCs w:val="28"/>
        </w:rPr>
        <w:t xml:space="preserve"> </w:t>
      </w:r>
      <w:r w:rsidR="000F193B" w:rsidRPr="00E35807">
        <w:rPr>
          <w:sz w:val="28"/>
          <w:szCs w:val="28"/>
        </w:rPr>
        <w:t>lietvedību un informācijas apriti prokuratūrā</w:t>
      </w:r>
      <w:r w:rsidR="00B54427">
        <w:rPr>
          <w:sz w:val="28"/>
          <w:szCs w:val="28"/>
        </w:rPr>
        <w:t>;</w:t>
      </w:r>
    </w:p>
    <w:p w14:paraId="2DFB4E8B" w14:textId="5D686701" w:rsidR="00C83FFF" w:rsidRPr="00E35807" w:rsidRDefault="00C83FFF" w:rsidP="00B83B65">
      <w:pPr>
        <w:pStyle w:val="Sarakstarindkopa"/>
        <w:numPr>
          <w:ilvl w:val="1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5969">
        <w:rPr>
          <w:sz w:val="28"/>
          <w:szCs w:val="28"/>
        </w:rPr>
        <w:t>m</w:t>
      </w:r>
      <w:r>
        <w:rPr>
          <w:sz w:val="28"/>
          <w:szCs w:val="28"/>
        </w:rPr>
        <w:t>eklēšanas pārlūku</w:t>
      </w:r>
      <w:r w:rsidR="0067686C">
        <w:rPr>
          <w:sz w:val="28"/>
          <w:szCs w:val="28"/>
        </w:rPr>
        <w:t xml:space="preserve"> prokuratūrai pieejamajās</w:t>
      </w:r>
      <w:r w:rsidR="00FF5CD5">
        <w:rPr>
          <w:sz w:val="28"/>
          <w:szCs w:val="28"/>
        </w:rPr>
        <w:t xml:space="preserve"> </w:t>
      </w:r>
      <w:r>
        <w:rPr>
          <w:sz w:val="28"/>
          <w:szCs w:val="28"/>
        </w:rPr>
        <w:t>ārējās informācijas sistēmās</w:t>
      </w:r>
      <w:r w:rsidR="00FF5CD5">
        <w:rPr>
          <w:sz w:val="28"/>
          <w:szCs w:val="28"/>
        </w:rPr>
        <w:t>;</w:t>
      </w:r>
    </w:p>
    <w:p w14:paraId="18711010" w14:textId="60E0B8FA" w:rsidR="004B68E3" w:rsidRDefault="0085585D" w:rsidP="00B83B65">
      <w:pPr>
        <w:pStyle w:val="Sarakstarindkopa"/>
        <w:numPr>
          <w:ilvl w:val="1"/>
          <w:numId w:val="1"/>
        </w:numPr>
        <w:spacing w:after="120" w:line="240" w:lineRule="auto"/>
        <w:jc w:val="both"/>
        <w:rPr>
          <w:sz w:val="28"/>
          <w:szCs w:val="28"/>
        </w:rPr>
      </w:pPr>
      <w:r w:rsidRPr="003839D4">
        <w:rPr>
          <w:color w:val="FF0000"/>
          <w:sz w:val="28"/>
          <w:szCs w:val="28"/>
        </w:rPr>
        <w:t xml:space="preserve"> </w:t>
      </w:r>
      <w:r w:rsidR="004B68E3" w:rsidRPr="00E35807">
        <w:rPr>
          <w:sz w:val="28"/>
          <w:szCs w:val="28"/>
        </w:rPr>
        <w:t>prokuratūras</w:t>
      </w:r>
      <w:r w:rsidR="00CE1DE0" w:rsidRPr="00E35807">
        <w:rPr>
          <w:sz w:val="28"/>
          <w:szCs w:val="28"/>
        </w:rPr>
        <w:t xml:space="preserve"> pamatdarbības procesu </w:t>
      </w:r>
      <w:r w:rsidR="004B68E3" w:rsidRPr="00E35807">
        <w:rPr>
          <w:sz w:val="28"/>
          <w:szCs w:val="28"/>
        </w:rPr>
        <w:t>uzskaites sistēmu</w:t>
      </w:r>
      <w:r w:rsidR="00B54427">
        <w:rPr>
          <w:sz w:val="28"/>
          <w:szCs w:val="28"/>
        </w:rPr>
        <w:t>;</w:t>
      </w:r>
    </w:p>
    <w:p w14:paraId="2426BBC2" w14:textId="37AF0960" w:rsidR="007B64BC" w:rsidRDefault="007B64BC" w:rsidP="00B83B65">
      <w:pPr>
        <w:pStyle w:val="Sarakstarindkopa"/>
        <w:numPr>
          <w:ilvl w:val="1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prokuroru profesionālās darbības novērtēšanas nodrošināšanai nepieciešamās  informācijas un dokumentu apriti</w:t>
      </w:r>
      <w:r w:rsidR="00B54427">
        <w:rPr>
          <w:sz w:val="28"/>
          <w:szCs w:val="28"/>
        </w:rPr>
        <w:t>;</w:t>
      </w:r>
    </w:p>
    <w:p w14:paraId="37D515A1" w14:textId="243C86DE" w:rsidR="00193983" w:rsidRDefault="00193983" w:rsidP="00B83B65">
      <w:pPr>
        <w:pStyle w:val="Sarakstarindkopa"/>
        <w:numPr>
          <w:ilvl w:val="1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ProIS </w:t>
      </w:r>
      <w:r w:rsidRPr="00193983">
        <w:rPr>
          <w:sz w:val="28"/>
          <w:szCs w:val="28"/>
        </w:rPr>
        <w:t>lietotāju reģistrācij</w:t>
      </w:r>
      <w:r>
        <w:rPr>
          <w:sz w:val="28"/>
          <w:szCs w:val="28"/>
        </w:rPr>
        <w:t>u un</w:t>
      </w:r>
      <w:r w:rsidRPr="00193983">
        <w:rPr>
          <w:sz w:val="28"/>
          <w:szCs w:val="28"/>
        </w:rPr>
        <w:t xml:space="preserve"> administrēšan</w:t>
      </w:r>
      <w:r>
        <w:rPr>
          <w:sz w:val="28"/>
          <w:szCs w:val="28"/>
        </w:rPr>
        <w:t>u</w:t>
      </w:r>
      <w:r w:rsidR="00B54427">
        <w:rPr>
          <w:sz w:val="28"/>
          <w:szCs w:val="28"/>
        </w:rPr>
        <w:t>;</w:t>
      </w:r>
    </w:p>
    <w:p w14:paraId="572507AF" w14:textId="6BBCD7A3" w:rsidR="00193983" w:rsidRDefault="00193983" w:rsidP="00B83B65">
      <w:pPr>
        <w:pStyle w:val="Sarakstarindkopa"/>
        <w:numPr>
          <w:ilvl w:val="1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ProIS </w:t>
      </w:r>
      <w:r w:rsidRPr="00193983">
        <w:rPr>
          <w:sz w:val="28"/>
          <w:szCs w:val="28"/>
        </w:rPr>
        <w:t>kļūdu un izmaiņu pieteikšan</w:t>
      </w:r>
      <w:r>
        <w:rPr>
          <w:sz w:val="28"/>
          <w:szCs w:val="28"/>
        </w:rPr>
        <w:t>u</w:t>
      </w:r>
      <w:r w:rsidRPr="00193983">
        <w:rPr>
          <w:sz w:val="28"/>
          <w:szCs w:val="28"/>
        </w:rPr>
        <w:t>, izskatīšan</w:t>
      </w:r>
      <w:r>
        <w:rPr>
          <w:sz w:val="28"/>
          <w:szCs w:val="28"/>
        </w:rPr>
        <w:t>u</w:t>
      </w:r>
      <w:r w:rsidRPr="00193983">
        <w:rPr>
          <w:sz w:val="28"/>
          <w:szCs w:val="28"/>
        </w:rPr>
        <w:t xml:space="preserve"> un ieviešan</w:t>
      </w:r>
      <w:r>
        <w:rPr>
          <w:sz w:val="28"/>
          <w:szCs w:val="28"/>
        </w:rPr>
        <w:t>u</w:t>
      </w:r>
      <w:r w:rsidR="00B54427">
        <w:rPr>
          <w:sz w:val="28"/>
          <w:szCs w:val="28"/>
        </w:rPr>
        <w:t>;</w:t>
      </w:r>
    </w:p>
    <w:p w14:paraId="302C0F0E" w14:textId="4EA9644C" w:rsidR="00F14D4E" w:rsidRPr="00E35807" w:rsidRDefault="00F14D4E" w:rsidP="00B83B65">
      <w:pPr>
        <w:pStyle w:val="Sarakstarindkopa"/>
        <w:numPr>
          <w:ilvl w:val="1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procesuālo dokumentu </w:t>
      </w:r>
      <w:r w:rsidRPr="00F14D4E">
        <w:rPr>
          <w:sz w:val="28"/>
          <w:szCs w:val="28"/>
        </w:rPr>
        <w:t>atpazīšanu, grupēšanu, augšupielādi,  rediģēšanu, metadatu pievienošanu un padošanu uz attiecīgu ProIS kriminālprocesa reģistr</w:t>
      </w:r>
      <w:r>
        <w:rPr>
          <w:sz w:val="28"/>
          <w:szCs w:val="28"/>
        </w:rPr>
        <w:t>u</w:t>
      </w:r>
      <w:r w:rsidR="00B54427">
        <w:rPr>
          <w:sz w:val="28"/>
          <w:szCs w:val="28"/>
        </w:rPr>
        <w:t>;</w:t>
      </w:r>
    </w:p>
    <w:p w14:paraId="6F2CA028" w14:textId="353A0207" w:rsidR="00D14C1F" w:rsidRDefault="0085585D" w:rsidP="00B83B65">
      <w:pPr>
        <w:pStyle w:val="Sarakstarindkopa"/>
        <w:numPr>
          <w:ilvl w:val="1"/>
          <w:numId w:val="1"/>
        </w:numPr>
        <w:spacing w:after="120" w:line="240" w:lineRule="auto"/>
        <w:jc w:val="both"/>
        <w:rPr>
          <w:sz w:val="28"/>
          <w:szCs w:val="28"/>
        </w:rPr>
      </w:pPr>
      <w:r w:rsidRPr="00E35807">
        <w:rPr>
          <w:sz w:val="28"/>
          <w:szCs w:val="28"/>
        </w:rPr>
        <w:t xml:space="preserve"> </w:t>
      </w:r>
      <w:r w:rsidR="00D14C1F" w:rsidRPr="00E35807">
        <w:rPr>
          <w:sz w:val="28"/>
          <w:szCs w:val="28"/>
        </w:rPr>
        <w:t>prokuratūras finansiālās un saimnieciskās darbības nodrošināšanai nepieciešamās dokumentācijas un informācijas apriti</w:t>
      </w:r>
      <w:r w:rsidR="00A617BB" w:rsidRPr="00E35807">
        <w:rPr>
          <w:sz w:val="28"/>
          <w:szCs w:val="28"/>
        </w:rPr>
        <w:t>;</w:t>
      </w:r>
    </w:p>
    <w:p w14:paraId="0D6C91ED" w14:textId="42D67661" w:rsidR="00CE6155" w:rsidRDefault="00CE6155" w:rsidP="00CE6155">
      <w:pPr>
        <w:tabs>
          <w:tab w:val="left" w:pos="199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28EFEED" w14:textId="77777777" w:rsidR="00CE6155" w:rsidRPr="00CE6155" w:rsidRDefault="00CE6155" w:rsidP="00CE6155"/>
    <w:p w14:paraId="458A8F88" w14:textId="44C3FE52" w:rsidR="00D14C1F" w:rsidRPr="00E35807" w:rsidRDefault="0085585D" w:rsidP="00B83B65">
      <w:pPr>
        <w:pStyle w:val="Sarakstarindkopa"/>
        <w:numPr>
          <w:ilvl w:val="1"/>
          <w:numId w:val="1"/>
        </w:numPr>
        <w:spacing w:after="120" w:line="240" w:lineRule="auto"/>
        <w:jc w:val="both"/>
        <w:rPr>
          <w:sz w:val="28"/>
          <w:szCs w:val="28"/>
        </w:rPr>
      </w:pPr>
      <w:r w:rsidRPr="00E35807">
        <w:rPr>
          <w:sz w:val="28"/>
          <w:szCs w:val="28"/>
        </w:rPr>
        <w:lastRenderedPageBreak/>
        <w:t xml:space="preserve"> </w:t>
      </w:r>
      <w:r w:rsidR="00A2329E">
        <w:rPr>
          <w:sz w:val="28"/>
          <w:szCs w:val="28"/>
        </w:rPr>
        <w:t xml:space="preserve">ar </w:t>
      </w:r>
      <w:r w:rsidR="00D14C1F" w:rsidRPr="00E35807">
        <w:rPr>
          <w:sz w:val="28"/>
          <w:szCs w:val="28"/>
        </w:rPr>
        <w:t xml:space="preserve">prokuratūras </w:t>
      </w:r>
      <w:r w:rsidR="00CE6155">
        <w:rPr>
          <w:sz w:val="28"/>
          <w:szCs w:val="28"/>
        </w:rPr>
        <w:t xml:space="preserve">personāla vadību </w:t>
      </w:r>
      <w:r w:rsidR="00D14C1F" w:rsidRPr="00E35807">
        <w:rPr>
          <w:sz w:val="28"/>
          <w:szCs w:val="28"/>
        </w:rPr>
        <w:t xml:space="preserve">saistītu jautājumu </w:t>
      </w:r>
      <w:r w:rsidR="00E31A89">
        <w:rPr>
          <w:sz w:val="28"/>
          <w:szCs w:val="28"/>
        </w:rPr>
        <w:t>nodrošināšan</w:t>
      </w:r>
      <w:r w:rsidR="00A2329E">
        <w:rPr>
          <w:sz w:val="28"/>
          <w:szCs w:val="28"/>
        </w:rPr>
        <w:t>u</w:t>
      </w:r>
      <w:r w:rsidR="00B54427">
        <w:rPr>
          <w:sz w:val="28"/>
          <w:szCs w:val="28"/>
        </w:rPr>
        <w:t>;</w:t>
      </w:r>
    </w:p>
    <w:p w14:paraId="03F5775B" w14:textId="45DE9AB8" w:rsidR="00746190" w:rsidRPr="00E35807" w:rsidRDefault="00837C7E" w:rsidP="00B83B65">
      <w:pPr>
        <w:pStyle w:val="Sarakstarindkopa"/>
        <w:numPr>
          <w:ilvl w:val="1"/>
          <w:numId w:val="1"/>
        </w:numPr>
        <w:spacing w:after="120" w:line="240" w:lineRule="auto"/>
        <w:jc w:val="both"/>
        <w:rPr>
          <w:sz w:val="28"/>
          <w:szCs w:val="28"/>
        </w:rPr>
      </w:pPr>
      <w:r w:rsidRPr="00E35807">
        <w:rPr>
          <w:sz w:val="28"/>
          <w:szCs w:val="28"/>
        </w:rPr>
        <w:t xml:space="preserve"> </w:t>
      </w:r>
      <w:r w:rsidR="00ED4774" w:rsidRPr="00E35807">
        <w:rPr>
          <w:sz w:val="28"/>
          <w:szCs w:val="28"/>
        </w:rPr>
        <w:t xml:space="preserve">dokumentu un informācijas apriti </w:t>
      </w:r>
      <w:r w:rsidR="0085585D" w:rsidRPr="00E35807">
        <w:rPr>
          <w:sz w:val="28"/>
          <w:szCs w:val="28"/>
        </w:rPr>
        <w:t xml:space="preserve">iekšējā </w:t>
      </w:r>
      <w:r w:rsidR="007522DE" w:rsidRPr="00E35807">
        <w:rPr>
          <w:sz w:val="28"/>
          <w:szCs w:val="28"/>
        </w:rPr>
        <w:t>audita</w:t>
      </w:r>
      <w:r w:rsidR="0085585D" w:rsidRPr="00E35807">
        <w:rPr>
          <w:sz w:val="28"/>
          <w:szCs w:val="28"/>
        </w:rPr>
        <w:t xml:space="preserve"> darbības nodrošināšan</w:t>
      </w:r>
      <w:r w:rsidR="00ED4774" w:rsidRPr="00E35807">
        <w:rPr>
          <w:sz w:val="28"/>
          <w:szCs w:val="28"/>
        </w:rPr>
        <w:t>ai</w:t>
      </w:r>
      <w:r w:rsidR="00B54427">
        <w:rPr>
          <w:sz w:val="28"/>
          <w:szCs w:val="28"/>
        </w:rPr>
        <w:t>;</w:t>
      </w:r>
    </w:p>
    <w:p w14:paraId="6B05B3FA" w14:textId="07E253D2" w:rsidR="003D59DB" w:rsidRPr="001B53C6" w:rsidRDefault="007522DE" w:rsidP="00B83B65">
      <w:pPr>
        <w:pStyle w:val="Sarakstarindkopa"/>
        <w:numPr>
          <w:ilvl w:val="1"/>
          <w:numId w:val="1"/>
        </w:numPr>
        <w:spacing w:after="120" w:line="240" w:lineRule="auto"/>
        <w:jc w:val="both"/>
        <w:rPr>
          <w:sz w:val="28"/>
          <w:szCs w:val="28"/>
        </w:rPr>
      </w:pPr>
      <w:r w:rsidRPr="001B53C6">
        <w:rPr>
          <w:sz w:val="28"/>
          <w:szCs w:val="28"/>
        </w:rPr>
        <w:t>cit</w:t>
      </w:r>
      <w:r w:rsidR="00ED4774" w:rsidRPr="001B53C6">
        <w:rPr>
          <w:sz w:val="28"/>
          <w:szCs w:val="28"/>
        </w:rPr>
        <w:t>as</w:t>
      </w:r>
      <w:r w:rsidRPr="001B53C6">
        <w:rPr>
          <w:sz w:val="28"/>
          <w:szCs w:val="28"/>
        </w:rPr>
        <w:t xml:space="preserve"> </w:t>
      </w:r>
      <w:r w:rsidR="00E34201" w:rsidRPr="001B53C6">
        <w:rPr>
          <w:sz w:val="28"/>
          <w:szCs w:val="28"/>
        </w:rPr>
        <w:t>informācijas</w:t>
      </w:r>
      <w:r w:rsidRPr="001B53C6">
        <w:rPr>
          <w:sz w:val="28"/>
          <w:szCs w:val="28"/>
        </w:rPr>
        <w:t xml:space="preserve">, kas nepieciešama darba vajadzībām prokuratūrā, </w:t>
      </w:r>
      <w:r w:rsidR="001B53C6" w:rsidRPr="001B53C6">
        <w:rPr>
          <w:sz w:val="28"/>
          <w:szCs w:val="28"/>
        </w:rPr>
        <w:t>aprites</w:t>
      </w:r>
      <w:r w:rsidR="00E34201" w:rsidRPr="001B53C6">
        <w:rPr>
          <w:sz w:val="28"/>
          <w:szCs w:val="28"/>
        </w:rPr>
        <w:t xml:space="preserve"> risinājumu</w:t>
      </w:r>
      <w:r w:rsidR="009B5B73" w:rsidRPr="001B53C6">
        <w:rPr>
          <w:sz w:val="28"/>
          <w:szCs w:val="28"/>
        </w:rPr>
        <w:t>.</w:t>
      </w:r>
    </w:p>
    <w:p w14:paraId="31369534" w14:textId="10B66400" w:rsidR="00E34201" w:rsidRPr="003839D4" w:rsidRDefault="00E34201" w:rsidP="00A2329E">
      <w:pPr>
        <w:spacing w:after="120" w:line="240" w:lineRule="auto"/>
        <w:jc w:val="both"/>
        <w:rPr>
          <w:sz w:val="28"/>
          <w:szCs w:val="28"/>
        </w:rPr>
      </w:pPr>
      <w:r w:rsidRPr="003839D4">
        <w:rPr>
          <w:sz w:val="28"/>
          <w:szCs w:val="28"/>
        </w:rPr>
        <w:t>3. </w:t>
      </w:r>
      <w:r w:rsidR="00CE338A">
        <w:rPr>
          <w:sz w:val="28"/>
          <w:szCs w:val="28"/>
        </w:rPr>
        <w:t>ProIS</w:t>
      </w:r>
      <w:r w:rsidR="00CE338A" w:rsidRPr="003839D4">
        <w:rPr>
          <w:sz w:val="28"/>
          <w:szCs w:val="28"/>
        </w:rPr>
        <w:t xml:space="preserve"> </w:t>
      </w:r>
      <w:r w:rsidRPr="003839D4">
        <w:rPr>
          <w:sz w:val="28"/>
          <w:szCs w:val="28"/>
        </w:rPr>
        <w:t>izmantošanas mērķis ir</w:t>
      </w:r>
      <w:r w:rsidR="00F03D2F" w:rsidRPr="003839D4">
        <w:rPr>
          <w:sz w:val="28"/>
          <w:szCs w:val="28"/>
        </w:rPr>
        <w:t xml:space="preserve"> elektronizēt vai</w:t>
      </w:r>
      <w:r w:rsidRPr="003839D4">
        <w:rPr>
          <w:sz w:val="28"/>
          <w:szCs w:val="28"/>
        </w:rPr>
        <w:t xml:space="preserve"> automatizēt </w:t>
      </w:r>
      <w:r w:rsidR="002B5A2E" w:rsidRPr="003839D4">
        <w:rPr>
          <w:sz w:val="28"/>
          <w:szCs w:val="28"/>
        </w:rPr>
        <w:t>prokuratūras</w:t>
      </w:r>
      <w:r w:rsidRPr="003839D4">
        <w:rPr>
          <w:sz w:val="28"/>
          <w:szCs w:val="28"/>
        </w:rPr>
        <w:t xml:space="preserve"> lietvedības ciklu</w:t>
      </w:r>
      <w:r w:rsidR="00F03D2F" w:rsidRPr="003839D4">
        <w:rPr>
          <w:sz w:val="28"/>
          <w:szCs w:val="28"/>
        </w:rPr>
        <w:t xml:space="preserve">, </w:t>
      </w:r>
      <w:r w:rsidRPr="003839D4">
        <w:rPr>
          <w:sz w:val="28"/>
          <w:szCs w:val="28"/>
        </w:rPr>
        <w:t xml:space="preserve">nodrošinot vienotu elektronisku informācijas reģistrēšanu, apstrādi, glabāšanu, izmantošanu, pārraidīšanu un pieejamību, nepieciešamās informācijas apmaiņu starp  </w:t>
      </w:r>
      <w:r w:rsidR="00140A0A" w:rsidRPr="003839D4">
        <w:rPr>
          <w:sz w:val="28"/>
          <w:szCs w:val="28"/>
        </w:rPr>
        <w:t>prokuratūras struktūrvienībām</w:t>
      </w:r>
      <w:r w:rsidR="006355E8" w:rsidRPr="003839D4">
        <w:rPr>
          <w:sz w:val="28"/>
          <w:szCs w:val="28"/>
        </w:rPr>
        <w:t xml:space="preserve"> un</w:t>
      </w:r>
      <w:r w:rsidRPr="003839D4">
        <w:rPr>
          <w:sz w:val="28"/>
          <w:szCs w:val="28"/>
        </w:rPr>
        <w:t xml:space="preserve"> informācijas </w:t>
      </w:r>
      <w:r w:rsidR="006355E8" w:rsidRPr="003839D4">
        <w:rPr>
          <w:sz w:val="28"/>
          <w:szCs w:val="28"/>
        </w:rPr>
        <w:t xml:space="preserve">elektronisku </w:t>
      </w:r>
      <w:r w:rsidRPr="003839D4">
        <w:rPr>
          <w:sz w:val="28"/>
          <w:szCs w:val="28"/>
        </w:rPr>
        <w:t>apmaiņu ar citām informācijas sistēmām</w:t>
      </w:r>
      <w:r w:rsidR="006355E8" w:rsidRPr="003839D4">
        <w:rPr>
          <w:sz w:val="28"/>
          <w:szCs w:val="28"/>
        </w:rPr>
        <w:t xml:space="preserve"> vai iestādēm</w:t>
      </w:r>
      <w:r w:rsidRPr="003839D4">
        <w:rPr>
          <w:sz w:val="28"/>
          <w:szCs w:val="28"/>
        </w:rPr>
        <w:t>, kā arī automatizētu statistikas</w:t>
      </w:r>
      <w:r w:rsidR="00D8182F" w:rsidRPr="003839D4">
        <w:rPr>
          <w:sz w:val="28"/>
          <w:szCs w:val="28"/>
        </w:rPr>
        <w:t xml:space="preserve"> datu un </w:t>
      </w:r>
      <w:r w:rsidRPr="003839D4">
        <w:rPr>
          <w:sz w:val="28"/>
          <w:szCs w:val="28"/>
        </w:rPr>
        <w:t>pārskatu sagatavošanu</w:t>
      </w:r>
      <w:r w:rsidR="006355E8" w:rsidRPr="003839D4">
        <w:rPr>
          <w:sz w:val="28"/>
          <w:szCs w:val="28"/>
        </w:rPr>
        <w:t xml:space="preserve"> un nodošanu</w:t>
      </w:r>
      <w:r w:rsidR="00D8182F" w:rsidRPr="003839D4">
        <w:rPr>
          <w:sz w:val="28"/>
          <w:szCs w:val="28"/>
        </w:rPr>
        <w:t xml:space="preserve"> vai publicēšanu</w:t>
      </w:r>
      <w:r w:rsidRPr="003839D4">
        <w:rPr>
          <w:sz w:val="28"/>
          <w:szCs w:val="28"/>
        </w:rPr>
        <w:t>.</w:t>
      </w:r>
    </w:p>
    <w:p w14:paraId="1606ACA2" w14:textId="51E4E50A" w:rsidR="00E34201" w:rsidRPr="003839D4" w:rsidRDefault="00E34201" w:rsidP="007E1709">
      <w:pPr>
        <w:spacing w:after="120" w:line="240" w:lineRule="auto"/>
        <w:jc w:val="both"/>
        <w:rPr>
          <w:sz w:val="28"/>
          <w:szCs w:val="28"/>
        </w:rPr>
      </w:pPr>
      <w:r w:rsidRPr="003839D4">
        <w:rPr>
          <w:sz w:val="28"/>
          <w:szCs w:val="28"/>
        </w:rPr>
        <w:t>4. Sistēmā iekļauj informāciju, kas pamatota ar attiecīgu lietvedības</w:t>
      </w:r>
      <w:r w:rsidR="00C1541E" w:rsidRPr="003839D4">
        <w:rPr>
          <w:sz w:val="28"/>
          <w:szCs w:val="28"/>
        </w:rPr>
        <w:t xml:space="preserve"> vai </w:t>
      </w:r>
      <w:r w:rsidR="00140A0A" w:rsidRPr="003839D4">
        <w:rPr>
          <w:sz w:val="28"/>
          <w:szCs w:val="28"/>
        </w:rPr>
        <w:t>procesa</w:t>
      </w:r>
      <w:r w:rsidRPr="003839D4">
        <w:rPr>
          <w:sz w:val="28"/>
          <w:szCs w:val="28"/>
        </w:rPr>
        <w:t xml:space="preserve"> dokumentu, vai procesuālā kārtībā veiktu darbību.</w:t>
      </w:r>
    </w:p>
    <w:p w14:paraId="191973EF" w14:textId="03E0F4B1" w:rsidR="00E34201" w:rsidRPr="003839D4" w:rsidRDefault="00E34201" w:rsidP="007E1709">
      <w:pPr>
        <w:spacing w:after="120" w:line="240" w:lineRule="auto"/>
        <w:jc w:val="both"/>
        <w:rPr>
          <w:sz w:val="28"/>
          <w:szCs w:val="28"/>
        </w:rPr>
      </w:pPr>
      <w:r w:rsidRPr="003839D4">
        <w:rPr>
          <w:sz w:val="28"/>
          <w:szCs w:val="28"/>
        </w:rPr>
        <w:t xml:space="preserve">5. Informāciju sistēmā iekļauj nekavējoties, bet ne vēlāk kā </w:t>
      </w:r>
      <w:r w:rsidR="00DF713B" w:rsidRPr="003839D4">
        <w:rPr>
          <w:sz w:val="28"/>
          <w:szCs w:val="28"/>
        </w:rPr>
        <w:t xml:space="preserve">nākamajā </w:t>
      </w:r>
      <w:r w:rsidRPr="003839D4">
        <w:rPr>
          <w:sz w:val="28"/>
          <w:szCs w:val="28"/>
        </w:rPr>
        <w:t>darba dienā pēc dokumenta saņemšanas, nolēmuma pieņemšanas vai procesuālās darbības veikšanas.</w:t>
      </w:r>
    </w:p>
    <w:p w14:paraId="00814A55" w14:textId="2D4205D3" w:rsidR="00E34201" w:rsidRPr="003839D4" w:rsidRDefault="00E34201" w:rsidP="007E1709">
      <w:pPr>
        <w:spacing w:after="120" w:line="240" w:lineRule="auto"/>
        <w:jc w:val="both"/>
        <w:rPr>
          <w:sz w:val="28"/>
          <w:szCs w:val="28"/>
        </w:rPr>
      </w:pPr>
      <w:r w:rsidRPr="003839D4">
        <w:rPr>
          <w:sz w:val="28"/>
          <w:szCs w:val="28"/>
        </w:rPr>
        <w:t xml:space="preserve">6. Informāciju sistēmā iekļauj </w:t>
      </w:r>
      <w:r w:rsidR="00AE7001">
        <w:rPr>
          <w:sz w:val="28"/>
          <w:szCs w:val="28"/>
        </w:rPr>
        <w:t>valsts</w:t>
      </w:r>
      <w:r w:rsidRPr="003839D4">
        <w:rPr>
          <w:sz w:val="28"/>
          <w:szCs w:val="28"/>
        </w:rPr>
        <w:t xml:space="preserve"> valodā.</w:t>
      </w:r>
      <w:r w:rsidR="0087179A">
        <w:rPr>
          <w:sz w:val="28"/>
          <w:szCs w:val="28"/>
        </w:rPr>
        <w:t xml:space="preserve"> </w:t>
      </w:r>
      <w:r w:rsidRPr="003839D4">
        <w:rPr>
          <w:sz w:val="28"/>
          <w:szCs w:val="28"/>
        </w:rPr>
        <w:t>Lietas dalībnieka – ār</w:t>
      </w:r>
      <w:r w:rsidR="00A20FDA">
        <w:rPr>
          <w:sz w:val="28"/>
          <w:szCs w:val="28"/>
        </w:rPr>
        <w:t>zemnieka</w:t>
      </w:r>
      <w:r w:rsidRPr="003839D4">
        <w:rPr>
          <w:sz w:val="28"/>
          <w:szCs w:val="28"/>
        </w:rPr>
        <w:t> – vārdu, uzvārdu vai juridiskās personas nosaukumu un adresi norāda attiecīgās ārvalsts valodas oriģinālformā (no latīņalfabētiskās rakstības valodām) vai oriģinālformas latīņalfabētiskajā transliterācijā (no citām valodām).</w:t>
      </w:r>
    </w:p>
    <w:p w14:paraId="5E2D60CF" w14:textId="40271D21" w:rsidR="00E74C30" w:rsidRPr="003839D4" w:rsidRDefault="00E34201" w:rsidP="007E1709">
      <w:pPr>
        <w:spacing w:after="120" w:line="240" w:lineRule="auto"/>
        <w:jc w:val="both"/>
        <w:rPr>
          <w:sz w:val="28"/>
          <w:szCs w:val="28"/>
        </w:rPr>
      </w:pPr>
      <w:r w:rsidRPr="003839D4">
        <w:rPr>
          <w:sz w:val="28"/>
          <w:szCs w:val="28"/>
        </w:rPr>
        <w:t>7. </w:t>
      </w:r>
      <w:r w:rsidR="00C1541E" w:rsidRPr="003839D4">
        <w:rPr>
          <w:sz w:val="28"/>
          <w:szCs w:val="28"/>
        </w:rPr>
        <w:t xml:space="preserve">Prokurors, </w:t>
      </w:r>
      <w:r w:rsidR="007919E6" w:rsidRPr="00D7487B">
        <w:rPr>
          <w:sz w:val="28"/>
          <w:szCs w:val="28"/>
        </w:rPr>
        <w:t>prokurora amata kandidāts</w:t>
      </w:r>
      <w:r w:rsidR="007919E6" w:rsidRPr="003839D4">
        <w:rPr>
          <w:sz w:val="28"/>
          <w:szCs w:val="28"/>
        </w:rPr>
        <w:t>,</w:t>
      </w:r>
      <w:r w:rsidR="00C1541E" w:rsidRPr="003839D4">
        <w:rPr>
          <w:sz w:val="28"/>
          <w:szCs w:val="28"/>
        </w:rPr>
        <w:t xml:space="preserve"> darbinieks </w:t>
      </w:r>
      <w:r w:rsidRPr="003839D4">
        <w:rPr>
          <w:sz w:val="28"/>
          <w:szCs w:val="28"/>
        </w:rPr>
        <w:t xml:space="preserve">nodrošina informācijas iekļaušanu sistēmā, kā arī iekļautās informācijas pilnību un patiesumu. </w:t>
      </w:r>
      <w:r w:rsidR="00CE338A">
        <w:rPr>
          <w:sz w:val="28"/>
          <w:szCs w:val="28"/>
        </w:rPr>
        <w:t>ProIS</w:t>
      </w:r>
      <w:r w:rsidRPr="00B54427">
        <w:rPr>
          <w:sz w:val="28"/>
          <w:szCs w:val="28"/>
        </w:rPr>
        <w:t xml:space="preserve"> pārzinis nodrošina sistēmā iekļautās informācijas precīzu atspoguļošanu normatīvajos aktos noteiktajā apjomā </w:t>
      </w:r>
      <w:r w:rsidR="00154ECE" w:rsidRPr="00B54427">
        <w:rPr>
          <w:sz w:val="28"/>
          <w:szCs w:val="28"/>
        </w:rPr>
        <w:t>prokuratūras</w:t>
      </w:r>
      <w:r w:rsidRPr="00B54427">
        <w:rPr>
          <w:sz w:val="28"/>
          <w:szCs w:val="28"/>
        </w:rPr>
        <w:t xml:space="preserve"> mājaslapā internetā.</w:t>
      </w:r>
    </w:p>
    <w:p w14:paraId="45D024C1" w14:textId="77777777" w:rsidR="00E34201" w:rsidRPr="003839D4" w:rsidRDefault="00E34201" w:rsidP="00B83B65">
      <w:pPr>
        <w:spacing w:after="120" w:line="240" w:lineRule="auto"/>
        <w:jc w:val="both"/>
        <w:rPr>
          <w:sz w:val="28"/>
          <w:szCs w:val="28"/>
        </w:rPr>
      </w:pPr>
    </w:p>
    <w:p w14:paraId="5D1ED501" w14:textId="017025F4" w:rsidR="00E34201" w:rsidRPr="003839D4" w:rsidRDefault="00E34201" w:rsidP="009D022D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3839D4">
        <w:rPr>
          <w:b/>
          <w:bCs/>
          <w:sz w:val="28"/>
          <w:szCs w:val="28"/>
        </w:rPr>
        <w:t xml:space="preserve">II </w:t>
      </w:r>
      <w:r w:rsidR="007E548A">
        <w:rPr>
          <w:b/>
          <w:bCs/>
          <w:sz w:val="28"/>
          <w:szCs w:val="28"/>
        </w:rPr>
        <w:t xml:space="preserve">ProIS </w:t>
      </w:r>
      <w:r w:rsidRPr="003839D4">
        <w:rPr>
          <w:b/>
          <w:bCs/>
          <w:sz w:val="28"/>
          <w:szCs w:val="28"/>
        </w:rPr>
        <w:t>iekļaujamās informācijas apjoms</w:t>
      </w:r>
      <w:r w:rsidR="350E3685" w:rsidRPr="003839D4">
        <w:rPr>
          <w:b/>
          <w:bCs/>
          <w:sz w:val="28"/>
          <w:szCs w:val="28"/>
        </w:rPr>
        <w:t xml:space="preserve"> par</w:t>
      </w:r>
      <w:r w:rsidR="00EA248E">
        <w:rPr>
          <w:b/>
          <w:bCs/>
          <w:sz w:val="28"/>
          <w:szCs w:val="28"/>
        </w:rPr>
        <w:t xml:space="preserve"> fiziskām un juridiskām</w:t>
      </w:r>
      <w:r w:rsidR="350E3685" w:rsidRPr="003839D4">
        <w:rPr>
          <w:b/>
          <w:bCs/>
          <w:sz w:val="28"/>
          <w:szCs w:val="28"/>
        </w:rPr>
        <w:t xml:space="preserve"> personām</w:t>
      </w:r>
    </w:p>
    <w:p w14:paraId="03A049CF" w14:textId="695B5913" w:rsidR="00DF210D" w:rsidRDefault="00D23831" w:rsidP="007E1709">
      <w:pPr>
        <w:spacing w:after="160" w:line="259" w:lineRule="auto"/>
        <w:jc w:val="both"/>
        <w:rPr>
          <w:sz w:val="28"/>
          <w:szCs w:val="28"/>
          <w:lang w:eastAsia="en-US"/>
        </w:rPr>
      </w:pPr>
      <w:bookmarkStart w:id="0" w:name="_Hlk59096093"/>
      <w:r w:rsidRPr="003839D4">
        <w:rPr>
          <w:sz w:val="28"/>
          <w:szCs w:val="28"/>
          <w:lang w:eastAsia="en-US"/>
        </w:rPr>
        <w:t xml:space="preserve">8. Sistēmā </w:t>
      </w:r>
      <w:r w:rsidR="00DF210D">
        <w:rPr>
          <w:sz w:val="28"/>
          <w:szCs w:val="28"/>
          <w:lang w:eastAsia="en-US"/>
        </w:rPr>
        <w:t xml:space="preserve">iekļauj šādu </w:t>
      </w:r>
      <w:r w:rsidRPr="003839D4">
        <w:rPr>
          <w:sz w:val="28"/>
          <w:szCs w:val="28"/>
          <w:lang w:eastAsia="en-US"/>
        </w:rPr>
        <w:t>informācij</w:t>
      </w:r>
      <w:r w:rsidR="00DF210D">
        <w:rPr>
          <w:sz w:val="28"/>
          <w:szCs w:val="28"/>
          <w:lang w:eastAsia="en-US"/>
        </w:rPr>
        <w:t>u</w:t>
      </w:r>
      <w:r w:rsidRPr="003839D4">
        <w:rPr>
          <w:sz w:val="28"/>
          <w:szCs w:val="28"/>
          <w:lang w:eastAsia="en-US"/>
        </w:rPr>
        <w:t xml:space="preserve"> par</w:t>
      </w:r>
      <w:r w:rsidR="006B6892">
        <w:rPr>
          <w:sz w:val="28"/>
          <w:szCs w:val="28"/>
          <w:lang w:eastAsia="en-US"/>
        </w:rPr>
        <w:t>:</w:t>
      </w:r>
    </w:p>
    <w:p w14:paraId="29957E13" w14:textId="5313B0AC" w:rsidR="00D23831" w:rsidRPr="003839D4" w:rsidRDefault="00DF210D" w:rsidP="007E1709">
      <w:pPr>
        <w:spacing w:after="160" w:line="259" w:lineRule="auto"/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8.1</w:t>
      </w:r>
      <w:r w:rsidR="00220E48">
        <w:rPr>
          <w:sz w:val="28"/>
          <w:szCs w:val="28"/>
          <w:lang w:eastAsia="en-US"/>
        </w:rPr>
        <w:t xml:space="preserve"> </w:t>
      </w:r>
      <w:r w:rsidR="00E361AC" w:rsidRPr="00D7487B">
        <w:rPr>
          <w:sz w:val="28"/>
          <w:szCs w:val="28"/>
          <w:lang w:eastAsia="en-US"/>
        </w:rPr>
        <w:t>prokurora amata pretendent</w:t>
      </w:r>
      <w:r w:rsidR="009D022D">
        <w:rPr>
          <w:sz w:val="28"/>
          <w:szCs w:val="28"/>
          <w:lang w:eastAsia="en-US"/>
        </w:rPr>
        <w:t>u</w:t>
      </w:r>
      <w:r w:rsidR="00E361AC" w:rsidRPr="00D7487B">
        <w:rPr>
          <w:sz w:val="28"/>
          <w:szCs w:val="28"/>
          <w:lang w:eastAsia="en-US"/>
        </w:rPr>
        <w:t xml:space="preserve">, </w:t>
      </w:r>
      <w:r w:rsidR="00E361AC">
        <w:rPr>
          <w:sz w:val="28"/>
          <w:szCs w:val="28"/>
          <w:lang w:eastAsia="en-US"/>
        </w:rPr>
        <w:t>p</w:t>
      </w:r>
      <w:r w:rsidR="00D23831" w:rsidRPr="003839D4">
        <w:rPr>
          <w:sz w:val="28"/>
          <w:szCs w:val="28"/>
          <w:lang w:eastAsia="en-US"/>
        </w:rPr>
        <w:t>rokuror</w:t>
      </w:r>
      <w:r w:rsidR="009D022D">
        <w:rPr>
          <w:sz w:val="28"/>
          <w:szCs w:val="28"/>
          <w:lang w:eastAsia="en-US"/>
        </w:rPr>
        <w:t>u</w:t>
      </w:r>
      <w:r w:rsidR="00D23831" w:rsidRPr="003839D4">
        <w:rPr>
          <w:sz w:val="28"/>
          <w:szCs w:val="28"/>
          <w:lang w:eastAsia="en-US"/>
        </w:rPr>
        <w:t xml:space="preserve"> un </w:t>
      </w:r>
      <w:r w:rsidR="00E361AC">
        <w:rPr>
          <w:sz w:val="28"/>
          <w:szCs w:val="28"/>
          <w:lang w:eastAsia="en-US"/>
        </w:rPr>
        <w:t>p</w:t>
      </w:r>
      <w:r w:rsidR="00D23831" w:rsidRPr="003839D4">
        <w:rPr>
          <w:sz w:val="28"/>
          <w:szCs w:val="28"/>
          <w:lang w:eastAsia="en-US"/>
        </w:rPr>
        <w:t>rokuratūras darbiniek</w:t>
      </w:r>
      <w:r w:rsidR="009D022D">
        <w:rPr>
          <w:sz w:val="28"/>
          <w:szCs w:val="28"/>
          <w:lang w:eastAsia="en-US"/>
        </w:rPr>
        <w:t>u</w:t>
      </w:r>
      <w:r w:rsidR="00D23831" w:rsidRPr="003839D4">
        <w:rPr>
          <w:sz w:val="28"/>
          <w:szCs w:val="28"/>
          <w:lang w:eastAsia="en-US"/>
        </w:rPr>
        <w:t>:</w:t>
      </w:r>
    </w:p>
    <w:p w14:paraId="67125F0A" w14:textId="37AD6CF6" w:rsidR="00D23831" w:rsidRPr="003839D4" w:rsidRDefault="00AF19A0" w:rsidP="007E1709">
      <w:pPr>
        <w:spacing w:after="160"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D23831" w:rsidRPr="003839D4">
        <w:rPr>
          <w:sz w:val="28"/>
          <w:szCs w:val="28"/>
          <w:lang w:eastAsia="en-US"/>
        </w:rPr>
        <w:t>.1.</w:t>
      </w:r>
      <w:r>
        <w:rPr>
          <w:sz w:val="28"/>
          <w:szCs w:val="28"/>
          <w:lang w:eastAsia="en-US"/>
        </w:rPr>
        <w:t>1.</w:t>
      </w:r>
      <w:r w:rsidR="00D23831" w:rsidRPr="003839D4">
        <w:rPr>
          <w:sz w:val="28"/>
          <w:szCs w:val="28"/>
          <w:lang w:eastAsia="en-US"/>
        </w:rPr>
        <w:t xml:space="preserve"> vārdu (vārdus), uzvārdu;</w:t>
      </w:r>
    </w:p>
    <w:p w14:paraId="46D4EF0E" w14:textId="4B4398FC" w:rsidR="00D23831" w:rsidRPr="003839D4" w:rsidRDefault="00AF19A0" w:rsidP="007E1709">
      <w:pPr>
        <w:spacing w:after="160"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3839D4">
        <w:rPr>
          <w:sz w:val="28"/>
          <w:szCs w:val="28"/>
          <w:lang w:eastAsia="en-US"/>
        </w:rPr>
        <w:t>.1.</w:t>
      </w:r>
      <w:r>
        <w:rPr>
          <w:sz w:val="28"/>
          <w:szCs w:val="28"/>
          <w:lang w:eastAsia="en-US"/>
        </w:rPr>
        <w:t>2.</w:t>
      </w:r>
      <w:r w:rsidRPr="003839D4">
        <w:rPr>
          <w:sz w:val="28"/>
          <w:szCs w:val="28"/>
          <w:lang w:eastAsia="en-US"/>
        </w:rPr>
        <w:t xml:space="preserve"> </w:t>
      </w:r>
      <w:r w:rsidR="00D23831" w:rsidRPr="003839D4">
        <w:rPr>
          <w:sz w:val="28"/>
          <w:szCs w:val="28"/>
          <w:lang w:eastAsia="en-US"/>
        </w:rPr>
        <w:t>Latvijas Republikas piešķirto personas kodu un dzimšanas datumu;</w:t>
      </w:r>
    </w:p>
    <w:p w14:paraId="71E3BF8E" w14:textId="6370F0B8" w:rsidR="00D23831" w:rsidRPr="003839D4" w:rsidRDefault="00AF19A0" w:rsidP="007E1709">
      <w:pPr>
        <w:spacing w:after="160"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3839D4">
        <w:rPr>
          <w:sz w:val="28"/>
          <w:szCs w:val="28"/>
          <w:lang w:eastAsia="en-US"/>
        </w:rPr>
        <w:t>.1.</w:t>
      </w:r>
      <w:r>
        <w:rPr>
          <w:sz w:val="28"/>
          <w:szCs w:val="28"/>
          <w:lang w:eastAsia="en-US"/>
        </w:rPr>
        <w:t>3.</w:t>
      </w:r>
      <w:r w:rsidR="00B83B65">
        <w:rPr>
          <w:sz w:val="28"/>
          <w:szCs w:val="28"/>
          <w:lang w:eastAsia="en-US"/>
        </w:rPr>
        <w:t xml:space="preserve"> </w:t>
      </w:r>
      <w:r w:rsidR="00D23831" w:rsidRPr="003839D4">
        <w:rPr>
          <w:sz w:val="28"/>
          <w:szCs w:val="28"/>
          <w:lang w:eastAsia="en-US"/>
        </w:rPr>
        <w:t>pases vai personas apliecības numuru, izdošanas datumu un derīguma termiņu;</w:t>
      </w:r>
    </w:p>
    <w:p w14:paraId="493891C3" w14:textId="42CC8656" w:rsidR="00D23831" w:rsidRPr="003839D4" w:rsidRDefault="00AF19A0" w:rsidP="007E1709">
      <w:pPr>
        <w:spacing w:after="160"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3839D4">
        <w:rPr>
          <w:sz w:val="28"/>
          <w:szCs w:val="28"/>
          <w:lang w:eastAsia="en-US"/>
        </w:rPr>
        <w:t>.1.</w:t>
      </w:r>
      <w:r>
        <w:rPr>
          <w:sz w:val="28"/>
          <w:szCs w:val="28"/>
          <w:lang w:eastAsia="en-US"/>
        </w:rPr>
        <w:t>4.</w:t>
      </w:r>
      <w:r w:rsidRPr="003839D4">
        <w:rPr>
          <w:sz w:val="28"/>
          <w:szCs w:val="28"/>
          <w:lang w:eastAsia="en-US"/>
        </w:rPr>
        <w:t xml:space="preserve"> </w:t>
      </w:r>
      <w:r w:rsidR="00D23831" w:rsidRPr="003839D4">
        <w:rPr>
          <w:sz w:val="28"/>
          <w:szCs w:val="28"/>
          <w:lang w:eastAsia="en-US"/>
        </w:rPr>
        <w:t>dzimumu;</w:t>
      </w:r>
    </w:p>
    <w:p w14:paraId="1A3CC454" w14:textId="2FC03FE1" w:rsidR="00D23831" w:rsidRPr="003839D4" w:rsidRDefault="00AF19A0" w:rsidP="007E1709">
      <w:pPr>
        <w:spacing w:after="160"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3839D4">
        <w:rPr>
          <w:sz w:val="28"/>
          <w:szCs w:val="28"/>
          <w:lang w:eastAsia="en-US"/>
        </w:rPr>
        <w:t>.1.</w:t>
      </w:r>
      <w:r>
        <w:rPr>
          <w:sz w:val="28"/>
          <w:szCs w:val="28"/>
          <w:lang w:eastAsia="en-US"/>
        </w:rPr>
        <w:t>5.</w:t>
      </w:r>
      <w:r w:rsidRPr="003839D4">
        <w:rPr>
          <w:sz w:val="28"/>
          <w:szCs w:val="28"/>
          <w:lang w:eastAsia="en-US"/>
        </w:rPr>
        <w:t xml:space="preserve"> </w:t>
      </w:r>
      <w:r w:rsidR="00D23831" w:rsidRPr="003839D4">
        <w:rPr>
          <w:sz w:val="28"/>
          <w:szCs w:val="28"/>
          <w:lang w:eastAsia="en-US"/>
        </w:rPr>
        <w:t>darba apliecības numuru, izdošanas datumu, derīguma termiņu, amatu;</w:t>
      </w:r>
    </w:p>
    <w:p w14:paraId="28447FDE" w14:textId="0B8FFB0D" w:rsidR="00D23831" w:rsidRPr="003839D4" w:rsidRDefault="00AF19A0" w:rsidP="007E1709">
      <w:pPr>
        <w:spacing w:after="160"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8</w:t>
      </w:r>
      <w:r w:rsidRPr="003839D4">
        <w:rPr>
          <w:sz w:val="28"/>
          <w:szCs w:val="28"/>
          <w:lang w:eastAsia="en-US"/>
        </w:rPr>
        <w:t>.1.</w:t>
      </w:r>
      <w:r>
        <w:rPr>
          <w:sz w:val="28"/>
          <w:szCs w:val="28"/>
          <w:lang w:eastAsia="en-US"/>
        </w:rPr>
        <w:t>6.</w:t>
      </w:r>
      <w:r w:rsidRPr="003839D4">
        <w:rPr>
          <w:sz w:val="28"/>
          <w:szCs w:val="28"/>
          <w:lang w:eastAsia="en-US"/>
        </w:rPr>
        <w:t xml:space="preserve"> </w:t>
      </w:r>
      <w:r w:rsidR="00D23831" w:rsidRPr="003839D4">
        <w:rPr>
          <w:sz w:val="28"/>
          <w:szCs w:val="28"/>
          <w:lang w:eastAsia="en-US"/>
        </w:rPr>
        <w:t>valstisko piederību</w:t>
      </w:r>
      <w:r w:rsidR="004F5B63">
        <w:rPr>
          <w:sz w:val="28"/>
          <w:szCs w:val="28"/>
          <w:lang w:eastAsia="en-US"/>
        </w:rPr>
        <w:t>;</w:t>
      </w:r>
    </w:p>
    <w:p w14:paraId="66EA27B6" w14:textId="08A9B1D1" w:rsidR="00D23831" w:rsidRPr="003839D4" w:rsidRDefault="00AF19A0" w:rsidP="007E1709">
      <w:pPr>
        <w:spacing w:after="160"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3839D4">
        <w:rPr>
          <w:sz w:val="28"/>
          <w:szCs w:val="28"/>
          <w:lang w:eastAsia="en-US"/>
        </w:rPr>
        <w:t>.1.</w:t>
      </w:r>
      <w:r>
        <w:rPr>
          <w:sz w:val="28"/>
          <w:szCs w:val="28"/>
          <w:lang w:eastAsia="en-US"/>
        </w:rPr>
        <w:t>7.</w:t>
      </w:r>
      <w:r w:rsidRPr="003839D4">
        <w:rPr>
          <w:sz w:val="28"/>
          <w:szCs w:val="28"/>
          <w:lang w:eastAsia="en-US"/>
        </w:rPr>
        <w:t xml:space="preserve"> </w:t>
      </w:r>
      <w:r w:rsidR="00D23831" w:rsidRPr="003839D4">
        <w:rPr>
          <w:sz w:val="28"/>
          <w:szCs w:val="28"/>
          <w:lang w:eastAsia="en-US"/>
        </w:rPr>
        <w:t>deklarētās dzīvesvietas adresi un  faktisko adresi;</w:t>
      </w:r>
    </w:p>
    <w:p w14:paraId="40025692" w14:textId="1E8A410D" w:rsidR="00D23831" w:rsidRPr="003839D4" w:rsidRDefault="00AF19A0" w:rsidP="007E1709">
      <w:pPr>
        <w:spacing w:after="160"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3839D4">
        <w:rPr>
          <w:sz w:val="28"/>
          <w:szCs w:val="28"/>
          <w:lang w:eastAsia="en-US"/>
        </w:rPr>
        <w:t>.1.</w:t>
      </w:r>
      <w:r>
        <w:rPr>
          <w:sz w:val="28"/>
          <w:szCs w:val="28"/>
          <w:lang w:eastAsia="en-US"/>
        </w:rPr>
        <w:t>8.</w:t>
      </w:r>
      <w:r w:rsidRPr="003839D4">
        <w:rPr>
          <w:sz w:val="28"/>
          <w:szCs w:val="28"/>
          <w:lang w:eastAsia="en-US"/>
        </w:rPr>
        <w:t xml:space="preserve"> </w:t>
      </w:r>
      <w:r w:rsidR="00D23831" w:rsidRPr="003839D4">
        <w:rPr>
          <w:sz w:val="28"/>
          <w:szCs w:val="28"/>
          <w:lang w:eastAsia="en-US"/>
        </w:rPr>
        <w:t>amatu, profesijas kodu, atalgojumu;</w:t>
      </w:r>
    </w:p>
    <w:p w14:paraId="34BFF6A2" w14:textId="65E2CEE0" w:rsidR="00D23831" w:rsidRDefault="00AF19A0" w:rsidP="007E1709">
      <w:pPr>
        <w:spacing w:after="160"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3839D4">
        <w:rPr>
          <w:sz w:val="28"/>
          <w:szCs w:val="28"/>
          <w:lang w:eastAsia="en-US"/>
        </w:rPr>
        <w:t>.1.</w:t>
      </w:r>
      <w:r>
        <w:rPr>
          <w:sz w:val="28"/>
          <w:szCs w:val="28"/>
          <w:lang w:eastAsia="en-US"/>
        </w:rPr>
        <w:t>9.</w:t>
      </w:r>
      <w:r w:rsidRPr="003839D4">
        <w:rPr>
          <w:sz w:val="28"/>
          <w:szCs w:val="28"/>
          <w:lang w:eastAsia="en-US"/>
        </w:rPr>
        <w:t xml:space="preserve"> </w:t>
      </w:r>
      <w:r w:rsidR="00D23831" w:rsidRPr="003839D4">
        <w:rPr>
          <w:sz w:val="28"/>
          <w:szCs w:val="28"/>
          <w:lang w:eastAsia="en-US"/>
        </w:rPr>
        <w:t>piešķirto apbalvojum</w:t>
      </w:r>
      <w:r w:rsidR="00113F0C">
        <w:rPr>
          <w:sz w:val="28"/>
          <w:szCs w:val="28"/>
          <w:lang w:eastAsia="en-US"/>
        </w:rPr>
        <w:t>u</w:t>
      </w:r>
      <w:r w:rsidR="00D23831" w:rsidRPr="003839D4">
        <w:rPr>
          <w:sz w:val="28"/>
          <w:szCs w:val="28"/>
          <w:lang w:eastAsia="en-US"/>
        </w:rPr>
        <w:t>;</w:t>
      </w:r>
    </w:p>
    <w:p w14:paraId="4E40C8AD" w14:textId="65BD14EF" w:rsidR="00113F0C" w:rsidRPr="003839D4" w:rsidRDefault="00113F0C" w:rsidP="007E1709">
      <w:pPr>
        <w:spacing w:after="160"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8.1.10. piemērotiem disciplinārsodiem;</w:t>
      </w:r>
    </w:p>
    <w:p w14:paraId="4365654A" w14:textId="49275E36" w:rsidR="00D23831" w:rsidRPr="003839D4" w:rsidRDefault="00AF19A0" w:rsidP="007E1709">
      <w:pPr>
        <w:spacing w:after="160"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3839D4">
        <w:rPr>
          <w:sz w:val="28"/>
          <w:szCs w:val="28"/>
          <w:lang w:eastAsia="en-US"/>
        </w:rPr>
        <w:t>.1.</w:t>
      </w:r>
      <w:r>
        <w:rPr>
          <w:sz w:val="28"/>
          <w:szCs w:val="28"/>
          <w:lang w:eastAsia="en-US"/>
        </w:rPr>
        <w:t>1</w:t>
      </w:r>
      <w:r w:rsidR="00113F0C">
        <w:rPr>
          <w:sz w:val="28"/>
          <w:szCs w:val="28"/>
          <w:lang w:eastAsia="en-US"/>
        </w:rPr>
        <w:t>1</w:t>
      </w:r>
      <w:r w:rsidR="00D23831" w:rsidRPr="003839D4">
        <w:rPr>
          <w:sz w:val="28"/>
          <w:szCs w:val="28"/>
          <w:lang w:eastAsia="en-US"/>
        </w:rPr>
        <w:t>. informācija par absolvēto izglītības iestādi, izglītības iestādes absolvēšanas gadu, iegūto kvalifikāciju/grādu, izglītības apliecinoša dokumenta numurs, informāciju par izglītības iestādi kurā šobrīd studē/iegūst kvalifikāciju;</w:t>
      </w:r>
    </w:p>
    <w:p w14:paraId="23EBA9D1" w14:textId="06561A9B" w:rsidR="00D23831" w:rsidRPr="003839D4" w:rsidRDefault="00AF19A0" w:rsidP="007E1709">
      <w:pPr>
        <w:spacing w:after="160"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3839D4">
        <w:rPr>
          <w:sz w:val="28"/>
          <w:szCs w:val="28"/>
          <w:lang w:eastAsia="en-US"/>
        </w:rPr>
        <w:t>.1.</w:t>
      </w:r>
      <w:r w:rsidR="00113F0C">
        <w:rPr>
          <w:sz w:val="28"/>
          <w:szCs w:val="28"/>
          <w:lang w:eastAsia="en-US"/>
        </w:rPr>
        <w:t>12</w:t>
      </w:r>
      <w:r>
        <w:rPr>
          <w:sz w:val="28"/>
          <w:szCs w:val="28"/>
          <w:lang w:eastAsia="en-US"/>
        </w:rPr>
        <w:t>.</w:t>
      </w:r>
      <w:r w:rsidRPr="003839D4">
        <w:rPr>
          <w:sz w:val="28"/>
          <w:szCs w:val="28"/>
          <w:lang w:eastAsia="en-US"/>
        </w:rPr>
        <w:t xml:space="preserve"> </w:t>
      </w:r>
      <w:r w:rsidR="00D23831" w:rsidRPr="003839D4">
        <w:rPr>
          <w:sz w:val="28"/>
          <w:szCs w:val="28"/>
          <w:lang w:eastAsia="en-US"/>
        </w:rPr>
        <w:t>valsts valodas prasmes apliecības numuru, izdošanas datumu;</w:t>
      </w:r>
    </w:p>
    <w:p w14:paraId="22DE79EA" w14:textId="40EFFC80" w:rsidR="00D23831" w:rsidRPr="003839D4" w:rsidRDefault="00AF19A0" w:rsidP="007E1709">
      <w:pPr>
        <w:spacing w:after="160"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3839D4">
        <w:rPr>
          <w:sz w:val="28"/>
          <w:szCs w:val="28"/>
          <w:lang w:eastAsia="en-US"/>
        </w:rPr>
        <w:t>.1.</w:t>
      </w:r>
      <w:r w:rsidR="00113F0C">
        <w:rPr>
          <w:sz w:val="28"/>
          <w:szCs w:val="28"/>
          <w:lang w:eastAsia="en-US"/>
        </w:rPr>
        <w:t>13</w:t>
      </w:r>
      <w:r>
        <w:rPr>
          <w:sz w:val="28"/>
          <w:szCs w:val="28"/>
          <w:lang w:eastAsia="en-US"/>
        </w:rPr>
        <w:t>.</w:t>
      </w:r>
      <w:r w:rsidRPr="003839D4">
        <w:rPr>
          <w:sz w:val="28"/>
          <w:szCs w:val="28"/>
          <w:lang w:eastAsia="en-US"/>
        </w:rPr>
        <w:t xml:space="preserve"> </w:t>
      </w:r>
      <w:r w:rsidR="00D23831" w:rsidRPr="003839D4">
        <w:rPr>
          <w:sz w:val="28"/>
          <w:szCs w:val="28"/>
          <w:lang w:eastAsia="en-US"/>
        </w:rPr>
        <w:t>informāciju par komandējuma  vai dienesta brauciena vietu un datumu;</w:t>
      </w:r>
    </w:p>
    <w:p w14:paraId="4BF7C852" w14:textId="51B6A366" w:rsidR="00D23831" w:rsidRPr="003839D4" w:rsidRDefault="00AF19A0" w:rsidP="007E1709">
      <w:pPr>
        <w:spacing w:after="160"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3839D4">
        <w:rPr>
          <w:sz w:val="28"/>
          <w:szCs w:val="28"/>
          <w:lang w:eastAsia="en-US"/>
        </w:rPr>
        <w:t>.1.</w:t>
      </w:r>
      <w:r w:rsidR="00113F0C">
        <w:rPr>
          <w:sz w:val="28"/>
          <w:szCs w:val="28"/>
          <w:lang w:eastAsia="en-US"/>
        </w:rPr>
        <w:t>14</w:t>
      </w:r>
      <w:r>
        <w:rPr>
          <w:sz w:val="28"/>
          <w:szCs w:val="28"/>
          <w:lang w:eastAsia="en-US"/>
        </w:rPr>
        <w:t>.</w:t>
      </w:r>
      <w:r w:rsidRPr="003839D4">
        <w:rPr>
          <w:sz w:val="28"/>
          <w:szCs w:val="28"/>
          <w:lang w:eastAsia="en-US"/>
        </w:rPr>
        <w:t xml:space="preserve"> </w:t>
      </w:r>
      <w:r w:rsidR="00D23831" w:rsidRPr="003839D4">
        <w:rPr>
          <w:sz w:val="28"/>
          <w:szCs w:val="28"/>
          <w:lang w:eastAsia="en-US"/>
        </w:rPr>
        <w:t>informāciju par veselību;</w:t>
      </w:r>
    </w:p>
    <w:p w14:paraId="7BCCC21C" w14:textId="66A76548" w:rsidR="00D23831" w:rsidRPr="00F47A56" w:rsidRDefault="00AF19A0" w:rsidP="007E1709">
      <w:pPr>
        <w:spacing w:after="160"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3839D4">
        <w:rPr>
          <w:sz w:val="28"/>
          <w:szCs w:val="28"/>
          <w:lang w:eastAsia="en-US"/>
        </w:rPr>
        <w:t>.1.</w:t>
      </w:r>
      <w:r w:rsidR="00113F0C" w:rsidRPr="00F47A56">
        <w:rPr>
          <w:sz w:val="28"/>
          <w:szCs w:val="28"/>
          <w:lang w:eastAsia="en-US"/>
        </w:rPr>
        <w:t>1</w:t>
      </w:r>
      <w:r w:rsidR="00113F0C">
        <w:rPr>
          <w:sz w:val="28"/>
          <w:szCs w:val="28"/>
          <w:lang w:eastAsia="en-US"/>
        </w:rPr>
        <w:t>5</w:t>
      </w:r>
      <w:r w:rsidRPr="00F47A56">
        <w:rPr>
          <w:sz w:val="28"/>
          <w:szCs w:val="28"/>
          <w:lang w:eastAsia="en-US"/>
        </w:rPr>
        <w:t xml:space="preserve">. </w:t>
      </w:r>
      <w:r w:rsidR="00D23831" w:rsidRPr="00F47A56">
        <w:rPr>
          <w:sz w:val="28"/>
          <w:szCs w:val="28"/>
          <w:lang w:eastAsia="en-US"/>
        </w:rPr>
        <w:t>fotoattēlu;</w:t>
      </w:r>
    </w:p>
    <w:p w14:paraId="793FA195" w14:textId="3EE56435" w:rsidR="00D23831" w:rsidRPr="00F47A56" w:rsidRDefault="00AF19A0" w:rsidP="007E1709">
      <w:pPr>
        <w:spacing w:after="160" w:line="259" w:lineRule="auto"/>
        <w:ind w:firstLine="709"/>
        <w:jc w:val="both"/>
        <w:rPr>
          <w:sz w:val="28"/>
          <w:szCs w:val="28"/>
          <w:lang w:eastAsia="en-US"/>
        </w:rPr>
      </w:pPr>
      <w:r w:rsidRPr="00F47A56">
        <w:rPr>
          <w:sz w:val="28"/>
          <w:szCs w:val="28"/>
          <w:lang w:eastAsia="en-US"/>
        </w:rPr>
        <w:t>8.1.</w:t>
      </w:r>
      <w:r w:rsidR="00113F0C" w:rsidRPr="00F47A56">
        <w:rPr>
          <w:sz w:val="28"/>
          <w:szCs w:val="28"/>
          <w:lang w:eastAsia="en-US"/>
        </w:rPr>
        <w:t>1</w:t>
      </w:r>
      <w:r w:rsidR="00113F0C">
        <w:rPr>
          <w:sz w:val="28"/>
          <w:szCs w:val="28"/>
          <w:lang w:eastAsia="en-US"/>
        </w:rPr>
        <w:t>6</w:t>
      </w:r>
      <w:r w:rsidR="00D23831" w:rsidRPr="00F47A56">
        <w:rPr>
          <w:sz w:val="28"/>
          <w:szCs w:val="28"/>
          <w:lang w:eastAsia="en-US"/>
        </w:rPr>
        <w:t>. bērna vārdu, uzvārdu, personas kodu, dzimšanas datumu, informāciju par invaliditāti;</w:t>
      </w:r>
    </w:p>
    <w:p w14:paraId="1926C33F" w14:textId="5EBB83E4" w:rsidR="00D23831" w:rsidRDefault="00AF19A0" w:rsidP="007E1709">
      <w:pPr>
        <w:spacing w:after="160" w:line="259" w:lineRule="auto"/>
        <w:ind w:firstLine="709"/>
        <w:jc w:val="both"/>
        <w:rPr>
          <w:sz w:val="28"/>
          <w:szCs w:val="28"/>
          <w:lang w:eastAsia="en-US"/>
        </w:rPr>
      </w:pPr>
      <w:r w:rsidRPr="00F47A56">
        <w:rPr>
          <w:sz w:val="28"/>
          <w:szCs w:val="28"/>
          <w:lang w:eastAsia="en-US"/>
        </w:rPr>
        <w:t>8.1.</w:t>
      </w:r>
      <w:r w:rsidR="00113F0C" w:rsidRPr="00F47A56">
        <w:rPr>
          <w:sz w:val="28"/>
          <w:szCs w:val="28"/>
          <w:lang w:eastAsia="en-US"/>
        </w:rPr>
        <w:t>1</w:t>
      </w:r>
      <w:r w:rsidR="00113F0C">
        <w:rPr>
          <w:sz w:val="28"/>
          <w:szCs w:val="28"/>
          <w:lang w:eastAsia="en-US"/>
        </w:rPr>
        <w:t>7</w:t>
      </w:r>
      <w:r w:rsidRPr="00F47A56">
        <w:rPr>
          <w:sz w:val="28"/>
          <w:szCs w:val="28"/>
          <w:lang w:eastAsia="en-US"/>
        </w:rPr>
        <w:t xml:space="preserve">. </w:t>
      </w:r>
      <w:r w:rsidR="00D23831" w:rsidRPr="00F47A56">
        <w:rPr>
          <w:sz w:val="28"/>
          <w:szCs w:val="28"/>
          <w:lang w:eastAsia="en-US"/>
        </w:rPr>
        <w:t xml:space="preserve">pilnveidojot </w:t>
      </w:r>
      <w:r w:rsidR="004F5B63">
        <w:rPr>
          <w:sz w:val="28"/>
          <w:szCs w:val="28"/>
          <w:lang w:eastAsia="en-US"/>
        </w:rPr>
        <w:t xml:space="preserve">ProIS </w:t>
      </w:r>
      <w:r w:rsidR="00D23831" w:rsidRPr="00F47A56">
        <w:rPr>
          <w:sz w:val="28"/>
          <w:szCs w:val="28"/>
          <w:lang w:eastAsia="en-US"/>
        </w:rPr>
        <w:t>funkcionalitāti, iekļaujamā informācija var tikt papildināta</w:t>
      </w:r>
      <w:r w:rsidR="00E361AC" w:rsidRPr="00F47A56">
        <w:rPr>
          <w:sz w:val="28"/>
          <w:szCs w:val="28"/>
          <w:lang w:eastAsia="en-US"/>
        </w:rPr>
        <w:t>;</w:t>
      </w:r>
    </w:p>
    <w:p w14:paraId="2E369ED4" w14:textId="645AE10D" w:rsidR="00C84A21" w:rsidRPr="00665BEA" w:rsidRDefault="00C3057C" w:rsidP="007E1709">
      <w:pPr>
        <w:spacing w:after="160" w:line="259" w:lineRule="auto"/>
        <w:ind w:firstLine="284"/>
        <w:jc w:val="both"/>
        <w:rPr>
          <w:sz w:val="28"/>
          <w:szCs w:val="28"/>
          <w:u w:val="single"/>
          <w:lang w:eastAsia="en-US"/>
        </w:rPr>
      </w:pPr>
      <w:r w:rsidRPr="00F47A56">
        <w:rPr>
          <w:sz w:val="28"/>
          <w:szCs w:val="28"/>
          <w:lang w:eastAsia="en-US"/>
        </w:rPr>
        <w:t>8.2.</w:t>
      </w:r>
      <w:r w:rsidRPr="003839D4">
        <w:rPr>
          <w:sz w:val="28"/>
          <w:szCs w:val="28"/>
          <w:lang w:eastAsia="en-US"/>
        </w:rPr>
        <w:t xml:space="preserve"> </w:t>
      </w:r>
      <w:r w:rsidR="00F34331">
        <w:rPr>
          <w:sz w:val="28"/>
          <w:szCs w:val="28"/>
          <w:lang w:eastAsia="en-US"/>
        </w:rPr>
        <w:t xml:space="preserve">fiziskām un juridiskām </w:t>
      </w:r>
      <w:r w:rsidR="000D0F95" w:rsidRPr="009D022D">
        <w:rPr>
          <w:sz w:val="28"/>
          <w:szCs w:val="28"/>
          <w:lang w:eastAsia="en-US"/>
        </w:rPr>
        <w:t xml:space="preserve">personām </w:t>
      </w:r>
      <w:r w:rsidR="00E7518B" w:rsidRPr="009D022D">
        <w:rPr>
          <w:sz w:val="28"/>
          <w:szCs w:val="28"/>
          <w:lang w:eastAsia="en-US"/>
        </w:rPr>
        <w:t xml:space="preserve">prokurora </w:t>
      </w:r>
      <w:r w:rsidR="001104BC" w:rsidRPr="009D022D">
        <w:rPr>
          <w:sz w:val="28"/>
          <w:szCs w:val="28"/>
          <w:lang w:eastAsia="en-US"/>
        </w:rPr>
        <w:t>kompetences</w:t>
      </w:r>
      <w:r w:rsidR="00C84A21" w:rsidRPr="009D022D">
        <w:rPr>
          <w:sz w:val="28"/>
          <w:szCs w:val="28"/>
          <w:lang w:eastAsia="en-US"/>
        </w:rPr>
        <w:t xml:space="preserve"> realizācijai</w:t>
      </w:r>
      <w:r w:rsidR="00E7518B" w:rsidRPr="009D022D">
        <w:rPr>
          <w:sz w:val="28"/>
          <w:szCs w:val="28"/>
          <w:lang w:eastAsia="en-US"/>
        </w:rPr>
        <w:t xml:space="preserve"> nepieciešamo informāciju</w:t>
      </w:r>
      <w:r w:rsidR="001B0168" w:rsidRPr="009D022D">
        <w:rPr>
          <w:sz w:val="28"/>
          <w:szCs w:val="28"/>
          <w:lang w:eastAsia="en-US"/>
        </w:rPr>
        <w:t xml:space="preserve">, </w:t>
      </w:r>
      <w:r w:rsidR="000D0F95" w:rsidRPr="009D022D">
        <w:rPr>
          <w:sz w:val="28"/>
          <w:szCs w:val="28"/>
          <w:lang w:eastAsia="en-US"/>
        </w:rPr>
        <w:t>kas noteikta:</w:t>
      </w:r>
    </w:p>
    <w:p w14:paraId="039E310C" w14:textId="3A157532" w:rsidR="000D0F95" w:rsidRDefault="000D0F95" w:rsidP="007E1709">
      <w:pPr>
        <w:spacing w:after="160"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8.2.1. </w:t>
      </w:r>
      <w:r w:rsidRPr="0080527A">
        <w:rPr>
          <w:sz w:val="28"/>
          <w:szCs w:val="28"/>
          <w:lang w:eastAsia="en-US"/>
        </w:rPr>
        <w:t>Prokuratūras likumā</w:t>
      </w:r>
      <w:r>
        <w:rPr>
          <w:sz w:val="28"/>
          <w:szCs w:val="28"/>
          <w:lang w:eastAsia="en-US"/>
        </w:rPr>
        <w:t>;</w:t>
      </w:r>
    </w:p>
    <w:p w14:paraId="74BDD1A7" w14:textId="04CB7D1F" w:rsidR="001B0168" w:rsidRDefault="000D0F95" w:rsidP="007E1709">
      <w:pPr>
        <w:spacing w:after="160"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8.2.2. Kriminālprocesa likumā </w:t>
      </w:r>
      <w:bookmarkStart w:id="1" w:name="_Hlk59529077"/>
      <w:r>
        <w:rPr>
          <w:sz w:val="28"/>
          <w:szCs w:val="28"/>
          <w:lang w:eastAsia="en-US"/>
        </w:rPr>
        <w:t>u</w:t>
      </w:r>
      <w:r w:rsidR="001B0168">
        <w:rPr>
          <w:sz w:val="28"/>
          <w:szCs w:val="28"/>
          <w:lang w:eastAsia="en-US"/>
        </w:rPr>
        <w:t>n uz tā pamata izdotajos normatīvajos aktos</w:t>
      </w:r>
      <w:bookmarkEnd w:id="1"/>
      <w:r w:rsidR="001B0168">
        <w:rPr>
          <w:sz w:val="28"/>
          <w:szCs w:val="28"/>
          <w:lang w:eastAsia="en-US"/>
        </w:rPr>
        <w:t>;</w:t>
      </w:r>
    </w:p>
    <w:p w14:paraId="18DC22D9" w14:textId="55672D66" w:rsidR="00E83CF7" w:rsidRDefault="00C84B83" w:rsidP="007E1709">
      <w:pPr>
        <w:spacing w:after="160"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8.2.</w:t>
      </w:r>
      <w:r w:rsidR="00352DC0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. </w:t>
      </w:r>
      <w:r w:rsidR="00CB063F">
        <w:rPr>
          <w:sz w:val="28"/>
          <w:szCs w:val="28"/>
          <w:lang w:eastAsia="en-US"/>
        </w:rPr>
        <w:t>likumā “</w:t>
      </w:r>
      <w:r w:rsidR="00CB063F" w:rsidRPr="00CB063F">
        <w:rPr>
          <w:sz w:val="28"/>
          <w:szCs w:val="28"/>
          <w:lang w:eastAsia="en-US"/>
        </w:rPr>
        <w:t>Par audzinoša rakstura piespiedu līdzekļu piemērošanu bērniem</w:t>
      </w:r>
      <w:r w:rsidR="00CB063F">
        <w:rPr>
          <w:sz w:val="28"/>
          <w:szCs w:val="28"/>
          <w:lang w:eastAsia="en-US"/>
        </w:rPr>
        <w:t>”</w:t>
      </w:r>
      <w:r w:rsidR="00E83CF7">
        <w:rPr>
          <w:sz w:val="28"/>
          <w:szCs w:val="28"/>
          <w:lang w:eastAsia="en-US"/>
        </w:rPr>
        <w:t>;</w:t>
      </w:r>
    </w:p>
    <w:p w14:paraId="1FA13503" w14:textId="146FCE1D" w:rsidR="006D1997" w:rsidRDefault="006D1997" w:rsidP="007E1709">
      <w:pPr>
        <w:spacing w:after="160"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8.2.</w:t>
      </w:r>
      <w:r w:rsidR="00352DC0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 Iesniegumu likumā</w:t>
      </w:r>
      <w:r w:rsidR="00352DC0">
        <w:rPr>
          <w:sz w:val="28"/>
          <w:szCs w:val="28"/>
          <w:lang w:eastAsia="en-US"/>
        </w:rPr>
        <w:t>;</w:t>
      </w:r>
    </w:p>
    <w:p w14:paraId="0D8BD380" w14:textId="43CAFD65" w:rsidR="00DF41D8" w:rsidRDefault="00E83CF7" w:rsidP="007E1709">
      <w:pPr>
        <w:spacing w:after="160"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8.2.</w:t>
      </w:r>
      <w:r w:rsidR="00352DC0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 </w:t>
      </w:r>
      <w:r w:rsidR="00DF41D8">
        <w:rPr>
          <w:sz w:val="28"/>
          <w:szCs w:val="28"/>
          <w:lang w:eastAsia="en-US"/>
        </w:rPr>
        <w:t>Sodu reģistra likumā</w:t>
      </w:r>
      <w:r w:rsidR="00352DC0">
        <w:rPr>
          <w:sz w:val="28"/>
          <w:szCs w:val="28"/>
          <w:lang w:eastAsia="en-US"/>
        </w:rPr>
        <w:t>;</w:t>
      </w:r>
    </w:p>
    <w:p w14:paraId="262A948B" w14:textId="7C8182D2" w:rsidR="00DF41D8" w:rsidRDefault="00DF41D8" w:rsidP="007E1709">
      <w:pPr>
        <w:spacing w:after="160"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8.2.</w:t>
      </w:r>
      <w:r w:rsidR="00352DC0">
        <w:rPr>
          <w:sz w:val="28"/>
          <w:szCs w:val="28"/>
          <w:lang w:eastAsia="en-US"/>
        </w:rPr>
        <w:t>6</w:t>
      </w:r>
      <w:r w:rsidR="00CB063F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Sodu izpildes kodeksā un </w:t>
      </w:r>
      <w:r w:rsidR="00352DC0">
        <w:rPr>
          <w:sz w:val="28"/>
          <w:szCs w:val="28"/>
          <w:lang w:eastAsia="en-US"/>
        </w:rPr>
        <w:t>uz tā pamata izdotajos normatīvajos aktos;</w:t>
      </w:r>
    </w:p>
    <w:p w14:paraId="1FC33B4F" w14:textId="77777777" w:rsidR="00352DC0" w:rsidRDefault="00DF41D8" w:rsidP="007E1709">
      <w:pPr>
        <w:spacing w:after="160" w:line="259" w:lineRule="auto"/>
        <w:ind w:left="72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8.2.</w:t>
      </w:r>
      <w:r w:rsidR="00352DC0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. Civilprocesa likumā un </w:t>
      </w:r>
      <w:r w:rsidR="00352DC0" w:rsidRPr="00352DC0">
        <w:rPr>
          <w:sz w:val="28"/>
          <w:szCs w:val="28"/>
          <w:lang w:eastAsia="en-US"/>
        </w:rPr>
        <w:t>uz tā pamata izdotajos normatīvajos aktos</w:t>
      </w:r>
    </w:p>
    <w:p w14:paraId="6B779D88" w14:textId="7540CE7C" w:rsidR="00DF41D8" w:rsidRDefault="00DF41D8" w:rsidP="007E1709">
      <w:pPr>
        <w:spacing w:after="160" w:line="259" w:lineRule="auto"/>
        <w:ind w:left="72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8.2.4. </w:t>
      </w:r>
      <w:r w:rsidR="00352DC0">
        <w:rPr>
          <w:sz w:val="28"/>
          <w:szCs w:val="28"/>
          <w:lang w:eastAsia="en-US"/>
        </w:rPr>
        <w:t>Administratīvās atbildības likumā</w:t>
      </w:r>
      <w:r w:rsidR="00352DC0" w:rsidRPr="00352DC0">
        <w:rPr>
          <w:sz w:val="28"/>
          <w:szCs w:val="28"/>
          <w:lang w:eastAsia="en-US"/>
        </w:rPr>
        <w:t xml:space="preserve"> uz tā pamata izdotajos </w:t>
      </w:r>
      <w:r w:rsidR="00100264">
        <w:rPr>
          <w:sz w:val="28"/>
          <w:szCs w:val="28"/>
          <w:lang w:eastAsia="en-US"/>
        </w:rPr>
        <w:t xml:space="preserve">vai ar to saistītajos </w:t>
      </w:r>
      <w:r w:rsidR="00352DC0" w:rsidRPr="00352DC0">
        <w:rPr>
          <w:sz w:val="28"/>
          <w:szCs w:val="28"/>
          <w:lang w:eastAsia="en-US"/>
        </w:rPr>
        <w:t>normatīvajos aktos</w:t>
      </w:r>
      <w:r>
        <w:rPr>
          <w:sz w:val="28"/>
          <w:szCs w:val="28"/>
          <w:lang w:eastAsia="en-US"/>
        </w:rPr>
        <w:t>;</w:t>
      </w:r>
    </w:p>
    <w:p w14:paraId="79180909" w14:textId="3DB11E80" w:rsidR="00DF41D8" w:rsidRDefault="00DF41D8" w:rsidP="007E1709">
      <w:pPr>
        <w:spacing w:after="160"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8.2.5. Administratīvā procesa likumā</w:t>
      </w:r>
      <w:r w:rsidR="00100264">
        <w:rPr>
          <w:sz w:val="28"/>
          <w:szCs w:val="28"/>
          <w:lang w:eastAsia="en-US"/>
        </w:rPr>
        <w:t>;</w:t>
      </w:r>
    </w:p>
    <w:p w14:paraId="35A7B08E" w14:textId="1B1B4258" w:rsidR="00DF41D8" w:rsidRDefault="00DF41D8" w:rsidP="007E1709">
      <w:pPr>
        <w:spacing w:after="160"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8.2.6.</w:t>
      </w:r>
      <w:r w:rsidR="000B1F99">
        <w:rPr>
          <w:sz w:val="28"/>
          <w:szCs w:val="28"/>
          <w:lang w:eastAsia="en-US"/>
        </w:rPr>
        <w:t xml:space="preserve"> </w:t>
      </w:r>
      <w:r w:rsidR="003E603D">
        <w:rPr>
          <w:sz w:val="28"/>
          <w:szCs w:val="28"/>
          <w:lang w:eastAsia="en-US"/>
        </w:rPr>
        <w:t>likumā “</w:t>
      </w:r>
      <w:r w:rsidR="00100264" w:rsidRPr="00100264">
        <w:rPr>
          <w:sz w:val="28"/>
          <w:szCs w:val="28"/>
          <w:lang w:eastAsia="en-US"/>
        </w:rPr>
        <w:t>Par bijušās Valsts drošības komitejas dokumentu saglabāšanu, izmantošanu un personu sadarbības fakta ar VDK konstatēšanu</w:t>
      </w:r>
      <w:r w:rsidR="003E603D">
        <w:rPr>
          <w:sz w:val="28"/>
          <w:szCs w:val="28"/>
          <w:lang w:eastAsia="en-US"/>
        </w:rPr>
        <w:t>”</w:t>
      </w:r>
      <w:r w:rsidR="000B1F99">
        <w:rPr>
          <w:sz w:val="28"/>
          <w:szCs w:val="28"/>
          <w:lang w:eastAsia="en-US"/>
        </w:rPr>
        <w:t>;</w:t>
      </w:r>
    </w:p>
    <w:p w14:paraId="3CDDD0B0" w14:textId="388F0547" w:rsidR="00100264" w:rsidRDefault="00100264" w:rsidP="007E1709">
      <w:pPr>
        <w:spacing w:after="160"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8.2.7. </w:t>
      </w:r>
      <w:r w:rsidR="003E603D">
        <w:rPr>
          <w:sz w:val="28"/>
          <w:szCs w:val="28"/>
          <w:lang w:eastAsia="en-US"/>
        </w:rPr>
        <w:t>likumā “</w:t>
      </w:r>
      <w:r w:rsidRPr="00100264">
        <w:rPr>
          <w:sz w:val="28"/>
          <w:szCs w:val="28"/>
          <w:lang w:eastAsia="en-US"/>
        </w:rPr>
        <w:t>Par politiski represētās personas statusa noteikšanu komunistiskajā un nacistiskajā režīmā cietušajiem</w:t>
      </w:r>
      <w:r w:rsidR="003E603D">
        <w:rPr>
          <w:sz w:val="28"/>
          <w:szCs w:val="28"/>
          <w:lang w:eastAsia="en-US"/>
        </w:rPr>
        <w:t>”</w:t>
      </w:r>
      <w:r w:rsidR="00D0244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;</w:t>
      </w:r>
    </w:p>
    <w:p w14:paraId="43A2FB48" w14:textId="3C866698" w:rsidR="00A675EE" w:rsidRDefault="00A675EE" w:rsidP="007E1709">
      <w:pPr>
        <w:spacing w:after="160"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8.2.8. </w:t>
      </w:r>
      <w:r w:rsidR="00D02446">
        <w:rPr>
          <w:sz w:val="28"/>
          <w:szCs w:val="28"/>
          <w:lang w:eastAsia="en-US"/>
        </w:rPr>
        <w:t>likumā “</w:t>
      </w:r>
      <w:r w:rsidRPr="00A675EE">
        <w:rPr>
          <w:sz w:val="28"/>
          <w:szCs w:val="28"/>
          <w:lang w:eastAsia="en-US"/>
        </w:rPr>
        <w:t>Par nacionālās pretošanās kustības dalībnieka statusu</w:t>
      </w:r>
      <w:r w:rsidR="00D02446">
        <w:rPr>
          <w:sz w:val="28"/>
          <w:szCs w:val="28"/>
          <w:lang w:eastAsia="en-US"/>
        </w:rPr>
        <w:t>”</w:t>
      </w:r>
      <w:r>
        <w:rPr>
          <w:sz w:val="28"/>
          <w:szCs w:val="28"/>
          <w:lang w:eastAsia="en-US"/>
        </w:rPr>
        <w:t>;</w:t>
      </w:r>
    </w:p>
    <w:p w14:paraId="2C9A5FBF" w14:textId="1AF66DC7" w:rsidR="00A675EE" w:rsidRDefault="00A675EE" w:rsidP="007E1709">
      <w:pPr>
        <w:spacing w:after="160"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8.2.9. </w:t>
      </w:r>
      <w:r w:rsidR="001111BC">
        <w:rPr>
          <w:sz w:val="28"/>
          <w:szCs w:val="28"/>
          <w:lang w:eastAsia="en-US"/>
        </w:rPr>
        <w:t>likumā “</w:t>
      </w:r>
      <w:r w:rsidRPr="00A675EE">
        <w:rPr>
          <w:sz w:val="28"/>
          <w:szCs w:val="28"/>
          <w:lang w:eastAsia="en-US"/>
        </w:rPr>
        <w:t>Par Latvijas un PSRS psihiatriskajās ārstniecības iestādēs laika posmā no 1940.gada 17.jūnija līdz 1991.gada 21.augustam nepamatoti ievietotajām personām</w:t>
      </w:r>
      <w:r w:rsidR="001111BC">
        <w:rPr>
          <w:sz w:val="28"/>
          <w:szCs w:val="28"/>
          <w:lang w:eastAsia="en-US"/>
        </w:rPr>
        <w:t>”</w:t>
      </w:r>
      <w:r>
        <w:rPr>
          <w:sz w:val="28"/>
          <w:szCs w:val="28"/>
          <w:lang w:eastAsia="en-US"/>
        </w:rPr>
        <w:t>;</w:t>
      </w:r>
    </w:p>
    <w:p w14:paraId="786F6715" w14:textId="4A31B2F8" w:rsidR="000B1F99" w:rsidRDefault="000B1F99" w:rsidP="007E1709">
      <w:pPr>
        <w:spacing w:after="160"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8.2.</w:t>
      </w:r>
      <w:r w:rsidR="00A675EE">
        <w:rPr>
          <w:sz w:val="28"/>
          <w:szCs w:val="28"/>
          <w:lang w:eastAsia="en-US"/>
        </w:rPr>
        <w:t>10</w:t>
      </w:r>
      <w:r>
        <w:rPr>
          <w:sz w:val="28"/>
          <w:szCs w:val="28"/>
          <w:lang w:eastAsia="en-US"/>
        </w:rPr>
        <w:t xml:space="preserve">. </w:t>
      </w:r>
      <w:r w:rsidRPr="00A675EE">
        <w:rPr>
          <w:sz w:val="28"/>
          <w:szCs w:val="28"/>
          <w:lang w:eastAsia="en-US"/>
        </w:rPr>
        <w:t>cit</w:t>
      </w:r>
      <w:r w:rsidR="00FF5B4A" w:rsidRPr="00A675EE">
        <w:rPr>
          <w:sz w:val="28"/>
          <w:szCs w:val="28"/>
          <w:lang w:eastAsia="en-US"/>
        </w:rPr>
        <w:t>os normatīvajos aktos, kuros noteikta prokurora kompetence</w:t>
      </w:r>
      <w:r w:rsidR="00F34331">
        <w:rPr>
          <w:sz w:val="28"/>
          <w:szCs w:val="28"/>
          <w:lang w:eastAsia="en-US"/>
        </w:rPr>
        <w:t>;</w:t>
      </w:r>
    </w:p>
    <w:p w14:paraId="50D61074" w14:textId="12FE0384" w:rsidR="00581FCC" w:rsidRPr="00A675EE" w:rsidRDefault="00EA248E" w:rsidP="007E1709">
      <w:pPr>
        <w:spacing w:after="160" w:line="259" w:lineRule="auto"/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</w:t>
      </w:r>
      <w:r w:rsidR="00F34331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. juridiskām personām prokuratūras </w:t>
      </w:r>
      <w:r w:rsidR="00581FCC">
        <w:rPr>
          <w:sz w:val="28"/>
          <w:szCs w:val="28"/>
          <w:lang w:eastAsia="en-US"/>
        </w:rPr>
        <w:t xml:space="preserve">darbības </w:t>
      </w:r>
      <w:r>
        <w:rPr>
          <w:sz w:val="28"/>
          <w:szCs w:val="28"/>
          <w:lang w:eastAsia="en-US"/>
        </w:rPr>
        <w:t>nodrošinā</w:t>
      </w:r>
      <w:r w:rsidR="00581FCC">
        <w:rPr>
          <w:sz w:val="28"/>
          <w:szCs w:val="28"/>
          <w:lang w:eastAsia="en-US"/>
        </w:rPr>
        <w:t>šanai</w:t>
      </w:r>
      <w:r w:rsidR="00F34331">
        <w:rPr>
          <w:sz w:val="28"/>
          <w:szCs w:val="28"/>
          <w:lang w:eastAsia="en-US"/>
        </w:rPr>
        <w:t xml:space="preserve"> norm</w:t>
      </w:r>
      <w:r w:rsidR="004B69F8">
        <w:rPr>
          <w:sz w:val="28"/>
          <w:szCs w:val="28"/>
          <w:lang w:eastAsia="en-US"/>
        </w:rPr>
        <w:t>a</w:t>
      </w:r>
      <w:r w:rsidR="00F34331">
        <w:rPr>
          <w:sz w:val="28"/>
          <w:szCs w:val="28"/>
          <w:lang w:eastAsia="en-US"/>
        </w:rPr>
        <w:t>tīvajos aktos noteiktajā kārtībā un apjomā;</w:t>
      </w:r>
    </w:p>
    <w:bookmarkEnd w:id="0"/>
    <w:p w14:paraId="72FF6D8F" w14:textId="06F33B6D" w:rsidR="00E34201" w:rsidRPr="003839D4" w:rsidRDefault="00CB063F" w:rsidP="007E1709">
      <w:pPr>
        <w:spacing w:after="12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34331">
        <w:rPr>
          <w:sz w:val="28"/>
          <w:szCs w:val="28"/>
        </w:rPr>
        <w:t>4</w:t>
      </w:r>
      <w:r>
        <w:rPr>
          <w:sz w:val="28"/>
          <w:szCs w:val="28"/>
        </w:rPr>
        <w:t>. ProIS</w:t>
      </w:r>
      <w:r w:rsidR="00E34201" w:rsidRPr="003839D4">
        <w:rPr>
          <w:sz w:val="28"/>
          <w:szCs w:val="28"/>
        </w:rPr>
        <w:t xml:space="preserve"> iekļauj arī citu informāciju, ja tas nepieciešams </w:t>
      </w:r>
      <w:r w:rsidR="0062354D" w:rsidRPr="003839D4">
        <w:rPr>
          <w:sz w:val="28"/>
          <w:szCs w:val="28"/>
        </w:rPr>
        <w:t xml:space="preserve">prokuratūras </w:t>
      </w:r>
      <w:r w:rsidR="00E34201" w:rsidRPr="003839D4">
        <w:rPr>
          <w:sz w:val="28"/>
          <w:szCs w:val="28"/>
        </w:rPr>
        <w:t xml:space="preserve">lietvedības cikla un  procesa pilnīgākai atspoguļošanai, kā arī </w:t>
      </w:r>
      <w:r w:rsidR="00CE338A">
        <w:rPr>
          <w:sz w:val="28"/>
          <w:szCs w:val="28"/>
        </w:rPr>
        <w:t>ProIS</w:t>
      </w:r>
      <w:r w:rsidR="00E34201" w:rsidRPr="003839D4">
        <w:rPr>
          <w:sz w:val="28"/>
          <w:szCs w:val="28"/>
        </w:rPr>
        <w:t xml:space="preserve"> noteiktas funkcionalitātes nodrošināšanai.</w:t>
      </w:r>
    </w:p>
    <w:p w14:paraId="4C1B0188" w14:textId="77777777" w:rsidR="00E34201" w:rsidRPr="003839D4" w:rsidRDefault="00E34201" w:rsidP="00B83B65">
      <w:pPr>
        <w:spacing w:after="120" w:line="240" w:lineRule="auto"/>
        <w:jc w:val="both"/>
        <w:rPr>
          <w:sz w:val="28"/>
          <w:szCs w:val="28"/>
        </w:rPr>
      </w:pPr>
    </w:p>
    <w:p w14:paraId="43169E8A" w14:textId="357C6D0C" w:rsidR="00E34201" w:rsidRPr="003839D4" w:rsidRDefault="00E34201" w:rsidP="00CB063F">
      <w:pPr>
        <w:spacing w:after="120" w:line="240" w:lineRule="auto"/>
        <w:jc w:val="center"/>
        <w:rPr>
          <w:b/>
          <w:sz w:val="28"/>
          <w:szCs w:val="28"/>
        </w:rPr>
      </w:pPr>
      <w:r w:rsidRPr="003839D4">
        <w:rPr>
          <w:b/>
          <w:sz w:val="28"/>
          <w:szCs w:val="28"/>
        </w:rPr>
        <w:t xml:space="preserve">III  </w:t>
      </w:r>
      <w:r w:rsidR="007E548A">
        <w:rPr>
          <w:b/>
          <w:sz w:val="28"/>
          <w:szCs w:val="28"/>
        </w:rPr>
        <w:t xml:space="preserve">ProIS </w:t>
      </w:r>
      <w:r w:rsidRPr="003839D4">
        <w:rPr>
          <w:b/>
          <w:sz w:val="28"/>
          <w:szCs w:val="28"/>
        </w:rPr>
        <w:t>izmantošanas kārtība</w:t>
      </w:r>
    </w:p>
    <w:p w14:paraId="04A1B1E1" w14:textId="77777777" w:rsidR="00CE338A" w:rsidRDefault="00CE338A" w:rsidP="00B83B65">
      <w:pPr>
        <w:spacing w:after="120" w:line="240" w:lineRule="auto"/>
        <w:ind w:firstLine="720"/>
        <w:jc w:val="both"/>
        <w:rPr>
          <w:sz w:val="28"/>
          <w:szCs w:val="28"/>
        </w:rPr>
      </w:pPr>
    </w:p>
    <w:p w14:paraId="32145828" w14:textId="7B80509E" w:rsidR="00E34201" w:rsidRPr="003839D4" w:rsidRDefault="00CB063F" w:rsidP="007E1709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34201" w:rsidRPr="003839D4">
        <w:rPr>
          <w:sz w:val="28"/>
          <w:szCs w:val="28"/>
        </w:rPr>
        <w:t>. </w:t>
      </w:r>
      <w:r w:rsidR="00895CC8" w:rsidRPr="003839D4">
        <w:rPr>
          <w:sz w:val="28"/>
          <w:szCs w:val="28"/>
        </w:rPr>
        <w:t>Prokurori un darbinieki</w:t>
      </w:r>
      <w:r w:rsidR="00E34201" w:rsidRPr="003839D4">
        <w:rPr>
          <w:sz w:val="28"/>
          <w:szCs w:val="28"/>
        </w:rPr>
        <w:t xml:space="preserve"> sistēmu izmanto amata vai darba pienākumu izpildes laikā šo noteikumu 3.punktā noteiktajam mērķim. Šajā punktā minētajām personām tiesības izmantot sistēmu rodas, uzsākot pildīt amata vai darba pienākumus. </w:t>
      </w:r>
    </w:p>
    <w:p w14:paraId="5186BDDD" w14:textId="4E103E61" w:rsidR="00E34201" w:rsidRPr="003839D4" w:rsidRDefault="004A2646" w:rsidP="007E1709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34201" w:rsidRPr="003839D4">
        <w:rPr>
          <w:sz w:val="28"/>
          <w:szCs w:val="28"/>
        </w:rPr>
        <w:t xml:space="preserve">. Lai valsts vai pašvaldības iestāde saņemtu sistēmā iekļauto informāciju normatīvajos aktos noteikto funkciju veikšanai, tā iesniegumā </w:t>
      </w:r>
      <w:r w:rsidR="00CE338A">
        <w:rPr>
          <w:sz w:val="28"/>
          <w:szCs w:val="28"/>
        </w:rPr>
        <w:t>ProIS</w:t>
      </w:r>
      <w:r w:rsidR="00CE338A" w:rsidRPr="003839D4">
        <w:rPr>
          <w:sz w:val="28"/>
          <w:szCs w:val="28"/>
        </w:rPr>
        <w:t xml:space="preserve"> </w:t>
      </w:r>
      <w:r w:rsidR="00E34201" w:rsidRPr="003839D4">
        <w:rPr>
          <w:sz w:val="28"/>
          <w:szCs w:val="28"/>
        </w:rPr>
        <w:t xml:space="preserve">pārzinim pamato, kādu funkciju veikšanai nepieciešama sistēmā iekļautās informācijas izmantošana. Ja valsts vai pašvaldības iestādei piešķir pastāvīgu piekļuvi sistēmā reģistrētajai informācijai, </w:t>
      </w:r>
      <w:r w:rsidR="00CE338A">
        <w:rPr>
          <w:sz w:val="28"/>
          <w:szCs w:val="28"/>
        </w:rPr>
        <w:t>ProIS</w:t>
      </w:r>
      <w:r w:rsidR="00CE338A" w:rsidRPr="003839D4">
        <w:rPr>
          <w:sz w:val="28"/>
          <w:szCs w:val="28"/>
        </w:rPr>
        <w:t xml:space="preserve"> </w:t>
      </w:r>
      <w:r w:rsidR="00E34201" w:rsidRPr="003839D4">
        <w:rPr>
          <w:sz w:val="28"/>
          <w:szCs w:val="28"/>
        </w:rPr>
        <w:t>pārzinis informāciju sniedz</w:t>
      </w:r>
      <w:r w:rsidR="00E34201" w:rsidRPr="003839D4" w:rsidDel="00DC3FB6">
        <w:rPr>
          <w:sz w:val="28"/>
          <w:szCs w:val="28"/>
        </w:rPr>
        <w:t xml:space="preserve"> </w:t>
      </w:r>
      <w:r w:rsidR="00E34201" w:rsidRPr="003839D4">
        <w:rPr>
          <w:sz w:val="28"/>
          <w:szCs w:val="28"/>
        </w:rPr>
        <w:t xml:space="preserve">saskaņā ar vienošanos, kurā nosaka piekļuves kārtību informācijai, pušu saistības un informācijas apjomu. </w:t>
      </w:r>
    </w:p>
    <w:p w14:paraId="392E9E21" w14:textId="4F570DF9" w:rsidR="00E34201" w:rsidRPr="003839D4" w:rsidRDefault="004A2646" w:rsidP="007E1709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34201" w:rsidRPr="003839D4">
        <w:rPr>
          <w:sz w:val="28"/>
          <w:szCs w:val="28"/>
        </w:rPr>
        <w:t xml:space="preserve">. Valsts un pašvaldības iestāde, kura pastāvīgi saņem sistēmā reģistrēto informāciju normatīvajos aktos noteikto funkciju veikšanai, </w:t>
      </w:r>
      <w:r w:rsidR="00E34201" w:rsidRPr="004A2646">
        <w:rPr>
          <w:sz w:val="28"/>
          <w:szCs w:val="28"/>
        </w:rPr>
        <w:t xml:space="preserve">izmanto </w:t>
      </w:r>
      <w:r w:rsidRPr="004A2646">
        <w:rPr>
          <w:sz w:val="28"/>
          <w:szCs w:val="28"/>
        </w:rPr>
        <w:t>e-lietas komponentes</w:t>
      </w:r>
      <w:r>
        <w:rPr>
          <w:sz w:val="28"/>
          <w:szCs w:val="28"/>
        </w:rPr>
        <w:t>, starpsistēmu savienojumus vai</w:t>
      </w:r>
      <w:r w:rsidRPr="004A2646">
        <w:rPr>
          <w:sz w:val="28"/>
          <w:szCs w:val="28"/>
        </w:rPr>
        <w:t xml:space="preserve"> </w:t>
      </w:r>
      <w:r w:rsidR="00E34201" w:rsidRPr="004A2646">
        <w:rPr>
          <w:sz w:val="28"/>
          <w:szCs w:val="28"/>
        </w:rPr>
        <w:t>datu izplatīšanas risinājumu.</w:t>
      </w:r>
    </w:p>
    <w:p w14:paraId="03A1278A" w14:textId="77777777" w:rsidR="00BE1700" w:rsidRDefault="00BE1700" w:rsidP="00B83B65">
      <w:pPr>
        <w:spacing w:after="120" w:line="240" w:lineRule="auto"/>
        <w:jc w:val="both"/>
        <w:rPr>
          <w:b/>
          <w:bCs/>
          <w:sz w:val="28"/>
          <w:szCs w:val="28"/>
        </w:rPr>
      </w:pPr>
    </w:p>
    <w:p w14:paraId="43B2480D" w14:textId="77777777" w:rsidR="00DB067F" w:rsidRPr="003839D4" w:rsidRDefault="00DB067F" w:rsidP="00B83B65">
      <w:pPr>
        <w:spacing w:after="120" w:line="240" w:lineRule="auto"/>
        <w:jc w:val="both"/>
        <w:rPr>
          <w:b/>
          <w:bCs/>
          <w:sz w:val="28"/>
          <w:szCs w:val="28"/>
        </w:rPr>
      </w:pPr>
    </w:p>
    <w:p w14:paraId="67330ED8" w14:textId="5E170DE2" w:rsidR="00EE4764" w:rsidRDefault="00EE4764" w:rsidP="004A2646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3839D4">
        <w:rPr>
          <w:b/>
          <w:bCs/>
          <w:sz w:val="28"/>
          <w:szCs w:val="28"/>
        </w:rPr>
        <w:lastRenderedPageBreak/>
        <w:t xml:space="preserve">IV </w:t>
      </w:r>
      <w:r w:rsidR="007E548A">
        <w:rPr>
          <w:b/>
          <w:bCs/>
          <w:sz w:val="28"/>
          <w:szCs w:val="28"/>
        </w:rPr>
        <w:t>ProIS</w:t>
      </w:r>
      <w:r w:rsidR="00A37176">
        <w:rPr>
          <w:b/>
          <w:bCs/>
          <w:sz w:val="28"/>
          <w:szCs w:val="28"/>
        </w:rPr>
        <w:t xml:space="preserve"> </w:t>
      </w:r>
      <w:r w:rsidRPr="003839D4">
        <w:rPr>
          <w:b/>
          <w:bCs/>
          <w:sz w:val="28"/>
          <w:szCs w:val="28"/>
        </w:rPr>
        <w:t>uzkrāto ziņu glabāšanas un dzēšanas kārtība</w:t>
      </w:r>
    </w:p>
    <w:p w14:paraId="6F3E0286" w14:textId="55789C2E" w:rsidR="00F03156" w:rsidRPr="005341AD" w:rsidRDefault="00F03156" w:rsidP="007E1709">
      <w:pPr>
        <w:spacing w:after="120" w:line="240" w:lineRule="auto"/>
        <w:jc w:val="both"/>
        <w:rPr>
          <w:sz w:val="28"/>
          <w:szCs w:val="28"/>
        </w:rPr>
      </w:pPr>
      <w:r w:rsidRPr="00E3140A">
        <w:rPr>
          <w:sz w:val="28"/>
          <w:szCs w:val="28"/>
        </w:rPr>
        <w:t>12.</w:t>
      </w:r>
      <w:r w:rsidRPr="005341AD">
        <w:rPr>
          <w:sz w:val="28"/>
          <w:szCs w:val="28"/>
        </w:rPr>
        <w:t> ProIS ir tverti elektroniskie dokumenti, kuru glabāšanas termiņš noteikts Prokuratūras struktūrvienību paraugnomenk</w:t>
      </w:r>
      <w:r w:rsidR="00677FEC">
        <w:rPr>
          <w:sz w:val="28"/>
          <w:szCs w:val="28"/>
        </w:rPr>
        <w:t>l</w:t>
      </w:r>
      <w:r w:rsidRPr="005341AD">
        <w:rPr>
          <w:sz w:val="28"/>
          <w:szCs w:val="28"/>
        </w:rPr>
        <w:t>atūrā un dokumentu glabāšanas termiņu sarakstā, kas saskaņots ar Latvijas Nacionālo arhīvu normatīvajos aktos noteiktajā kārtībā.</w:t>
      </w:r>
    </w:p>
    <w:p w14:paraId="38F3CEBC" w14:textId="77777777" w:rsidR="00F03156" w:rsidRPr="005341AD" w:rsidRDefault="00F03156" w:rsidP="007E1709">
      <w:pPr>
        <w:spacing w:after="120" w:line="240" w:lineRule="auto"/>
        <w:jc w:val="both"/>
        <w:rPr>
          <w:sz w:val="28"/>
          <w:szCs w:val="28"/>
        </w:rPr>
      </w:pPr>
      <w:r w:rsidRPr="005341AD">
        <w:rPr>
          <w:sz w:val="28"/>
          <w:szCs w:val="28"/>
        </w:rPr>
        <w:t xml:space="preserve">13. ProIS nodrošina elektronisko dokumentu un lietu glabāšanu un izmantošanu visā to glabāšanas termiņa laikā </w:t>
      </w:r>
      <w:r>
        <w:rPr>
          <w:sz w:val="28"/>
          <w:szCs w:val="28"/>
        </w:rPr>
        <w:t>Prokuratūrā (institūcijā)</w:t>
      </w:r>
      <w:r w:rsidRPr="005341AD">
        <w:rPr>
          <w:sz w:val="28"/>
          <w:szCs w:val="28"/>
        </w:rPr>
        <w:t>, saglabājot to integritāti.</w:t>
      </w:r>
    </w:p>
    <w:p w14:paraId="7C4EC61B" w14:textId="3757DA82" w:rsidR="00F03156" w:rsidRPr="005341AD" w:rsidRDefault="00F03156" w:rsidP="007E1709">
      <w:pPr>
        <w:spacing w:after="120" w:line="240" w:lineRule="auto"/>
        <w:jc w:val="both"/>
        <w:rPr>
          <w:sz w:val="28"/>
          <w:szCs w:val="28"/>
        </w:rPr>
      </w:pPr>
      <w:r w:rsidRPr="005341AD">
        <w:rPr>
          <w:sz w:val="28"/>
          <w:szCs w:val="28"/>
        </w:rPr>
        <w:t>14. ProIS tverto dokumentu sakārtošana, aprakstīšana</w:t>
      </w:r>
      <w:r>
        <w:rPr>
          <w:sz w:val="28"/>
          <w:szCs w:val="28"/>
        </w:rPr>
        <w:t xml:space="preserve">, </w:t>
      </w:r>
      <w:r w:rsidRPr="005341AD">
        <w:rPr>
          <w:sz w:val="28"/>
          <w:szCs w:val="28"/>
        </w:rPr>
        <w:t>glabāšana</w:t>
      </w:r>
      <w:r w:rsidR="00B35CDA">
        <w:rPr>
          <w:sz w:val="28"/>
          <w:szCs w:val="28"/>
        </w:rPr>
        <w:t>, dzēšana</w:t>
      </w:r>
      <w:r w:rsidRPr="005341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un nodošana valsts glabāšanā </w:t>
      </w:r>
      <w:r w:rsidRPr="005341AD">
        <w:rPr>
          <w:sz w:val="28"/>
          <w:szCs w:val="28"/>
        </w:rPr>
        <w:t>tiek veikta saskaņā ar Arhīvu likumu un tam pakārtotiem Ministru kabineta noteikumiem.</w:t>
      </w:r>
    </w:p>
    <w:p w14:paraId="5BC9184B" w14:textId="58769021" w:rsidR="00EE4764" w:rsidRPr="003839D4" w:rsidRDefault="00EE4764" w:rsidP="00B83B65">
      <w:pPr>
        <w:spacing w:after="120" w:line="240" w:lineRule="auto"/>
        <w:jc w:val="both"/>
        <w:rPr>
          <w:b/>
          <w:sz w:val="28"/>
          <w:szCs w:val="28"/>
        </w:rPr>
      </w:pPr>
    </w:p>
    <w:p w14:paraId="1AF0EE2E" w14:textId="3A652D70" w:rsidR="007E548A" w:rsidRPr="009D022D" w:rsidRDefault="00E34201" w:rsidP="00770033">
      <w:pPr>
        <w:spacing w:after="120" w:line="240" w:lineRule="auto"/>
        <w:jc w:val="center"/>
        <w:rPr>
          <w:bCs/>
          <w:sz w:val="28"/>
          <w:szCs w:val="28"/>
        </w:rPr>
      </w:pPr>
      <w:r w:rsidRPr="003839D4">
        <w:rPr>
          <w:b/>
          <w:sz w:val="28"/>
          <w:szCs w:val="28"/>
        </w:rPr>
        <w:t>V</w:t>
      </w:r>
      <w:r w:rsidR="007E548A">
        <w:rPr>
          <w:b/>
          <w:sz w:val="28"/>
          <w:szCs w:val="28"/>
        </w:rPr>
        <w:t xml:space="preserve">I </w:t>
      </w:r>
      <w:r w:rsidR="007E548A" w:rsidRPr="009D022D">
        <w:rPr>
          <w:b/>
          <w:sz w:val="28"/>
          <w:szCs w:val="28"/>
        </w:rPr>
        <w:t xml:space="preserve">ProIS </w:t>
      </w:r>
      <w:r w:rsidR="00231B4C">
        <w:rPr>
          <w:b/>
          <w:sz w:val="28"/>
          <w:szCs w:val="28"/>
        </w:rPr>
        <w:t>u</w:t>
      </w:r>
      <w:r w:rsidR="007E548A" w:rsidRPr="009D022D">
        <w:rPr>
          <w:b/>
          <w:sz w:val="28"/>
          <w:szCs w:val="28"/>
        </w:rPr>
        <w:t>zturēšanas jautājum</w:t>
      </w:r>
      <w:r w:rsidR="00231B4C">
        <w:rPr>
          <w:b/>
          <w:sz w:val="28"/>
          <w:szCs w:val="28"/>
        </w:rPr>
        <w:t>i</w:t>
      </w:r>
    </w:p>
    <w:p w14:paraId="5418C76A" w14:textId="1B260797" w:rsidR="001577DA" w:rsidRDefault="001D3986" w:rsidP="00B83B65">
      <w:pPr>
        <w:spacing w:after="12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98273F">
        <w:rPr>
          <w:bCs/>
          <w:sz w:val="28"/>
          <w:szCs w:val="28"/>
        </w:rPr>
        <w:t xml:space="preserve">. </w:t>
      </w:r>
      <w:r w:rsidR="0006396D">
        <w:rPr>
          <w:bCs/>
          <w:sz w:val="28"/>
          <w:szCs w:val="28"/>
        </w:rPr>
        <w:t>ProIS ir valsts nozīmes informācijas sistēma, kas tiek uzturēta no</w:t>
      </w:r>
      <w:r w:rsidR="00C43039">
        <w:rPr>
          <w:bCs/>
          <w:sz w:val="28"/>
          <w:szCs w:val="28"/>
        </w:rPr>
        <w:t xml:space="preserve"> gadskārtējā </w:t>
      </w:r>
      <w:r w:rsidR="0006396D">
        <w:rPr>
          <w:bCs/>
          <w:sz w:val="28"/>
          <w:szCs w:val="28"/>
        </w:rPr>
        <w:t xml:space="preserve"> valsts budžeta</w:t>
      </w:r>
      <w:r w:rsidR="00C43039">
        <w:rPr>
          <w:bCs/>
          <w:sz w:val="28"/>
          <w:szCs w:val="28"/>
        </w:rPr>
        <w:t xml:space="preserve"> līdzekļiem</w:t>
      </w:r>
      <w:r w:rsidR="0006396D">
        <w:rPr>
          <w:bCs/>
          <w:sz w:val="28"/>
          <w:szCs w:val="28"/>
        </w:rPr>
        <w:t>.</w:t>
      </w:r>
    </w:p>
    <w:p w14:paraId="7F2C9677" w14:textId="615D46D1" w:rsidR="0006396D" w:rsidRPr="00BB48BA" w:rsidRDefault="001D3986" w:rsidP="00B83B65">
      <w:pPr>
        <w:spacing w:after="12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="0006396D" w:rsidRPr="001D3986">
        <w:rPr>
          <w:bCs/>
          <w:sz w:val="28"/>
          <w:szCs w:val="28"/>
        </w:rPr>
        <w:t xml:space="preserve">. ProIS </w:t>
      </w:r>
      <w:r w:rsidR="0040754B" w:rsidRPr="001D3986">
        <w:rPr>
          <w:bCs/>
          <w:sz w:val="28"/>
          <w:szCs w:val="28"/>
        </w:rPr>
        <w:t xml:space="preserve">tehnisko resursu uzturēšanu, kā arī informācijas arhivēšanu un dzēšanu atbilstoši šo noteikumu </w:t>
      </w:r>
      <w:r w:rsidR="0040754B" w:rsidRPr="00BB48BA">
        <w:rPr>
          <w:bCs/>
          <w:sz w:val="28"/>
          <w:szCs w:val="28"/>
        </w:rPr>
        <w:t xml:space="preserve">V nodaļai nodrošina </w:t>
      </w:r>
      <w:r w:rsidR="00CE338A">
        <w:rPr>
          <w:bCs/>
          <w:sz w:val="28"/>
          <w:szCs w:val="28"/>
        </w:rPr>
        <w:t>ProIS</w:t>
      </w:r>
      <w:r w:rsidR="00CE338A" w:rsidRPr="00BB48BA">
        <w:rPr>
          <w:bCs/>
          <w:sz w:val="28"/>
          <w:szCs w:val="28"/>
        </w:rPr>
        <w:t xml:space="preserve"> </w:t>
      </w:r>
      <w:r w:rsidR="0040754B" w:rsidRPr="00BB48BA">
        <w:rPr>
          <w:bCs/>
          <w:sz w:val="28"/>
          <w:szCs w:val="28"/>
        </w:rPr>
        <w:t>pārzinis</w:t>
      </w:r>
      <w:r w:rsidR="00BB48BA">
        <w:rPr>
          <w:bCs/>
          <w:sz w:val="28"/>
          <w:szCs w:val="28"/>
        </w:rPr>
        <w:t>, ja vien citos normatīvajos aktos nav noteikta cita kārtība</w:t>
      </w:r>
      <w:r w:rsidR="0040754B" w:rsidRPr="00BB48BA">
        <w:rPr>
          <w:bCs/>
          <w:sz w:val="28"/>
          <w:szCs w:val="28"/>
        </w:rPr>
        <w:t>.</w:t>
      </w:r>
    </w:p>
    <w:p w14:paraId="71B1A3F8" w14:textId="7A94B005" w:rsidR="007E548A" w:rsidRDefault="0040754B" w:rsidP="00B83B65">
      <w:pPr>
        <w:spacing w:after="120" w:line="240" w:lineRule="auto"/>
        <w:jc w:val="both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</w:t>
      </w:r>
    </w:p>
    <w:p w14:paraId="2B6AD91E" w14:textId="778901CD" w:rsidR="00E34201" w:rsidRDefault="007E548A" w:rsidP="009E4BA9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</w:t>
      </w:r>
      <w:r w:rsidR="00E34201" w:rsidRPr="003839D4">
        <w:rPr>
          <w:b/>
          <w:sz w:val="28"/>
          <w:szCs w:val="28"/>
        </w:rPr>
        <w:t> Noslēguma jautājum</w:t>
      </w:r>
      <w:r w:rsidR="008579B7">
        <w:rPr>
          <w:b/>
          <w:sz w:val="28"/>
          <w:szCs w:val="28"/>
        </w:rPr>
        <w:t>s</w:t>
      </w:r>
    </w:p>
    <w:p w14:paraId="72CEA877" w14:textId="0077EF6E" w:rsidR="00DA6ACD" w:rsidRDefault="001D3986" w:rsidP="00B83B65">
      <w:pPr>
        <w:spacing w:after="12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9A55D8" w:rsidRPr="009A55D8">
        <w:rPr>
          <w:bCs/>
          <w:sz w:val="28"/>
          <w:szCs w:val="28"/>
        </w:rPr>
        <w:t xml:space="preserve">. </w:t>
      </w:r>
      <w:r w:rsidR="0059733E">
        <w:rPr>
          <w:bCs/>
          <w:sz w:val="28"/>
          <w:szCs w:val="28"/>
        </w:rPr>
        <w:t>ProIS krimināllietas materiālu sadaļā tiek glabāti krimināllietas materiālu atvasinājumi, atbilstoši ģenerālprokurora noteiktajai kārtībai</w:t>
      </w:r>
      <w:r w:rsidR="00C55E62">
        <w:rPr>
          <w:bCs/>
          <w:sz w:val="28"/>
          <w:szCs w:val="28"/>
        </w:rPr>
        <w:t>, l</w:t>
      </w:r>
      <w:r w:rsidR="009E4BA9">
        <w:rPr>
          <w:bCs/>
          <w:sz w:val="28"/>
          <w:szCs w:val="28"/>
        </w:rPr>
        <w:t xml:space="preserve">īdz </w:t>
      </w:r>
      <w:r w:rsidR="0059733E">
        <w:rPr>
          <w:bCs/>
          <w:sz w:val="28"/>
          <w:szCs w:val="28"/>
        </w:rPr>
        <w:t xml:space="preserve">stājas spēkā </w:t>
      </w:r>
      <w:r w:rsidR="0017163B">
        <w:rPr>
          <w:bCs/>
          <w:sz w:val="28"/>
          <w:szCs w:val="28"/>
        </w:rPr>
        <w:t>Kriminālprocesa likuma</w:t>
      </w:r>
      <w:r w:rsidR="0059733E">
        <w:rPr>
          <w:bCs/>
          <w:sz w:val="28"/>
          <w:szCs w:val="28"/>
        </w:rPr>
        <w:t xml:space="preserve"> grozījumi, kas noteiks e-lietas izveidi</w:t>
      </w:r>
      <w:r w:rsidR="00DA6ACD">
        <w:rPr>
          <w:bCs/>
          <w:sz w:val="28"/>
          <w:szCs w:val="28"/>
        </w:rPr>
        <w:t xml:space="preserve">. </w:t>
      </w:r>
    </w:p>
    <w:p w14:paraId="14290FDA" w14:textId="253E13AC" w:rsidR="00DA6ACD" w:rsidRDefault="00DA6ACD" w:rsidP="00B83B65">
      <w:pPr>
        <w:spacing w:after="12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18. Noteikumu 11.punkts</w:t>
      </w:r>
      <w:r w:rsidRPr="00B47FC1">
        <w:rPr>
          <w:bCs/>
          <w:sz w:val="28"/>
          <w:szCs w:val="28"/>
        </w:rPr>
        <w:t xml:space="preserve"> daļā par e-lietas komponenti stājas spēkā vienlaikus ar</w:t>
      </w:r>
      <w:r w:rsidR="00775419">
        <w:rPr>
          <w:bCs/>
          <w:sz w:val="28"/>
          <w:szCs w:val="28"/>
        </w:rPr>
        <w:t xml:space="preserve"> normatīvo aktu, kas noteic </w:t>
      </w:r>
      <w:r w:rsidRPr="00B47FC1">
        <w:rPr>
          <w:bCs/>
          <w:sz w:val="28"/>
          <w:szCs w:val="28"/>
        </w:rPr>
        <w:t xml:space="preserve">e-lietas </w:t>
      </w:r>
      <w:r w:rsidR="00775419">
        <w:rPr>
          <w:bCs/>
          <w:sz w:val="28"/>
          <w:szCs w:val="28"/>
        </w:rPr>
        <w:t>tiesisko statusu,</w:t>
      </w:r>
      <w:r w:rsidRPr="00B47FC1">
        <w:rPr>
          <w:bCs/>
          <w:sz w:val="28"/>
          <w:szCs w:val="28"/>
        </w:rPr>
        <w:t xml:space="preserve"> spēkā stāšanos.</w:t>
      </w:r>
      <w:r>
        <w:rPr>
          <w:lang w:eastAsia="en-US"/>
        </w:rPr>
        <w:t xml:space="preserve"> </w:t>
      </w:r>
    </w:p>
    <w:p w14:paraId="3D181310" w14:textId="77777777" w:rsidR="00E34201" w:rsidRPr="003839D4" w:rsidRDefault="00E34201" w:rsidP="00B83B65">
      <w:pPr>
        <w:spacing w:after="120" w:line="240" w:lineRule="auto"/>
        <w:jc w:val="both"/>
        <w:rPr>
          <w:b/>
          <w:sz w:val="28"/>
          <w:szCs w:val="28"/>
        </w:rPr>
      </w:pPr>
    </w:p>
    <w:p w14:paraId="6409401B" w14:textId="3DFBDE5E" w:rsidR="00E34201" w:rsidRPr="003839D4" w:rsidRDefault="00E34201" w:rsidP="00B83B65">
      <w:pPr>
        <w:tabs>
          <w:tab w:val="left" w:pos="6663"/>
        </w:tabs>
        <w:spacing w:line="240" w:lineRule="auto"/>
        <w:jc w:val="both"/>
        <w:rPr>
          <w:sz w:val="28"/>
          <w:szCs w:val="28"/>
        </w:rPr>
      </w:pPr>
      <w:r w:rsidRPr="003839D4">
        <w:rPr>
          <w:sz w:val="28"/>
          <w:szCs w:val="28"/>
        </w:rPr>
        <w:t>Ministru prezident</w:t>
      </w:r>
      <w:r w:rsidR="00895CC8" w:rsidRPr="003839D4">
        <w:rPr>
          <w:sz w:val="28"/>
          <w:szCs w:val="28"/>
        </w:rPr>
        <w:t>s</w:t>
      </w:r>
      <w:r w:rsidRPr="003839D4">
        <w:rPr>
          <w:sz w:val="28"/>
          <w:szCs w:val="28"/>
        </w:rPr>
        <w:tab/>
      </w:r>
      <w:r w:rsidR="00895CC8" w:rsidRPr="003839D4">
        <w:rPr>
          <w:sz w:val="28"/>
          <w:szCs w:val="28"/>
        </w:rPr>
        <w:t>Krišjānis Kariņš</w:t>
      </w:r>
    </w:p>
    <w:p w14:paraId="51ED31A3" w14:textId="77777777" w:rsidR="00E34201" w:rsidRPr="003839D4" w:rsidRDefault="00E34201" w:rsidP="00B83B65">
      <w:pPr>
        <w:spacing w:after="120" w:line="240" w:lineRule="auto"/>
        <w:jc w:val="both"/>
        <w:rPr>
          <w:sz w:val="28"/>
          <w:szCs w:val="28"/>
        </w:rPr>
      </w:pPr>
    </w:p>
    <w:p w14:paraId="13960E4A" w14:textId="77777777" w:rsidR="00E34201" w:rsidRPr="003839D4" w:rsidRDefault="00E34201" w:rsidP="00B83B65">
      <w:pPr>
        <w:spacing w:after="120" w:line="240" w:lineRule="auto"/>
        <w:jc w:val="both"/>
        <w:rPr>
          <w:sz w:val="28"/>
          <w:szCs w:val="28"/>
        </w:rPr>
      </w:pPr>
    </w:p>
    <w:p w14:paraId="7EAED8B6" w14:textId="149C40A0" w:rsidR="00E34201" w:rsidRPr="003839D4" w:rsidRDefault="00E34201" w:rsidP="00B83B65">
      <w:pPr>
        <w:tabs>
          <w:tab w:val="left" w:pos="6663"/>
        </w:tabs>
        <w:spacing w:line="240" w:lineRule="auto"/>
        <w:jc w:val="both"/>
        <w:rPr>
          <w:sz w:val="28"/>
          <w:szCs w:val="28"/>
        </w:rPr>
      </w:pPr>
      <w:r w:rsidRPr="003839D4">
        <w:rPr>
          <w:sz w:val="28"/>
          <w:szCs w:val="28"/>
        </w:rPr>
        <w:t xml:space="preserve">Tieslietu ministrs </w:t>
      </w:r>
      <w:r w:rsidRPr="003839D4">
        <w:rPr>
          <w:sz w:val="28"/>
          <w:szCs w:val="28"/>
        </w:rPr>
        <w:tab/>
      </w:r>
      <w:r w:rsidR="00895CC8" w:rsidRPr="003839D4">
        <w:rPr>
          <w:sz w:val="28"/>
          <w:szCs w:val="28"/>
        </w:rPr>
        <w:t>Jānis Bordāns</w:t>
      </w:r>
    </w:p>
    <w:p w14:paraId="14BCC84A" w14:textId="77777777" w:rsidR="00E34201" w:rsidRPr="003839D4" w:rsidRDefault="00E34201" w:rsidP="00B83B65">
      <w:pPr>
        <w:tabs>
          <w:tab w:val="left" w:pos="6663"/>
        </w:tabs>
        <w:spacing w:line="240" w:lineRule="auto"/>
        <w:jc w:val="both"/>
        <w:rPr>
          <w:sz w:val="28"/>
          <w:szCs w:val="28"/>
        </w:rPr>
      </w:pPr>
    </w:p>
    <w:p w14:paraId="295C7043" w14:textId="77777777" w:rsidR="00E34201" w:rsidRPr="003839D4" w:rsidRDefault="00E34201" w:rsidP="00B83B65">
      <w:pPr>
        <w:tabs>
          <w:tab w:val="left" w:pos="6663"/>
        </w:tabs>
        <w:spacing w:line="240" w:lineRule="auto"/>
        <w:jc w:val="both"/>
        <w:rPr>
          <w:sz w:val="28"/>
          <w:szCs w:val="28"/>
        </w:rPr>
      </w:pPr>
    </w:p>
    <w:p w14:paraId="5A4B88B7" w14:textId="77777777" w:rsidR="00E34201" w:rsidRPr="003839D4" w:rsidRDefault="00E34201" w:rsidP="00B83B65">
      <w:pPr>
        <w:tabs>
          <w:tab w:val="left" w:pos="6663"/>
        </w:tabs>
        <w:spacing w:line="240" w:lineRule="auto"/>
        <w:jc w:val="both"/>
        <w:rPr>
          <w:sz w:val="28"/>
          <w:szCs w:val="28"/>
        </w:rPr>
      </w:pPr>
      <w:r w:rsidRPr="003839D4">
        <w:rPr>
          <w:sz w:val="28"/>
          <w:szCs w:val="28"/>
        </w:rPr>
        <w:t>Iesniedzējs:</w:t>
      </w:r>
    </w:p>
    <w:p w14:paraId="1EC8AE2C" w14:textId="77777777" w:rsidR="00E34201" w:rsidRPr="003839D4" w:rsidRDefault="00E34201" w:rsidP="00B83B65">
      <w:pPr>
        <w:tabs>
          <w:tab w:val="left" w:pos="6663"/>
        </w:tabs>
        <w:spacing w:line="240" w:lineRule="auto"/>
        <w:jc w:val="both"/>
        <w:rPr>
          <w:sz w:val="28"/>
          <w:szCs w:val="28"/>
        </w:rPr>
      </w:pPr>
      <w:r w:rsidRPr="003839D4">
        <w:rPr>
          <w:sz w:val="28"/>
          <w:szCs w:val="28"/>
        </w:rPr>
        <w:t>Tieslietu ministrijas</w:t>
      </w:r>
    </w:p>
    <w:p w14:paraId="13CE91B9" w14:textId="77777777" w:rsidR="00E34201" w:rsidRPr="003839D4" w:rsidRDefault="00E34201" w:rsidP="00B83B65">
      <w:pPr>
        <w:tabs>
          <w:tab w:val="left" w:pos="6663"/>
        </w:tabs>
        <w:spacing w:after="120" w:line="240" w:lineRule="auto"/>
        <w:jc w:val="both"/>
        <w:rPr>
          <w:sz w:val="28"/>
          <w:szCs w:val="28"/>
        </w:rPr>
      </w:pPr>
      <w:r w:rsidRPr="003839D4">
        <w:rPr>
          <w:sz w:val="28"/>
          <w:szCs w:val="28"/>
        </w:rPr>
        <w:t>valsts sekretārs</w:t>
      </w:r>
      <w:r w:rsidRPr="003839D4">
        <w:rPr>
          <w:sz w:val="28"/>
          <w:szCs w:val="28"/>
        </w:rPr>
        <w:tab/>
        <w:t>Raivis Kronbergs</w:t>
      </w:r>
    </w:p>
    <w:p w14:paraId="63D551F7" w14:textId="77777777" w:rsidR="00D83D82" w:rsidRPr="003839D4" w:rsidRDefault="00D83D82" w:rsidP="00B3556A">
      <w:pPr>
        <w:jc w:val="both"/>
        <w:rPr>
          <w:sz w:val="28"/>
          <w:szCs w:val="28"/>
        </w:rPr>
      </w:pPr>
    </w:p>
    <w:sectPr w:rsidR="00D83D82" w:rsidRPr="003839D4" w:rsidSect="00E34201">
      <w:headerReference w:type="default" r:id="rId11"/>
      <w:footerReference w:type="default" r:id="rId12"/>
      <w:footerReference w:type="first" r:id="rId13"/>
      <w:pgSz w:w="11905" w:h="16837"/>
      <w:pgMar w:top="1418" w:right="1134" w:bottom="1134" w:left="1701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FFA33" w14:textId="77777777" w:rsidR="00862094" w:rsidRDefault="00862094" w:rsidP="00E70B59">
      <w:pPr>
        <w:spacing w:line="240" w:lineRule="auto"/>
      </w:pPr>
      <w:r>
        <w:separator/>
      </w:r>
    </w:p>
  </w:endnote>
  <w:endnote w:type="continuationSeparator" w:id="0">
    <w:p w14:paraId="68702B8C" w14:textId="77777777" w:rsidR="00862094" w:rsidRDefault="00862094" w:rsidP="00E70B59">
      <w:pPr>
        <w:spacing w:line="240" w:lineRule="auto"/>
      </w:pPr>
      <w:r>
        <w:continuationSeparator/>
      </w:r>
    </w:p>
  </w:endnote>
  <w:endnote w:type="continuationNotice" w:id="1">
    <w:p w14:paraId="663AEC54" w14:textId="77777777" w:rsidR="00862094" w:rsidRDefault="0086209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9BEF9" w14:textId="634E08BE" w:rsidR="00A92308" w:rsidRDefault="00E70B59" w:rsidP="00366468">
    <w:pPr>
      <w:pStyle w:val="Kjene"/>
      <w:spacing w:line="240" w:lineRule="auto"/>
    </w:pPr>
    <w:r w:rsidRPr="00E70B59">
      <w:t>TMNot_</w:t>
    </w:r>
    <w:r w:rsidR="00DA6ACD">
      <w:t>2</w:t>
    </w:r>
    <w:r w:rsidR="00B47FC1">
      <w:t>3</w:t>
    </w:r>
    <w:r w:rsidR="00DA6ACD">
      <w:t>0221</w:t>
    </w:r>
    <w:r w:rsidRPr="00E70B59">
      <w:t>_ProIS</w:t>
    </w: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6A00E" w14:textId="47CB71B6" w:rsidR="002E369C" w:rsidRPr="00234CB0" w:rsidRDefault="00DA6ACD">
    <w:pPr>
      <w:pStyle w:val="Kjene"/>
      <w:rPr>
        <w:sz w:val="22"/>
        <w:szCs w:val="22"/>
      </w:rPr>
    </w:pPr>
    <w:r w:rsidRPr="00E70B59">
      <w:t>TMNot_</w:t>
    </w:r>
    <w:r>
      <w:t>2</w:t>
    </w:r>
    <w:r w:rsidR="00B47FC1">
      <w:t>3</w:t>
    </w:r>
    <w:r>
      <w:t>0221</w:t>
    </w:r>
    <w:r w:rsidRPr="00E70B59">
      <w:t>_ProIS; Ministru kabineta noteikumu projekts „Prokuratūras informācijas sistēmas noteikumi”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81404" w14:textId="77777777" w:rsidR="00862094" w:rsidRDefault="00862094" w:rsidP="00E70B59">
      <w:pPr>
        <w:spacing w:line="240" w:lineRule="auto"/>
      </w:pPr>
      <w:r>
        <w:separator/>
      </w:r>
    </w:p>
  </w:footnote>
  <w:footnote w:type="continuationSeparator" w:id="0">
    <w:p w14:paraId="4FD26EE8" w14:textId="77777777" w:rsidR="00862094" w:rsidRDefault="00862094" w:rsidP="00E70B59">
      <w:pPr>
        <w:spacing w:line="240" w:lineRule="auto"/>
      </w:pPr>
      <w:r>
        <w:continuationSeparator/>
      </w:r>
    </w:p>
  </w:footnote>
  <w:footnote w:type="continuationNotice" w:id="1">
    <w:p w14:paraId="2496CE13" w14:textId="77777777" w:rsidR="00862094" w:rsidRDefault="0086209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B0EC5" w14:textId="53ABE6B6" w:rsidR="00A92308" w:rsidRDefault="005F4D76">
    <w:pPr>
      <w:pStyle w:val="Galv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067F">
      <w:rPr>
        <w:noProof/>
      </w:rPr>
      <w:t>2</w:t>
    </w:r>
    <w:r>
      <w:rPr>
        <w:noProof/>
      </w:rPr>
      <w:fldChar w:fldCharType="end"/>
    </w:r>
  </w:p>
  <w:p w14:paraId="02625903" w14:textId="77777777" w:rsidR="00A92308" w:rsidRDefault="0086209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18115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1167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48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01"/>
    <w:rsid w:val="000210FD"/>
    <w:rsid w:val="00022139"/>
    <w:rsid w:val="00041FC2"/>
    <w:rsid w:val="0004385D"/>
    <w:rsid w:val="00046476"/>
    <w:rsid w:val="0006396D"/>
    <w:rsid w:val="00080224"/>
    <w:rsid w:val="000941D2"/>
    <w:rsid w:val="000A7339"/>
    <w:rsid w:val="000B1F99"/>
    <w:rsid w:val="000B5875"/>
    <w:rsid w:val="000B67CD"/>
    <w:rsid w:val="000C6953"/>
    <w:rsid w:val="000D0F95"/>
    <w:rsid w:val="000D67AD"/>
    <w:rsid w:val="000E5298"/>
    <w:rsid w:val="000F193B"/>
    <w:rsid w:val="00100264"/>
    <w:rsid w:val="00107349"/>
    <w:rsid w:val="001104BC"/>
    <w:rsid w:val="001111BC"/>
    <w:rsid w:val="00111AF1"/>
    <w:rsid w:val="0011203C"/>
    <w:rsid w:val="00113F0C"/>
    <w:rsid w:val="001308CD"/>
    <w:rsid w:val="00140A0A"/>
    <w:rsid w:val="001513AB"/>
    <w:rsid w:val="00154ECE"/>
    <w:rsid w:val="001577DA"/>
    <w:rsid w:val="0017163B"/>
    <w:rsid w:val="00171B36"/>
    <w:rsid w:val="00177BB1"/>
    <w:rsid w:val="00181F48"/>
    <w:rsid w:val="00183644"/>
    <w:rsid w:val="00183B17"/>
    <w:rsid w:val="001856A5"/>
    <w:rsid w:val="00193983"/>
    <w:rsid w:val="0019451C"/>
    <w:rsid w:val="001A6722"/>
    <w:rsid w:val="001B0168"/>
    <w:rsid w:val="001B53C6"/>
    <w:rsid w:val="001D3986"/>
    <w:rsid w:val="001E1AFB"/>
    <w:rsid w:val="001E5701"/>
    <w:rsid w:val="002034A0"/>
    <w:rsid w:val="00205561"/>
    <w:rsid w:val="00220E48"/>
    <w:rsid w:val="00220F3E"/>
    <w:rsid w:val="00231B4C"/>
    <w:rsid w:val="00231F5B"/>
    <w:rsid w:val="002944D3"/>
    <w:rsid w:val="002B5A2E"/>
    <w:rsid w:val="002D4868"/>
    <w:rsid w:val="002E5A4A"/>
    <w:rsid w:val="003079E4"/>
    <w:rsid w:val="00312D24"/>
    <w:rsid w:val="00344B5E"/>
    <w:rsid w:val="0034759E"/>
    <w:rsid w:val="00350466"/>
    <w:rsid w:val="00352DC0"/>
    <w:rsid w:val="00375F2C"/>
    <w:rsid w:val="003839D4"/>
    <w:rsid w:val="003A5F22"/>
    <w:rsid w:val="003B6E27"/>
    <w:rsid w:val="003D46A6"/>
    <w:rsid w:val="003D5388"/>
    <w:rsid w:val="003D59DB"/>
    <w:rsid w:val="003E603D"/>
    <w:rsid w:val="00400138"/>
    <w:rsid w:val="0040754B"/>
    <w:rsid w:val="00430C08"/>
    <w:rsid w:val="00434119"/>
    <w:rsid w:val="00451490"/>
    <w:rsid w:val="004817D2"/>
    <w:rsid w:val="0048367A"/>
    <w:rsid w:val="004A2646"/>
    <w:rsid w:val="004B68E3"/>
    <w:rsid w:val="004B69F8"/>
    <w:rsid w:val="004D058F"/>
    <w:rsid w:val="004E021C"/>
    <w:rsid w:val="004F4985"/>
    <w:rsid w:val="004F5010"/>
    <w:rsid w:val="004F5B63"/>
    <w:rsid w:val="005045B9"/>
    <w:rsid w:val="00515EC0"/>
    <w:rsid w:val="0052682A"/>
    <w:rsid w:val="00533F5E"/>
    <w:rsid w:val="005474E8"/>
    <w:rsid w:val="00553071"/>
    <w:rsid w:val="0056626A"/>
    <w:rsid w:val="00570447"/>
    <w:rsid w:val="0057702F"/>
    <w:rsid w:val="00581FCC"/>
    <w:rsid w:val="00591E8B"/>
    <w:rsid w:val="0059460A"/>
    <w:rsid w:val="0059733E"/>
    <w:rsid w:val="005A2D8D"/>
    <w:rsid w:val="005B3121"/>
    <w:rsid w:val="005D1845"/>
    <w:rsid w:val="005D41AE"/>
    <w:rsid w:val="005D7CEF"/>
    <w:rsid w:val="005E1A63"/>
    <w:rsid w:val="005E48D0"/>
    <w:rsid w:val="005F4D76"/>
    <w:rsid w:val="005F60EC"/>
    <w:rsid w:val="0060044D"/>
    <w:rsid w:val="006114F2"/>
    <w:rsid w:val="00611665"/>
    <w:rsid w:val="00613E81"/>
    <w:rsid w:val="0062336E"/>
    <w:rsid w:val="0062354D"/>
    <w:rsid w:val="00634932"/>
    <w:rsid w:val="006355E8"/>
    <w:rsid w:val="00640417"/>
    <w:rsid w:val="00644B67"/>
    <w:rsid w:val="006529BD"/>
    <w:rsid w:val="00665BEA"/>
    <w:rsid w:val="00672B32"/>
    <w:rsid w:val="006762B3"/>
    <w:rsid w:val="0067686C"/>
    <w:rsid w:val="00677FEC"/>
    <w:rsid w:val="0069668E"/>
    <w:rsid w:val="006A1FD3"/>
    <w:rsid w:val="006B6892"/>
    <w:rsid w:val="006D1997"/>
    <w:rsid w:val="006F0765"/>
    <w:rsid w:val="006F082A"/>
    <w:rsid w:val="00701BCF"/>
    <w:rsid w:val="007227B3"/>
    <w:rsid w:val="007238E9"/>
    <w:rsid w:val="0073406B"/>
    <w:rsid w:val="00737C07"/>
    <w:rsid w:val="00746190"/>
    <w:rsid w:val="007522DE"/>
    <w:rsid w:val="0075749B"/>
    <w:rsid w:val="00770033"/>
    <w:rsid w:val="00775419"/>
    <w:rsid w:val="00786BB7"/>
    <w:rsid w:val="007919E6"/>
    <w:rsid w:val="007B36AC"/>
    <w:rsid w:val="007B64BC"/>
    <w:rsid w:val="007E1709"/>
    <w:rsid w:val="007E4CE1"/>
    <w:rsid w:val="007E548A"/>
    <w:rsid w:val="007F2D94"/>
    <w:rsid w:val="0080527A"/>
    <w:rsid w:val="00805BC4"/>
    <w:rsid w:val="00813012"/>
    <w:rsid w:val="008155D9"/>
    <w:rsid w:val="00837C7E"/>
    <w:rsid w:val="00842245"/>
    <w:rsid w:val="008455F0"/>
    <w:rsid w:val="008475BF"/>
    <w:rsid w:val="0084778A"/>
    <w:rsid w:val="0085585D"/>
    <w:rsid w:val="008579B7"/>
    <w:rsid w:val="0086018D"/>
    <w:rsid w:val="00862094"/>
    <w:rsid w:val="0087179A"/>
    <w:rsid w:val="00875750"/>
    <w:rsid w:val="00895CC8"/>
    <w:rsid w:val="008E1303"/>
    <w:rsid w:val="008E610E"/>
    <w:rsid w:val="008E627C"/>
    <w:rsid w:val="008F4679"/>
    <w:rsid w:val="00924607"/>
    <w:rsid w:val="00937B54"/>
    <w:rsid w:val="0096121A"/>
    <w:rsid w:val="0098273F"/>
    <w:rsid w:val="00991684"/>
    <w:rsid w:val="009A55D8"/>
    <w:rsid w:val="009A76BD"/>
    <w:rsid w:val="009B1B46"/>
    <w:rsid w:val="009B303F"/>
    <w:rsid w:val="009B5B73"/>
    <w:rsid w:val="009D022D"/>
    <w:rsid w:val="009E0EEB"/>
    <w:rsid w:val="009E4BA9"/>
    <w:rsid w:val="00A03481"/>
    <w:rsid w:val="00A20FDA"/>
    <w:rsid w:val="00A2329E"/>
    <w:rsid w:val="00A26F27"/>
    <w:rsid w:val="00A37176"/>
    <w:rsid w:val="00A522F6"/>
    <w:rsid w:val="00A541B8"/>
    <w:rsid w:val="00A55564"/>
    <w:rsid w:val="00A617BB"/>
    <w:rsid w:val="00A675EE"/>
    <w:rsid w:val="00A90F1D"/>
    <w:rsid w:val="00AA1507"/>
    <w:rsid w:val="00AE641E"/>
    <w:rsid w:val="00AE7001"/>
    <w:rsid w:val="00AE793A"/>
    <w:rsid w:val="00AF19A0"/>
    <w:rsid w:val="00B03FB6"/>
    <w:rsid w:val="00B04DCC"/>
    <w:rsid w:val="00B236B6"/>
    <w:rsid w:val="00B3556A"/>
    <w:rsid w:val="00B35CDA"/>
    <w:rsid w:val="00B36B29"/>
    <w:rsid w:val="00B47FC1"/>
    <w:rsid w:val="00B54427"/>
    <w:rsid w:val="00B66EEB"/>
    <w:rsid w:val="00B83B65"/>
    <w:rsid w:val="00B847BC"/>
    <w:rsid w:val="00B934AB"/>
    <w:rsid w:val="00BB48BA"/>
    <w:rsid w:val="00BD3A80"/>
    <w:rsid w:val="00BD6A2F"/>
    <w:rsid w:val="00BE07B5"/>
    <w:rsid w:val="00BE11B9"/>
    <w:rsid w:val="00BE1700"/>
    <w:rsid w:val="00BE6C67"/>
    <w:rsid w:val="00BF69ED"/>
    <w:rsid w:val="00C02DA1"/>
    <w:rsid w:val="00C1541E"/>
    <w:rsid w:val="00C16681"/>
    <w:rsid w:val="00C22125"/>
    <w:rsid w:val="00C24027"/>
    <w:rsid w:val="00C2439F"/>
    <w:rsid w:val="00C3057C"/>
    <w:rsid w:val="00C43039"/>
    <w:rsid w:val="00C55E62"/>
    <w:rsid w:val="00C75969"/>
    <w:rsid w:val="00C83FFF"/>
    <w:rsid w:val="00C84A21"/>
    <w:rsid w:val="00C84B83"/>
    <w:rsid w:val="00C95C3C"/>
    <w:rsid w:val="00CB063F"/>
    <w:rsid w:val="00CE1DE0"/>
    <w:rsid w:val="00CE338A"/>
    <w:rsid w:val="00CE6155"/>
    <w:rsid w:val="00D02446"/>
    <w:rsid w:val="00D14C1F"/>
    <w:rsid w:val="00D22693"/>
    <w:rsid w:val="00D23831"/>
    <w:rsid w:val="00D250FF"/>
    <w:rsid w:val="00D3077D"/>
    <w:rsid w:val="00D40B70"/>
    <w:rsid w:val="00D56D68"/>
    <w:rsid w:val="00D7487B"/>
    <w:rsid w:val="00D754C5"/>
    <w:rsid w:val="00D8182F"/>
    <w:rsid w:val="00D83D82"/>
    <w:rsid w:val="00DA6ACD"/>
    <w:rsid w:val="00DB067F"/>
    <w:rsid w:val="00DE5EC1"/>
    <w:rsid w:val="00DF210D"/>
    <w:rsid w:val="00DF3A29"/>
    <w:rsid w:val="00DF41D8"/>
    <w:rsid w:val="00DF713B"/>
    <w:rsid w:val="00DF7701"/>
    <w:rsid w:val="00E112FD"/>
    <w:rsid w:val="00E217B7"/>
    <w:rsid w:val="00E31A89"/>
    <w:rsid w:val="00E34201"/>
    <w:rsid w:val="00E35807"/>
    <w:rsid w:val="00E361AC"/>
    <w:rsid w:val="00E43CA8"/>
    <w:rsid w:val="00E454F0"/>
    <w:rsid w:val="00E6085D"/>
    <w:rsid w:val="00E70B59"/>
    <w:rsid w:val="00E74C30"/>
    <w:rsid w:val="00E7518B"/>
    <w:rsid w:val="00E839CC"/>
    <w:rsid w:val="00E83CF7"/>
    <w:rsid w:val="00E97CEB"/>
    <w:rsid w:val="00EA1EAB"/>
    <w:rsid w:val="00EA248E"/>
    <w:rsid w:val="00EA3F50"/>
    <w:rsid w:val="00EA456A"/>
    <w:rsid w:val="00EA483F"/>
    <w:rsid w:val="00EA6DCF"/>
    <w:rsid w:val="00EC71C7"/>
    <w:rsid w:val="00ED4774"/>
    <w:rsid w:val="00EE35BD"/>
    <w:rsid w:val="00EE4764"/>
    <w:rsid w:val="00EE57FA"/>
    <w:rsid w:val="00EE6DB8"/>
    <w:rsid w:val="00EF0777"/>
    <w:rsid w:val="00EF0EB7"/>
    <w:rsid w:val="00F03156"/>
    <w:rsid w:val="00F03D2F"/>
    <w:rsid w:val="00F100F7"/>
    <w:rsid w:val="00F10569"/>
    <w:rsid w:val="00F12FE7"/>
    <w:rsid w:val="00F14D4E"/>
    <w:rsid w:val="00F22C74"/>
    <w:rsid w:val="00F2516E"/>
    <w:rsid w:val="00F34331"/>
    <w:rsid w:val="00F47A56"/>
    <w:rsid w:val="00F556DC"/>
    <w:rsid w:val="00F631CE"/>
    <w:rsid w:val="00F75033"/>
    <w:rsid w:val="00F872BB"/>
    <w:rsid w:val="00FA1898"/>
    <w:rsid w:val="00FB6B75"/>
    <w:rsid w:val="00FD64AD"/>
    <w:rsid w:val="00FF5B4A"/>
    <w:rsid w:val="00FF5CD5"/>
    <w:rsid w:val="00FF72DB"/>
    <w:rsid w:val="02FB36D7"/>
    <w:rsid w:val="03C4514F"/>
    <w:rsid w:val="20B41B9E"/>
    <w:rsid w:val="27758222"/>
    <w:rsid w:val="27B5660C"/>
    <w:rsid w:val="350E3685"/>
    <w:rsid w:val="396FFF8C"/>
    <w:rsid w:val="6573C8D0"/>
    <w:rsid w:val="6870ABB8"/>
    <w:rsid w:val="6E68D0C9"/>
    <w:rsid w:val="74C415DC"/>
    <w:rsid w:val="7BCC7E2A"/>
    <w:rsid w:val="7F93F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CBA9"/>
  <w15:docId w15:val="{DA30CA09-0D6E-4304-9203-A064DC01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34201"/>
    <w:pPr>
      <w:spacing w:after="0" w:line="360" w:lineRule="auto"/>
    </w:pPr>
    <w:rPr>
      <w:rFonts w:eastAsia="Calibri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E34201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E3420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34201"/>
    <w:rPr>
      <w:rFonts w:eastAsia="Calibri" w:cs="Times New Roman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3420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34201"/>
    <w:rPr>
      <w:rFonts w:eastAsia="Calibri" w:cs="Times New Roman"/>
      <w:sz w:val="20"/>
      <w:szCs w:val="20"/>
      <w:lang w:eastAsia="lv-LV"/>
    </w:rPr>
  </w:style>
  <w:style w:type="paragraph" w:customStyle="1" w:styleId="StyleRight">
    <w:name w:val="Style Right"/>
    <w:basedOn w:val="Parasts"/>
    <w:rsid w:val="00E34201"/>
    <w:pPr>
      <w:spacing w:after="120" w:line="240" w:lineRule="auto"/>
      <w:ind w:firstLine="720"/>
      <w:jc w:val="right"/>
    </w:pPr>
    <w:rPr>
      <w:rFonts w:eastAsia="Times New Roman"/>
      <w:sz w:val="28"/>
      <w:szCs w:val="28"/>
      <w:lang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7919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919E6"/>
    <w:pPr>
      <w:spacing w:line="240" w:lineRule="auto"/>
    </w:p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919E6"/>
    <w:rPr>
      <w:rFonts w:eastAsia="Calibri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919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919E6"/>
    <w:rPr>
      <w:rFonts w:eastAsia="Calibri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919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919E6"/>
    <w:rPr>
      <w:rFonts w:ascii="Segoe UI" w:eastAsia="Calibri" w:hAnsi="Segoe UI" w:cs="Segoe UI"/>
      <w:sz w:val="18"/>
      <w:szCs w:val="18"/>
      <w:lang w:eastAsia="lv-LV"/>
    </w:rPr>
  </w:style>
  <w:style w:type="paragraph" w:styleId="Sarakstarindkopa">
    <w:name w:val="List Paragraph"/>
    <w:basedOn w:val="Parasts"/>
    <w:uiPriority w:val="34"/>
    <w:qFormat/>
    <w:rsid w:val="00C95C3C"/>
    <w:pPr>
      <w:ind w:left="720"/>
      <w:contextualSpacing/>
    </w:pPr>
  </w:style>
  <w:style w:type="paragraph" w:customStyle="1" w:styleId="tv213">
    <w:name w:val="tv213"/>
    <w:basedOn w:val="Parasts"/>
    <w:rsid w:val="00C1668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1203C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B3556A"/>
    <w:pPr>
      <w:spacing w:after="0" w:line="240" w:lineRule="auto"/>
    </w:pPr>
    <w:rPr>
      <w:rFonts w:eastAsia="Calibri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2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04E708807E24D95B2FBAB1AAA6177" ma:contentTypeVersion="2" ma:contentTypeDescription="Create a new document." ma:contentTypeScope="" ma:versionID="df4952963ce1482ce203a812ad96301d">
  <xsd:schema xmlns:xsd="http://www.w3.org/2001/XMLSchema" xmlns:xs="http://www.w3.org/2001/XMLSchema" xmlns:p="http://schemas.microsoft.com/office/2006/metadata/properties" xmlns:ns2="50355c4f-e415-49c7-997b-eba7acec586c" targetNamespace="http://schemas.microsoft.com/office/2006/metadata/properties" ma:root="true" ma:fieldsID="60b2ccbeb5dbbe8efabeba1c213caeee" ns2:_="">
    <xsd:import namespace="50355c4f-e415-49c7-997b-eba7acec5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55c4f-e415-49c7-997b-eba7acec5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A9CAB-682F-4766-9CD3-E88F3495D6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75CFC9-F5AE-4244-9BF8-7920407BA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55c4f-e415-49c7-997b-eba7acec5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EF317-A36A-4175-AD5A-2EF460FC63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19811F-19AE-4AE3-A807-7D79076BAF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5271</Words>
  <Characters>3005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Kerno</dc:creator>
  <cp:lastModifiedBy>Lana Mauliņa</cp:lastModifiedBy>
  <cp:revision>2</cp:revision>
  <dcterms:created xsi:type="dcterms:W3CDTF">2021-02-24T14:48:00Z</dcterms:created>
  <dcterms:modified xsi:type="dcterms:W3CDTF">2021-02-24T14:48:00Z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0x0101003D204E708807E24D95B2FBAB1AAA6177</vt:lpwstr>
  </property>
</Properties>
</file>