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C3726" w14:textId="0CA5AB56" w:rsidR="00894C55" w:rsidRPr="009376F7" w:rsidRDefault="00141784" w:rsidP="00894C55">
      <w:pPr>
        <w:shd w:val="clear" w:color="auto" w:fill="FFFFFF"/>
        <w:spacing w:after="0" w:line="240" w:lineRule="auto"/>
        <w:jc w:val="center"/>
        <w:rPr>
          <w:rFonts w:ascii="Times New Roman" w:eastAsia="Times New Roman" w:hAnsi="Times New Roman" w:cs="Times New Roman"/>
          <w:b/>
          <w:bCs/>
          <w:sz w:val="28"/>
          <w:szCs w:val="24"/>
          <w:lang w:eastAsia="lv-LV"/>
        </w:rPr>
      </w:pPr>
      <w:sdt>
        <w:sdtPr>
          <w:rPr>
            <w:rFonts w:ascii="Times New Roman" w:eastAsia="Times New Roman" w:hAnsi="Times New Roman" w:cs="Times New Roman"/>
            <w:b/>
            <w:bCs/>
            <w:sz w:val="28"/>
            <w:szCs w:val="24"/>
            <w:lang w:eastAsia="lv-LV"/>
          </w:rPr>
          <w:id w:val="882755678"/>
          <w:placeholder>
            <w:docPart w:val="B2513C7936974E769D1103048039203D"/>
          </w:placeholder>
        </w:sdtPr>
        <w:sdtEndPr/>
        <w:sdtContent>
          <w:r w:rsidR="00BF68F0" w:rsidRPr="009376F7">
            <w:rPr>
              <w:rFonts w:ascii="Times New Roman" w:eastAsia="Times New Roman" w:hAnsi="Times New Roman" w:cs="Times New Roman"/>
              <w:b/>
              <w:bCs/>
              <w:sz w:val="28"/>
              <w:szCs w:val="24"/>
              <w:lang w:eastAsia="lv-LV"/>
            </w:rPr>
            <w:t>Ministru kabineta noteik</w:t>
          </w:r>
          <w:r w:rsidR="00B263D8" w:rsidRPr="009376F7">
            <w:rPr>
              <w:rFonts w:ascii="Times New Roman" w:eastAsia="Times New Roman" w:hAnsi="Times New Roman" w:cs="Times New Roman"/>
              <w:b/>
              <w:bCs/>
              <w:sz w:val="28"/>
              <w:szCs w:val="24"/>
              <w:lang w:eastAsia="lv-LV"/>
            </w:rPr>
            <w:t xml:space="preserve">umu projekta “Prokuratūras informācijas sistēmas noteikumi” </w:t>
          </w:r>
        </w:sdtContent>
      </w:sdt>
      <w:r w:rsidR="00894C55" w:rsidRPr="009376F7">
        <w:rPr>
          <w:rFonts w:ascii="Times New Roman" w:eastAsia="Times New Roman" w:hAnsi="Times New Roman" w:cs="Times New Roman"/>
          <w:b/>
          <w:bCs/>
          <w:sz w:val="28"/>
          <w:szCs w:val="24"/>
          <w:lang w:eastAsia="lv-LV"/>
        </w:rPr>
        <w:t xml:space="preserve"> projekta</w:t>
      </w:r>
      <w:r w:rsidR="003B0BF9" w:rsidRPr="009376F7">
        <w:rPr>
          <w:rFonts w:ascii="Times New Roman" w:eastAsia="Times New Roman" w:hAnsi="Times New Roman" w:cs="Times New Roman"/>
          <w:b/>
          <w:bCs/>
          <w:sz w:val="28"/>
          <w:szCs w:val="24"/>
          <w:lang w:eastAsia="lv-LV"/>
        </w:rPr>
        <w:br/>
      </w:r>
      <w:r w:rsidR="00894C55" w:rsidRPr="009376F7">
        <w:rPr>
          <w:rFonts w:ascii="Times New Roman" w:eastAsia="Times New Roman" w:hAnsi="Times New Roman" w:cs="Times New Roman"/>
          <w:b/>
          <w:bCs/>
          <w:sz w:val="28"/>
          <w:szCs w:val="24"/>
          <w:lang w:eastAsia="lv-LV"/>
        </w:rPr>
        <w:t>sākotnējās ietekmes novērtējuma ziņojums (anotācija)</w:t>
      </w:r>
    </w:p>
    <w:p w14:paraId="420C72B7" w14:textId="77777777" w:rsidR="00E5323B" w:rsidRPr="009376F7"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B263D8" w:rsidRPr="009376F7" w14:paraId="0A030E83"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2999C03" w14:textId="77777777" w:rsidR="00655F2C" w:rsidRPr="009376F7" w:rsidRDefault="00E5323B" w:rsidP="00E5323B">
            <w:pPr>
              <w:spacing w:after="0" w:line="240" w:lineRule="auto"/>
              <w:rPr>
                <w:rFonts w:ascii="Times New Roman" w:eastAsia="Times New Roman" w:hAnsi="Times New Roman" w:cs="Times New Roman"/>
                <w:b/>
                <w:bCs/>
                <w:iCs/>
                <w:sz w:val="24"/>
                <w:szCs w:val="24"/>
                <w:lang w:eastAsia="lv-LV"/>
              </w:rPr>
            </w:pPr>
            <w:r w:rsidRPr="009376F7">
              <w:rPr>
                <w:rFonts w:ascii="Times New Roman" w:eastAsia="Times New Roman" w:hAnsi="Times New Roman" w:cs="Times New Roman"/>
                <w:b/>
                <w:bCs/>
                <w:iCs/>
                <w:sz w:val="24"/>
                <w:szCs w:val="24"/>
                <w:lang w:eastAsia="lv-LV"/>
              </w:rPr>
              <w:t>Tiesību akta projekta anotācijas kopsavilkums</w:t>
            </w:r>
          </w:p>
        </w:tc>
      </w:tr>
      <w:tr w:rsidR="00B263D8" w:rsidRPr="009376F7" w14:paraId="5300AC89"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32506EF7" w14:textId="77777777" w:rsidR="00E5323B"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52BDB61F" w14:textId="574BFABE" w:rsidR="00E5323B" w:rsidRPr="009376F7" w:rsidRDefault="00166F12" w:rsidP="002D5679">
            <w:pPr>
              <w:spacing w:after="0" w:line="240" w:lineRule="auto"/>
              <w:jc w:val="both"/>
              <w:rPr>
                <w:rFonts w:ascii="Times New Roman" w:eastAsia="Times New Roman" w:hAnsi="Times New Roman" w:cs="Times New Roman"/>
                <w:i/>
                <w:sz w:val="24"/>
                <w:szCs w:val="24"/>
                <w:lang w:eastAsia="lv-LV"/>
              </w:rPr>
            </w:pPr>
            <w:r w:rsidRPr="009376F7">
              <w:rPr>
                <w:rFonts w:ascii="Times New Roman" w:eastAsia="Times New Roman" w:hAnsi="Times New Roman" w:cs="Times New Roman"/>
                <w:iCs/>
                <w:sz w:val="24"/>
                <w:szCs w:val="24"/>
                <w:lang w:eastAsia="lv-LV"/>
              </w:rPr>
              <w:t>Ministru kabineta noteikumu projekts ”Prokuratūras informācijas sistēmas noteikumi</w:t>
            </w:r>
            <w:r w:rsidR="00443670">
              <w:rPr>
                <w:rFonts w:ascii="Times New Roman" w:eastAsia="Times New Roman" w:hAnsi="Times New Roman" w:cs="Times New Roman"/>
                <w:iCs/>
                <w:sz w:val="24"/>
                <w:szCs w:val="24"/>
                <w:lang w:eastAsia="lv-LV"/>
              </w:rPr>
              <w:t>”</w:t>
            </w:r>
            <w:r w:rsidR="00EF6522" w:rsidRPr="009376F7">
              <w:rPr>
                <w:rFonts w:ascii="Times New Roman" w:eastAsia="Times New Roman" w:hAnsi="Times New Roman" w:cs="Times New Roman"/>
                <w:iCs/>
                <w:sz w:val="24"/>
                <w:szCs w:val="24"/>
                <w:lang w:eastAsia="lv-LV"/>
              </w:rPr>
              <w:t xml:space="preserve"> (turpmāk – projekts) izstrādāts </w:t>
            </w:r>
            <w:r w:rsidR="00442947">
              <w:rPr>
                <w:rFonts w:ascii="Times New Roman" w:eastAsia="Times New Roman" w:hAnsi="Times New Roman" w:cs="Times New Roman"/>
                <w:iCs/>
                <w:sz w:val="24"/>
                <w:szCs w:val="24"/>
                <w:lang w:eastAsia="lv-LV"/>
              </w:rPr>
              <w:t>ar mērķi</w:t>
            </w:r>
            <w:r w:rsidR="00C516D3">
              <w:rPr>
                <w:rFonts w:ascii="Times New Roman" w:eastAsia="Times New Roman" w:hAnsi="Times New Roman" w:cs="Times New Roman"/>
                <w:iCs/>
                <w:sz w:val="24"/>
                <w:szCs w:val="24"/>
                <w:lang w:eastAsia="lv-LV"/>
              </w:rPr>
              <w:t xml:space="preserve"> noteikt Prokuratūras informācijas sistēmas (turpmāk – ProIS) </w:t>
            </w:r>
            <w:r w:rsidR="002D5679">
              <w:rPr>
                <w:rFonts w:ascii="Times New Roman" w:eastAsia="Times New Roman" w:hAnsi="Times New Roman" w:cs="Times New Roman"/>
                <w:iCs/>
                <w:sz w:val="24"/>
                <w:szCs w:val="24"/>
                <w:lang w:eastAsia="lv-LV"/>
              </w:rPr>
              <w:t>uzturēšanas un izmantošanas kārtību, kā arī sistēmā iekļaujamās informācijas apjomu.</w:t>
            </w:r>
            <w:r w:rsidR="00380184">
              <w:rPr>
                <w:rFonts w:ascii="Times New Roman" w:eastAsia="Times New Roman" w:hAnsi="Times New Roman" w:cs="Times New Roman"/>
                <w:iCs/>
                <w:sz w:val="24"/>
                <w:szCs w:val="24"/>
                <w:lang w:eastAsia="lv-LV"/>
              </w:rPr>
              <w:t xml:space="preserve"> </w:t>
            </w:r>
          </w:p>
        </w:tc>
      </w:tr>
    </w:tbl>
    <w:p w14:paraId="5BE7E57A" w14:textId="4EDA0777" w:rsidR="00E5323B"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263D8" w:rsidRPr="009376F7" w14:paraId="4BC326E1" w14:textId="77777777" w:rsidTr="1C16006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A5B4DC3" w14:textId="77777777" w:rsidR="00655F2C" w:rsidRPr="009376F7" w:rsidRDefault="00E5323B" w:rsidP="00E5323B">
            <w:pPr>
              <w:spacing w:after="0" w:line="240" w:lineRule="auto"/>
              <w:rPr>
                <w:rFonts w:ascii="Times New Roman" w:eastAsia="Times New Roman" w:hAnsi="Times New Roman" w:cs="Times New Roman"/>
                <w:b/>
                <w:bCs/>
                <w:iCs/>
                <w:sz w:val="24"/>
                <w:szCs w:val="24"/>
                <w:lang w:eastAsia="lv-LV"/>
              </w:rPr>
            </w:pPr>
            <w:r w:rsidRPr="009376F7">
              <w:rPr>
                <w:rFonts w:ascii="Times New Roman" w:eastAsia="Times New Roman" w:hAnsi="Times New Roman" w:cs="Times New Roman"/>
                <w:b/>
                <w:bCs/>
                <w:iCs/>
                <w:sz w:val="24"/>
                <w:szCs w:val="24"/>
                <w:lang w:eastAsia="lv-LV"/>
              </w:rPr>
              <w:t>I. Tiesību akta projekta izstrādes nepieciešamība</w:t>
            </w:r>
          </w:p>
        </w:tc>
      </w:tr>
      <w:tr w:rsidR="00B263D8" w:rsidRPr="009376F7" w14:paraId="77153CB2" w14:textId="77777777" w:rsidTr="1C16006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8B754F1" w14:textId="77777777" w:rsidR="00655F2C"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C4254CD" w14:textId="1CAEA5CA" w:rsidR="00E5323B" w:rsidRPr="009376F7" w:rsidRDefault="00D501B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27BC1F9B" w14:textId="1612EEB2" w:rsidR="00E5323B" w:rsidRPr="009376F7" w:rsidRDefault="009B3EE6" w:rsidP="006B4E32">
            <w:pPr>
              <w:spacing w:after="0" w:line="240" w:lineRule="auto"/>
              <w:jc w:val="both"/>
              <w:rPr>
                <w:rFonts w:ascii="Times New Roman" w:eastAsia="Times New Roman" w:hAnsi="Times New Roman" w:cs="Times New Roman"/>
                <w:iCs/>
                <w:sz w:val="24"/>
                <w:szCs w:val="24"/>
                <w:highlight w:val="yellow"/>
                <w:lang w:eastAsia="lv-LV"/>
              </w:rPr>
            </w:pPr>
            <w:r w:rsidRPr="009B3EE6">
              <w:rPr>
                <w:rFonts w:ascii="Times New Roman" w:eastAsia="Times New Roman" w:hAnsi="Times New Roman" w:cs="Times New Roman"/>
                <w:iCs/>
                <w:sz w:val="24"/>
                <w:szCs w:val="24"/>
                <w:lang w:eastAsia="lv-LV"/>
              </w:rPr>
              <w:t>Ministru kabineta noteikumu projekts „</w:t>
            </w:r>
            <w:r w:rsidR="00C86AB7" w:rsidRPr="009376F7">
              <w:rPr>
                <w:rFonts w:ascii="Times New Roman" w:eastAsia="Times New Roman" w:hAnsi="Times New Roman" w:cs="Times New Roman"/>
                <w:iCs/>
                <w:sz w:val="24"/>
                <w:szCs w:val="24"/>
                <w:lang w:eastAsia="lv-LV"/>
              </w:rPr>
              <w:t>Prokuratūras informācijas sistēmas noteikumi</w:t>
            </w:r>
            <w:r w:rsidRPr="009B3EE6">
              <w:rPr>
                <w:rFonts w:ascii="Times New Roman" w:eastAsia="Times New Roman" w:hAnsi="Times New Roman" w:cs="Times New Roman"/>
                <w:iCs/>
                <w:sz w:val="24"/>
                <w:szCs w:val="24"/>
                <w:lang w:eastAsia="lv-LV"/>
              </w:rPr>
              <w:t xml:space="preserve">” (turpmāk – projekts) izstrādāts saskaņā ar </w:t>
            </w:r>
            <w:r w:rsidR="00217738">
              <w:rPr>
                <w:rFonts w:ascii="Times New Roman" w:eastAsia="Times New Roman" w:hAnsi="Times New Roman" w:cs="Times New Roman"/>
                <w:iCs/>
                <w:sz w:val="24"/>
                <w:szCs w:val="24"/>
                <w:lang w:eastAsia="lv-LV"/>
              </w:rPr>
              <w:t>Prokuratūras likuma 51.</w:t>
            </w:r>
            <w:r w:rsidR="00217738">
              <w:rPr>
                <w:rFonts w:ascii="Times New Roman" w:eastAsia="Times New Roman" w:hAnsi="Times New Roman" w:cs="Times New Roman"/>
                <w:iCs/>
                <w:sz w:val="24"/>
                <w:szCs w:val="24"/>
                <w:vertAlign w:val="superscript"/>
                <w:lang w:eastAsia="lv-LV"/>
              </w:rPr>
              <w:t>1</w:t>
            </w:r>
            <w:r w:rsidR="00217738">
              <w:rPr>
                <w:rFonts w:ascii="Times New Roman" w:eastAsia="Times New Roman" w:hAnsi="Times New Roman" w:cs="Times New Roman"/>
                <w:iCs/>
                <w:sz w:val="24"/>
                <w:szCs w:val="24"/>
                <w:lang w:eastAsia="lv-LV"/>
              </w:rPr>
              <w:t xml:space="preserve"> pantu</w:t>
            </w:r>
            <w:r w:rsidR="00872A08">
              <w:rPr>
                <w:rFonts w:ascii="Times New Roman" w:eastAsia="Times New Roman" w:hAnsi="Times New Roman" w:cs="Times New Roman"/>
                <w:iCs/>
                <w:sz w:val="24"/>
                <w:szCs w:val="24"/>
                <w:lang w:eastAsia="lv-LV"/>
              </w:rPr>
              <w:t>.</w:t>
            </w:r>
          </w:p>
        </w:tc>
      </w:tr>
      <w:tr w:rsidR="00B263D8" w:rsidRPr="009376F7" w14:paraId="410E2F5B" w14:textId="77777777" w:rsidTr="1C16006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4C66C22" w14:textId="77777777" w:rsidR="00655F2C"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B2F0461" w14:textId="77777777" w:rsidR="00E5323B"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0D24D702" w14:textId="55F1148F" w:rsidR="001C38F6" w:rsidRDefault="6BC32818" w:rsidP="1C160062">
            <w:pPr>
              <w:spacing w:after="0" w:line="240" w:lineRule="auto"/>
              <w:jc w:val="both"/>
              <w:rPr>
                <w:rFonts w:ascii="Times New Roman" w:eastAsia="Times New Roman" w:hAnsi="Times New Roman" w:cs="Times New Roman"/>
                <w:sz w:val="24"/>
                <w:szCs w:val="24"/>
                <w:lang w:eastAsia="lv-LV"/>
              </w:rPr>
            </w:pPr>
            <w:r w:rsidRPr="1C160062">
              <w:rPr>
                <w:rFonts w:ascii="Times New Roman" w:eastAsia="Times New Roman" w:hAnsi="Times New Roman" w:cs="Times New Roman"/>
                <w:sz w:val="24"/>
                <w:szCs w:val="24"/>
                <w:lang w:eastAsia="lv-LV"/>
              </w:rPr>
              <w:t>2017.</w:t>
            </w:r>
            <w:r w:rsidR="347ADAFF" w:rsidRPr="1C160062">
              <w:rPr>
                <w:rFonts w:ascii="Times New Roman" w:eastAsia="Times New Roman" w:hAnsi="Times New Roman" w:cs="Times New Roman"/>
                <w:sz w:val="24"/>
                <w:szCs w:val="24"/>
                <w:lang w:eastAsia="lv-LV"/>
              </w:rPr>
              <w:t> </w:t>
            </w:r>
            <w:r w:rsidRPr="1C160062">
              <w:rPr>
                <w:rFonts w:ascii="Times New Roman" w:eastAsia="Times New Roman" w:hAnsi="Times New Roman" w:cs="Times New Roman"/>
                <w:sz w:val="24"/>
                <w:szCs w:val="24"/>
                <w:lang w:eastAsia="lv-LV"/>
              </w:rPr>
              <w:t>gada 1.</w:t>
            </w:r>
            <w:r w:rsidR="347ADAFF" w:rsidRPr="1C160062">
              <w:rPr>
                <w:rFonts w:ascii="Times New Roman" w:eastAsia="Times New Roman" w:hAnsi="Times New Roman" w:cs="Times New Roman"/>
                <w:sz w:val="24"/>
                <w:szCs w:val="24"/>
                <w:lang w:eastAsia="lv-LV"/>
              </w:rPr>
              <w:t> </w:t>
            </w:r>
            <w:r w:rsidRPr="1C160062">
              <w:rPr>
                <w:rFonts w:ascii="Times New Roman" w:eastAsia="Times New Roman" w:hAnsi="Times New Roman" w:cs="Times New Roman"/>
                <w:sz w:val="24"/>
                <w:szCs w:val="24"/>
                <w:lang w:eastAsia="lv-LV"/>
              </w:rPr>
              <w:t xml:space="preserve">janvārī </w:t>
            </w:r>
            <w:r w:rsidR="32D2DB80" w:rsidRPr="1C160062">
              <w:rPr>
                <w:rFonts w:ascii="Times New Roman" w:eastAsia="Times New Roman" w:hAnsi="Times New Roman" w:cs="Times New Roman"/>
                <w:sz w:val="24"/>
                <w:szCs w:val="24"/>
                <w:lang w:eastAsia="lv-LV"/>
              </w:rPr>
              <w:t xml:space="preserve">jau </w:t>
            </w:r>
            <w:r w:rsidRPr="1C160062">
              <w:rPr>
                <w:rFonts w:ascii="Times New Roman" w:eastAsia="Times New Roman" w:hAnsi="Times New Roman" w:cs="Times New Roman"/>
                <w:sz w:val="24"/>
                <w:szCs w:val="24"/>
                <w:lang w:eastAsia="lv-LV"/>
              </w:rPr>
              <w:t>uzsākta ProIS pilnas funkcionalitātes lietošana un tās darbība</w:t>
            </w:r>
            <w:r w:rsidR="117EBF2A" w:rsidRPr="1C160062">
              <w:rPr>
                <w:rFonts w:ascii="Times New Roman" w:eastAsia="Times New Roman" w:hAnsi="Times New Roman" w:cs="Times New Roman"/>
                <w:sz w:val="24"/>
                <w:szCs w:val="24"/>
                <w:lang w:eastAsia="lv-LV"/>
              </w:rPr>
              <w:t xml:space="preserve"> līdz šim </w:t>
            </w:r>
            <w:r w:rsidR="167064A1" w:rsidRPr="1C160062">
              <w:rPr>
                <w:rFonts w:ascii="Times New Roman" w:eastAsia="Times New Roman" w:hAnsi="Times New Roman" w:cs="Times New Roman"/>
                <w:sz w:val="24"/>
                <w:szCs w:val="24"/>
                <w:lang w:eastAsia="lv-LV"/>
              </w:rPr>
              <w:t xml:space="preserve">  regulēta</w:t>
            </w:r>
            <w:r w:rsidR="117EBF2A" w:rsidRPr="1C160062">
              <w:rPr>
                <w:rFonts w:ascii="Times New Roman" w:eastAsia="Times New Roman" w:hAnsi="Times New Roman" w:cs="Times New Roman"/>
                <w:sz w:val="24"/>
                <w:szCs w:val="24"/>
                <w:lang w:eastAsia="lv-LV"/>
              </w:rPr>
              <w:t xml:space="preserve"> tikai </w:t>
            </w:r>
            <w:r w:rsidR="5AE228BF" w:rsidRPr="1C160062">
              <w:rPr>
                <w:rFonts w:ascii="Times New Roman" w:eastAsia="Times New Roman" w:hAnsi="Times New Roman" w:cs="Times New Roman"/>
                <w:sz w:val="24"/>
                <w:szCs w:val="24"/>
                <w:lang w:eastAsia="lv-LV"/>
              </w:rPr>
              <w:t>saskaņā ar</w:t>
            </w:r>
            <w:r w:rsidR="712DD735" w:rsidRPr="1C160062">
              <w:rPr>
                <w:rFonts w:ascii="Times New Roman" w:eastAsia="Times New Roman" w:hAnsi="Times New Roman" w:cs="Times New Roman"/>
                <w:sz w:val="24"/>
                <w:szCs w:val="24"/>
                <w:lang w:eastAsia="lv-LV"/>
              </w:rPr>
              <w:t xml:space="preserve"> prokuratūras </w:t>
            </w:r>
            <w:r w:rsidR="5AE228BF" w:rsidRPr="1C160062">
              <w:rPr>
                <w:rFonts w:ascii="Times New Roman" w:eastAsia="Times New Roman" w:hAnsi="Times New Roman" w:cs="Times New Roman"/>
                <w:sz w:val="24"/>
                <w:szCs w:val="24"/>
                <w:lang w:eastAsia="lv-LV"/>
              </w:rPr>
              <w:t>iekšējiem normatīvajiem aktiem.</w:t>
            </w:r>
            <w:r w:rsidR="0A5CEDAE" w:rsidRPr="1C160062">
              <w:rPr>
                <w:rFonts w:ascii="Times New Roman" w:eastAsia="Times New Roman" w:hAnsi="Times New Roman" w:cs="Times New Roman"/>
                <w:sz w:val="24"/>
                <w:szCs w:val="24"/>
                <w:lang w:eastAsia="lv-LV"/>
              </w:rPr>
              <w:t xml:space="preserve"> </w:t>
            </w:r>
            <w:r w:rsidR="45D6CD32" w:rsidRPr="1C160062">
              <w:rPr>
                <w:rFonts w:ascii="Times New Roman" w:eastAsia="Times New Roman" w:hAnsi="Times New Roman" w:cs="Times New Roman"/>
                <w:sz w:val="24"/>
                <w:szCs w:val="24"/>
                <w:lang w:eastAsia="lv-LV"/>
              </w:rPr>
              <w:t xml:space="preserve">Ievērojot, ka </w:t>
            </w:r>
            <w:r w:rsidR="0A5CEDAE" w:rsidRPr="1C160062">
              <w:rPr>
                <w:rFonts w:ascii="Times New Roman" w:eastAsia="Times New Roman" w:hAnsi="Times New Roman" w:cs="Times New Roman"/>
                <w:sz w:val="24"/>
                <w:szCs w:val="24"/>
                <w:lang w:eastAsia="lv-LV"/>
              </w:rPr>
              <w:t>ProIS</w:t>
            </w:r>
            <w:r w:rsidR="0FE0BF65" w:rsidRPr="1C160062">
              <w:rPr>
                <w:rFonts w:ascii="Times New Roman" w:eastAsia="Times New Roman" w:hAnsi="Times New Roman" w:cs="Times New Roman"/>
                <w:sz w:val="24"/>
                <w:szCs w:val="24"/>
                <w:lang w:eastAsia="lv-LV"/>
              </w:rPr>
              <w:t xml:space="preserve"> ir valsts nozīmes informācijas sistēma</w:t>
            </w:r>
            <w:r w:rsidR="57F2E3D0" w:rsidRPr="1C160062">
              <w:rPr>
                <w:rFonts w:ascii="Times New Roman" w:eastAsia="Times New Roman" w:hAnsi="Times New Roman" w:cs="Times New Roman"/>
                <w:sz w:val="24"/>
                <w:szCs w:val="24"/>
                <w:lang w:eastAsia="lv-LV"/>
              </w:rPr>
              <w:t>, kurai</w:t>
            </w:r>
            <w:r w:rsidR="4D1BC8F7" w:rsidRPr="1C160062">
              <w:rPr>
                <w:rFonts w:ascii="Times New Roman" w:eastAsia="Times New Roman" w:hAnsi="Times New Roman" w:cs="Times New Roman"/>
                <w:sz w:val="24"/>
                <w:szCs w:val="24"/>
                <w:lang w:eastAsia="lv-LV"/>
              </w:rPr>
              <w:t xml:space="preserve"> ar ārējo normatīvo aktu</w:t>
            </w:r>
            <w:r w:rsidR="57F2E3D0" w:rsidRPr="1C160062">
              <w:rPr>
                <w:rFonts w:ascii="Times New Roman" w:eastAsia="Times New Roman" w:hAnsi="Times New Roman" w:cs="Times New Roman"/>
                <w:sz w:val="24"/>
                <w:szCs w:val="24"/>
                <w:lang w:eastAsia="lv-LV"/>
              </w:rPr>
              <w:t xml:space="preserve"> nepieciešams noteikt </w:t>
            </w:r>
            <w:r w:rsidR="159A197A" w:rsidRPr="1C160062">
              <w:rPr>
                <w:rFonts w:ascii="Times New Roman" w:eastAsia="Times New Roman" w:hAnsi="Times New Roman" w:cs="Times New Roman"/>
                <w:sz w:val="24"/>
                <w:szCs w:val="24"/>
                <w:lang w:eastAsia="lv-LV"/>
              </w:rPr>
              <w:t>uzturēšanas un izmantošanas kārtību, kā arī sistēmā iekļaujamās informācijas apjomu</w:t>
            </w:r>
            <w:r w:rsidR="1E556E20" w:rsidRPr="1C160062">
              <w:rPr>
                <w:rFonts w:ascii="Times New Roman" w:eastAsia="Times New Roman" w:hAnsi="Times New Roman" w:cs="Times New Roman"/>
                <w:sz w:val="24"/>
                <w:szCs w:val="24"/>
                <w:lang w:eastAsia="lv-LV"/>
              </w:rPr>
              <w:t>,</w:t>
            </w:r>
            <w:r w:rsidR="373AA1AD" w:rsidRPr="1C160062">
              <w:rPr>
                <w:rFonts w:ascii="Times New Roman" w:eastAsia="Times New Roman" w:hAnsi="Times New Roman" w:cs="Times New Roman"/>
                <w:sz w:val="24"/>
                <w:szCs w:val="24"/>
                <w:lang w:eastAsia="lv-LV"/>
              </w:rPr>
              <w:t xml:space="preserve"> atbilstoši Prokuratūras likumā noteiktajam deleģējumam </w:t>
            </w:r>
            <w:r w:rsidR="6AB29131" w:rsidRPr="1C160062">
              <w:rPr>
                <w:rFonts w:ascii="Times New Roman" w:eastAsia="Times New Roman" w:hAnsi="Times New Roman" w:cs="Times New Roman"/>
                <w:sz w:val="24"/>
                <w:szCs w:val="24"/>
                <w:lang w:eastAsia="lv-LV"/>
              </w:rPr>
              <w:t xml:space="preserve">izstrādāts projekts. </w:t>
            </w:r>
            <w:r w:rsidR="519574E5" w:rsidRPr="1C160062">
              <w:rPr>
                <w:rFonts w:ascii="Times New Roman" w:eastAsia="Times New Roman" w:hAnsi="Times New Roman" w:cs="Times New Roman"/>
                <w:sz w:val="24"/>
                <w:szCs w:val="24"/>
                <w:lang w:eastAsia="lv-LV"/>
              </w:rPr>
              <w:t>Projektā noteikt</w:t>
            </w:r>
            <w:r w:rsidR="6493410F" w:rsidRPr="1C160062">
              <w:rPr>
                <w:rFonts w:ascii="Times New Roman" w:eastAsia="Times New Roman" w:hAnsi="Times New Roman" w:cs="Times New Roman"/>
                <w:sz w:val="24"/>
                <w:szCs w:val="24"/>
                <w:lang w:eastAsia="lv-LV"/>
              </w:rPr>
              <w:t>s</w:t>
            </w:r>
            <w:r w:rsidR="48019C34" w:rsidRPr="1C160062">
              <w:rPr>
                <w:rFonts w:ascii="Times New Roman" w:eastAsia="Times New Roman" w:hAnsi="Times New Roman" w:cs="Times New Roman"/>
                <w:sz w:val="24"/>
                <w:szCs w:val="24"/>
                <w:lang w:eastAsia="lv-LV"/>
              </w:rPr>
              <w:t xml:space="preserve"> prokuratūras</w:t>
            </w:r>
            <w:r w:rsidR="519574E5" w:rsidRPr="1C160062">
              <w:rPr>
                <w:rFonts w:ascii="Times New Roman" w:eastAsia="Times New Roman" w:hAnsi="Times New Roman" w:cs="Times New Roman"/>
                <w:sz w:val="24"/>
                <w:szCs w:val="24"/>
                <w:lang w:eastAsia="lv-LV"/>
              </w:rPr>
              <w:t xml:space="preserve"> </w:t>
            </w:r>
            <w:r w:rsidR="5F677916" w:rsidRPr="1C160062">
              <w:rPr>
                <w:rFonts w:ascii="Times New Roman" w:eastAsia="Times New Roman" w:hAnsi="Times New Roman" w:cs="Times New Roman"/>
                <w:sz w:val="24"/>
                <w:szCs w:val="24"/>
                <w:lang w:eastAsia="lv-LV"/>
              </w:rPr>
              <w:t>lietvedības un informācijas aprite</w:t>
            </w:r>
            <w:r w:rsidR="0B9839BC" w:rsidRPr="1C160062">
              <w:rPr>
                <w:rFonts w:ascii="Times New Roman" w:eastAsia="Times New Roman" w:hAnsi="Times New Roman" w:cs="Times New Roman"/>
                <w:sz w:val="24"/>
                <w:szCs w:val="24"/>
                <w:lang w:eastAsia="lv-LV"/>
              </w:rPr>
              <w:t>s</w:t>
            </w:r>
            <w:r w:rsidR="0099BBAF" w:rsidRPr="1C160062">
              <w:rPr>
                <w:rFonts w:ascii="Times New Roman" w:eastAsia="Times New Roman" w:hAnsi="Times New Roman" w:cs="Times New Roman"/>
                <w:sz w:val="24"/>
                <w:szCs w:val="24"/>
                <w:lang w:eastAsia="lv-LV"/>
              </w:rPr>
              <w:t xml:space="preserve"> apjoms</w:t>
            </w:r>
            <w:r w:rsidR="5A92BC68" w:rsidRPr="1C160062">
              <w:rPr>
                <w:rFonts w:ascii="Times New Roman" w:eastAsia="Times New Roman" w:hAnsi="Times New Roman" w:cs="Times New Roman"/>
                <w:sz w:val="24"/>
                <w:szCs w:val="24"/>
                <w:lang w:eastAsia="lv-LV"/>
              </w:rPr>
              <w:t xml:space="preserve">, kā arī </w:t>
            </w:r>
            <w:r w:rsidR="13771E36" w:rsidRPr="1C160062">
              <w:rPr>
                <w:rFonts w:ascii="Times New Roman" w:eastAsia="Times New Roman" w:hAnsi="Times New Roman" w:cs="Times New Roman"/>
                <w:sz w:val="24"/>
                <w:szCs w:val="24"/>
                <w:lang w:eastAsia="lv-LV"/>
              </w:rPr>
              <w:t xml:space="preserve">apstrādājamo </w:t>
            </w:r>
            <w:r w:rsidR="33E18BE8" w:rsidRPr="1C160062">
              <w:rPr>
                <w:rFonts w:ascii="Times New Roman" w:eastAsia="Times New Roman" w:hAnsi="Times New Roman" w:cs="Times New Roman"/>
                <w:sz w:val="24"/>
                <w:szCs w:val="24"/>
                <w:lang w:eastAsia="lv-LV"/>
              </w:rPr>
              <w:t xml:space="preserve">personas </w:t>
            </w:r>
            <w:r w:rsidR="13771E36" w:rsidRPr="1C160062">
              <w:rPr>
                <w:rFonts w:ascii="Times New Roman" w:eastAsia="Times New Roman" w:hAnsi="Times New Roman" w:cs="Times New Roman"/>
                <w:sz w:val="24"/>
                <w:szCs w:val="24"/>
                <w:lang w:eastAsia="lv-LV"/>
              </w:rPr>
              <w:t>datu apjoms par prokurora amata pretendentu, prokuroru un prokuratūras darbinieku</w:t>
            </w:r>
            <w:r w:rsidR="1CC31032" w:rsidRPr="1C160062">
              <w:rPr>
                <w:rFonts w:ascii="Times New Roman" w:eastAsia="Times New Roman" w:hAnsi="Times New Roman" w:cs="Times New Roman"/>
                <w:sz w:val="24"/>
                <w:szCs w:val="24"/>
                <w:lang w:eastAsia="lv-LV"/>
              </w:rPr>
              <w:t xml:space="preserve"> ProIS</w:t>
            </w:r>
            <w:r w:rsidR="2944AC4B" w:rsidRPr="1C160062">
              <w:rPr>
                <w:rFonts w:ascii="Times New Roman" w:eastAsia="Times New Roman" w:hAnsi="Times New Roman" w:cs="Times New Roman"/>
                <w:sz w:val="24"/>
                <w:szCs w:val="24"/>
                <w:lang w:eastAsia="lv-LV"/>
              </w:rPr>
              <w:t xml:space="preserve">. </w:t>
            </w:r>
            <w:r w:rsidR="7ABB38A3" w:rsidRPr="1C160062">
              <w:rPr>
                <w:rFonts w:ascii="Times New Roman" w:eastAsia="Times New Roman" w:hAnsi="Times New Roman" w:cs="Times New Roman"/>
                <w:sz w:val="24"/>
                <w:szCs w:val="24"/>
                <w:lang w:eastAsia="lv-LV"/>
              </w:rPr>
              <w:t xml:space="preserve">Projektā </w:t>
            </w:r>
            <w:r w:rsidR="6E839D8A" w:rsidRPr="1C160062">
              <w:rPr>
                <w:rFonts w:ascii="Times New Roman" w:eastAsia="Times New Roman" w:hAnsi="Times New Roman" w:cs="Times New Roman"/>
                <w:sz w:val="24"/>
                <w:szCs w:val="24"/>
                <w:lang w:eastAsia="lv-LV"/>
              </w:rPr>
              <w:t>noteikts</w:t>
            </w:r>
            <w:r w:rsidR="7ABB38A3" w:rsidRPr="1C160062">
              <w:rPr>
                <w:rFonts w:ascii="Times New Roman" w:eastAsia="Times New Roman" w:hAnsi="Times New Roman" w:cs="Times New Roman"/>
                <w:sz w:val="24"/>
                <w:szCs w:val="24"/>
                <w:lang w:eastAsia="lv-LV"/>
              </w:rPr>
              <w:t xml:space="preserve"> i</w:t>
            </w:r>
            <w:r w:rsidR="1361B313" w:rsidRPr="1C160062">
              <w:rPr>
                <w:rFonts w:ascii="Times New Roman" w:eastAsia="Times New Roman" w:hAnsi="Times New Roman" w:cs="Times New Roman"/>
                <w:sz w:val="24"/>
                <w:szCs w:val="24"/>
                <w:lang w:eastAsia="lv-LV"/>
              </w:rPr>
              <w:t>nformācijas apjom</w:t>
            </w:r>
            <w:r w:rsidR="7ABB38A3" w:rsidRPr="1C160062">
              <w:rPr>
                <w:rFonts w:ascii="Times New Roman" w:eastAsia="Times New Roman" w:hAnsi="Times New Roman" w:cs="Times New Roman"/>
                <w:sz w:val="24"/>
                <w:szCs w:val="24"/>
                <w:lang w:eastAsia="lv-LV"/>
              </w:rPr>
              <w:t>s</w:t>
            </w:r>
            <w:r w:rsidR="3F0AC2B6" w:rsidRPr="1C160062">
              <w:rPr>
                <w:rFonts w:ascii="Times New Roman" w:eastAsia="Times New Roman" w:hAnsi="Times New Roman" w:cs="Times New Roman"/>
                <w:sz w:val="24"/>
                <w:szCs w:val="24"/>
                <w:lang w:eastAsia="lv-LV"/>
              </w:rPr>
              <w:t xml:space="preserve"> ProIS</w:t>
            </w:r>
            <w:r w:rsidR="4F1C7B47" w:rsidRPr="1C160062">
              <w:rPr>
                <w:rFonts w:ascii="Times New Roman" w:eastAsia="Times New Roman" w:hAnsi="Times New Roman" w:cs="Times New Roman"/>
                <w:sz w:val="24"/>
                <w:szCs w:val="24"/>
                <w:lang w:eastAsia="lv-LV"/>
              </w:rPr>
              <w:t xml:space="preserve"> par fizisk</w:t>
            </w:r>
            <w:r w:rsidR="6E839D8A" w:rsidRPr="1C160062">
              <w:rPr>
                <w:rFonts w:ascii="Times New Roman" w:eastAsia="Times New Roman" w:hAnsi="Times New Roman" w:cs="Times New Roman"/>
                <w:sz w:val="24"/>
                <w:szCs w:val="24"/>
                <w:lang w:eastAsia="lv-LV"/>
              </w:rPr>
              <w:t>ām</w:t>
            </w:r>
            <w:r w:rsidR="4F1C7B47" w:rsidRPr="1C160062">
              <w:rPr>
                <w:rFonts w:ascii="Times New Roman" w:eastAsia="Times New Roman" w:hAnsi="Times New Roman" w:cs="Times New Roman"/>
                <w:sz w:val="24"/>
                <w:szCs w:val="24"/>
                <w:lang w:eastAsia="lv-LV"/>
              </w:rPr>
              <w:t xml:space="preserve"> un juridisk</w:t>
            </w:r>
            <w:r w:rsidR="6E839D8A" w:rsidRPr="1C160062">
              <w:rPr>
                <w:rFonts w:ascii="Times New Roman" w:eastAsia="Times New Roman" w:hAnsi="Times New Roman" w:cs="Times New Roman"/>
                <w:sz w:val="24"/>
                <w:szCs w:val="24"/>
                <w:lang w:eastAsia="lv-LV"/>
              </w:rPr>
              <w:t>ām</w:t>
            </w:r>
            <w:r w:rsidR="4F1C7B47" w:rsidRPr="1C160062">
              <w:rPr>
                <w:rFonts w:ascii="Times New Roman" w:eastAsia="Times New Roman" w:hAnsi="Times New Roman" w:cs="Times New Roman"/>
                <w:sz w:val="24"/>
                <w:szCs w:val="24"/>
                <w:lang w:eastAsia="lv-LV"/>
              </w:rPr>
              <w:t xml:space="preserve"> person</w:t>
            </w:r>
            <w:r w:rsidR="6E839D8A" w:rsidRPr="1C160062">
              <w:rPr>
                <w:rFonts w:ascii="Times New Roman" w:eastAsia="Times New Roman" w:hAnsi="Times New Roman" w:cs="Times New Roman"/>
                <w:sz w:val="24"/>
                <w:szCs w:val="24"/>
                <w:lang w:eastAsia="lv-LV"/>
              </w:rPr>
              <w:t>ām</w:t>
            </w:r>
            <w:r w:rsidR="1361B313" w:rsidRPr="1C160062">
              <w:rPr>
                <w:rFonts w:ascii="Times New Roman" w:eastAsia="Times New Roman" w:hAnsi="Times New Roman" w:cs="Times New Roman"/>
                <w:sz w:val="24"/>
                <w:szCs w:val="24"/>
                <w:lang w:eastAsia="lv-LV"/>
              </w:rPr>
              <w:t>, kas nepieciešams prokurora kompetences realizācij</w:t>
            </w:r>
            <w:r w:rsidR="4F1C7B47" w:rsidRPr="1C160062">
              <w:rPr>
                <w:rFonts w:ascii="Times New Roman" w:eastAsia="Times New Roman" w:hAnsi="Times New Roman" w:cs="Times New Roman"/>
                <w:sz w:val="24"/>
                <w:szCs w:val="24"/>
                <w:lang w:eastAsia="lv-LV"/>
              </w:rPr>
              <w:t>ai</w:t>
            </w:r>
            <w:r w:rsidR="42D6F515" w:rsidRPr="1C160062">
              <w:rPr>
                <w:rFonts w:ascii="Times New Roman" w:eastAsia="Times New Roman" w:hAnsi="Times New Roman" w:cs="Times New Roman"/>
                <w:sz w:val="24"/>
                <w:szCs w:val="24"/>
                <w:lang w:eastAsia="lv-LV"/>
              </w:rPr>
              <w:t xml:space="preserve"> </w:t>
            </w:r>
            <w:r w:rsidR="11818690" w:rsidRPr="1C160062">
              <w:rPr>
                <w:rFonts w:ascii="Times New Roman" w:eastAsia="Times New Roman" w:hAnsi="Times New Roman" w:cs="Times New Roman"/>
                <w:sz w:val="24"/>
                <w:szCs w:val="24"/>
                <w:lang w:eastAsia="lv-LV"/>
              </w:rPr>
              <w:t xml:space="preserve">atbilstoši </w:t>
            </w:r>
            <w:r w:rsidR="487BBCAC" w:rsidRPr="1C160062">
              <w:rPr>
                <w:rFonts w:ascii="Times New Roman" w:eastAsia="Times New Roman" w:hAnsi="Times New Roman" w:cs="Times New Roman"/>
                <w:sz w:val="24"/>
                <w:szCs w:val="24"/>
                <w:lang w:eastAsia="lv-LV"/>
              </w:rPr>
              <w:t xml:space="preserve">Prokuratūras likumam, </w:t>
            </w:r>
            <w:r w:rsidR="1CC4E177" w:rsidRPr="1C160062">
              <w:rPr>
                <w:rFonts w:ascii="Times New Roman" w:eastAsia="Times New Roman" w:hAnsi="Times New Roman" w:cs="Times New Roman"/>
                <w:sz w:val="24"/>
                <w:szCs w:val="24"/>
                <w:lang w:eastAsia="lv-LV"/>
              </w:rPr>
              <w:t xml:space="preserve">Kriminālprocesa likumam, </w:t>
            </w:r>
            <w:r w:rsidR="0AEA37C7" w:rsidRPr="1C160062">
              <w:rPr>
                <w:rFonts w:ascii="Times New Roman" w:eastAsia="Times New Roman" w:hAnsi="Times New Roman" w:cs="Times New Roman"/>
                <w:sz w:val="24"/>
                <w:szCs w:val="24"/>
                <w:lang w:eastAsia="lv-LV"/>
              </w:rPr>
              <w:t xml:space="preserve">Sodu reģistra likumam, </w:t>
            </w:r>
            <w:r w:rsidR="391B74CD" w:rsidRPr="1C160062">
              <w:rPr>
                <w:rFonts w:ascii="Times New Roman" w:eastAsia="Times New Roman" w:hAnsi="Times New Roman" w:cs="Times New Roman"/>
                <w:sz w:val="24"/>
                <w:szCs w:val="24"/>
                <w:lang w:eastAsia="lv-LV"/>
              </w:rPr>
              <w:t xml:space="preserve">Civilprocesa likumam, </w:t>
            </w:r>
            <w:r w:rsidR="744D5A0B" w:rsidRPr="1C160062">
              <w:rPr>
                <w:rFonts w:ascii="Times New Roman" w:eastAsia="Times New Roman" w:hAnsi="Times New Roman" w:cs="Times New Roman"/>
                <w:sz w:val="24"/>
                <w:szCs w:val="24"/>
                <w:lang w:eastAsia="lv-LV"/>
              </w:rPr>
              <w:t>Administratīvā procesa likumam</w:t>
            </w:r>
            <w:r w:rsidR="7BF329D7" w:rsidRPr="1C160062">
              <w:rPr>
                <w:rFonts w:ascii="Times New Roman" w:eastAsia="Times New Roman" w:hAnsi="Times New Roman" w:cs="Times New Roman"/>
                <w:sz w:val="24"/>
                <w:szCs w:val="24"/>
                <w:lang w:eastAsia="lv-LV"/>
              </w:rPr>
              <w:t xml:space="preserve"> un </w:t>
            </w:r>
            <w:r w:rsidR="31B47122" w:rsidRPr="1C160062">
              <w:rPr>
                <w:rFonts w:ascii="Times New Roman" w:eastAsia="Times New Roman" w:hAnsi="Times New Roman" w:cs="Times New Roman"/>
                <w:sz w:val="24"/>
                <w:szCs w:val="24"/>
                <w:lang w:eastAsia="lv-LV"/>
              </w:rPr>
              <w:t>cit</w:t>
            </w:r>
            <w:r w:rsidR="31CDA906" w:rsidRPr="1C160062">
              <w:rPr>
                <w:rFonts w:ascii="Times New Roman" w:eastAsia="Times New Roman" w:hAnsi="Times New Roman" w:cs="Times New Roman"/>
                <w:sz w:val="24"/>
                <w:szCs w:val="24"/>
                <w:lang w:eastAsia="lv-LV"/>
              </w:rPr>
              <w:t>iem</w:t>
            </w:r>
            <w:r w:rsidR="31B47122" w:rsidRPr="1C160062">
              <w:rPr>
                <w:rFonts w:ascii="Times New Roman" w:eastAsia="Times New Roman" w:hAnsi="Times New Roman" w:cs="Times New Roman"/>
                <w:sz w:val="24"/>
                <w:szCs w:val="24"/>
                <w:lang w:eastAsia="lv-LV"/>
              </w:rPr>
              <w:t xml:space="preserve"> normatīvaj</w:t>
            </w:r>
            <w:r w:rsidR="31CDA906" w:rsidRPr="1C160062">
              <w:rPr>
                <w:rFonts w:ascii="Times New Roman" w:eastAsia="Times New Roman" w:hAnsi="Times New Roman" w:cs="Times New Roman"/>
                <w:sz w:val="24"/>
                <w:szCs w:val="24"/>
                <w:lang w:eastAsia="lv-LV"/>
              </w:rPr>
              <w:t>iem</w:t>
            </w:r>
            <w:r w:rsidR="31B47122" w:rsidRPr="1C160062">
              <w:rPr>
                <w:rFonts w:ascii="Times New Roman" w:eastAsia="Times New Roman" w:hAnsi="Times New Roman" w:cs="Times New Roman"/>
                <w:sz w:val="24"/>
                <w:szCs w:val="24"/>
                <w:lang w:eastAsia="lv-LV"/>
              </w:rPr>
              <w:t xml:space="preserve"> akt</w:t>
            </w:r>
            <w:r w:rsidR="31CDA906" w:rsidRPr="1C160062">
              <w:rPr>
                <w:rFonts w:ascii="Times New Roman" w:eastAsia="Times New Roman" w:hAnsi="Times New Roman" w:cs="Times New Roman"/>
                <w:sz w:val="24"/>
                <w:szCs w:val="24"/>
                <w:lang w:eastAsia="lv-LV"/>
              </w:rPr>
              <w:t>iem</w:t>
            </w:r>
            <w:r w:rsidR="31B47122" w:rsidRPr="1C160062">
              <w:rPr>
                <w:rFonts w:ascii="Times New Roman" w:eastAsia="Times New Roman" w:hAnsi="Times New Roman" w:cs="Times New Roman"/>
                <w:sz w:val="24"/>
                <w:szCs w:val="24"/>
                <w:lang w:eastAsia="lv-LV"/>
              </w:rPr>
              <w:t>, kuros noteikta prokurora kompetence</w:t>
            </w:r>
            <w:r w:rsidR="31CDA906" w:rsidRPr="1C160062">
              <w:rPr>
                <w:rFonts w:ascii="Times New Roman" w:eastAsia="Times New Roman" w:hAnsi="Times New Roman" w:cs="Times New Roman"/>
                <w:sz w:val="24"/>
                <w:szCs w:val="24"/>
                <w:lang w:eastAsia="lv-LV"/>
              </w:rPr>
              <w:t>.</w:t>
            </w:r>
          </w:p>
          <w:p w14:paraId="65C7E7A2" w14:textId="1FE65933" w:rsidR="001C38F6" w:rsidRPr="009376F7" w:rsidRDefault="001C38F6" w:rsidP="001C38F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Ņemot vērā, ka </w:t>
            </w:r>
            <w:r w:rsidR="00CB23E8">
              <w:rPr>
                <w:rFonts w:ascii="Times New Roman" w:eastAsia="Times New Roman" w:hAnsi="Times New Roman" w:cs="Times New Roman"/>
                <w:sz w:val="24"/>
                <w:szCs w:val="24"/>
                <w:lang w:eastAsia="lv-LV"/>
              </w:rPr>
              <w:t>E-lietas – izmeklēšanas un tiesvedības procesu pilnveide -  projektu programmas 1.posms tiek īstenots vēlāk nekā Prokuratūras likuma</w:t>
            </w:r>
            <w:r w:rsidR="00B053C2">
              <w:rPr>
                <w:rFonts w:ascii="Times New Roman" w:eastAsia="Times New Roman" w:hAnsi="Times New Roman" w:cs="Times New Roman"/>
                <w:sz w:val="24"/>
                <w:szCs w:val="24"/>
                <w:lang w:eastAsia="lv-LV"/>
              </w:rPr>
              <w:t xml:space="preserve"> pārejas noteikumu 27.punktā </w:t>
            </w:r>
            <w:r w:rsidR="001A4339">
              <w:rPr>
                <w:rFonts w:ascii="Times New Roman" w:eastAsia="Times New Roman" w:hAnsi="Times New Roman" w:cs="Times New Roman"/>
                <w:sz w:val="24"/>
                <w:szCs w:val="24"/>
                <w:lang w:eastAsia="lv-LV"/>
              </w:rPr>
              <w:t>ir noteikts</w:t>
            </w:r>
            <w:r w:rsidR="00B053C2">
              <w:rPr>
                <w:rFonts w:ascii="Times New Roman" w:eastAsia="Times New Roman" w:hAnsi="Times New Roman" w:cs="Times New Roman"/>
                <w:sz w:val="24"/>
                <w:szCs w:val="24"/>
                <w:lang w:eastAsia="lv-LV"/>
              </w:rPr>
              <w:t xml:space="preserve"> termiņš šo Ministru kabineta noteikumu izdošanai, </w:t>
            </w:r>
            <w:r>
              <w:rPr>
                <w:rFonts w:ascii="Times New Roman" w:eastAsia="Times New Roman" w:hAnsi="Times New Roman" w:cs="Times New Roman"/>
                <w:sz w:val="24"/>
                <w:szCs w:val="24"/>
                <w:lang w:eastAsia="lv-LV"/>
              </w:rPr>
              <w:t xml:space="preserve">projekts paredz, ka projekta 11.punktā minētais </w:t>
            </w:r>
            <w:r w:rsidRPr="001C38F6">
              <w:rPr>
                <w:rFonts w:ascii="Times New Roman" w:eastAsia="Times New Roman" w:hAnsi="Times New Roman" w:cs="Times New Roman"/>
                <w:sz w:val="24"/>
                <w:szCs w:val="24"/>
                <w:lang w:eastAsia="lv-LV"/>
              </w:rPr>
              <w:t xml:space="preserve">par e-lietas komponenti stājas spēkā vienlaikus ar </w:t>
            </w:r>
            <w:r>
              <w:rPr>
                <w:rFonts w:ascii="Times New Roman" w:eastAsia="Times New Roman" w:hAnsi="Times New Roman" w:cs="Times New Roman"/>
                <w:sz w:val="24"/>
                <w:szCs w:val="24"/>
                <w:lang w:eastAsia="lv-LV"/>
              </w:rPr>
              <w:t>normatīvo aktu, kas noteic e</w:t>
            </w:r>
            <w:r w:rsidRPr="001C38F6">
              <w:rPr>
                <w:rFonts w:ascii="Times New Roman" w:eastAsia="Times New Roman" w:hAnsi="Times New Roman" w:cs="Times New Roman"/>
                <w:sz w:val="24"/>
                <w:szCs w:val="24"/>
                <w:lang w:eastAsia="lv-LV"/>
              </w:rPr>
              <w:t>-lietas tiesisko statusu, spēkā stāšanos.</w:t>
            </w:r>
            <w:r>
              <w:rPr>
                <w:rFonts w:ascii="Times New Roman" w:eastAsia="Times New Roman" w:hAnsi="Times New Roman" w:cs="Times New Roman"/>
                <w:sz w:val="24"/>
                <w:szCs w:val="24"/>
                <w:lang w:eastAsia="lv-LV"/>
              </w:rPr>
              <w:t xml:space="preserve"> </w:t>
            </w:r>
          </w:p>
        </w:tc>
      </w:tr>
      <w:tr w:rsidR="00B263D8" w:rsidRPr="009376F7" w14:paraId="1D3084D9" w14:textId="77777777" w:rsidTr="1C16006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83B996A" w14:textId="77777777" w:rsidR="00655F2C"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1794BCE" w14:textId="77777777" w:rsidR="00E5323B"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255DDE93" w14:textId="15476930" w:rsidR="00E5323B" w:rsidRPr="009376F7" w:rsidRDefault="00EB6D8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Latvijas Republikas prokuratūra</w:t>
            </w:r>
            <w:r w:rsidR="00B766FE">
              <w:rPr>
                <w:rFonts w:ascii="Times New Roman" w:eastAsia="Times New Roman" w:hAnsi="Times New Roman" w:cs="Times New Roman"/>
                <w:iCs/>
                <w:sz w:val="24"/>
                <w:szCs w:val="24"/>
                <w:lang w:eastAsia="lv-LV"/>
              </w:rPr>
              <w:t xml:space="preserve">, Tieslietu ministrija </w:t>
            </w:r>
          </w:p>
        </w:tc>
      </w:tr>
      <w:tr w:rsidR="00B263D8" w:rsidRPr="009376F7" w14:paraId="384545B8" w14:textId="77777777" w:rsidTr="1C16006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96536D5" w14:textId="77777777" w:rsidR="00655F2C"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lastRenderedPageBreak/>
              <w:t>4.</w:t>
            </w:r>
          </w:p>
        </w:tc>
        <w:tc>
          <w:tcPr>
            <w:tcW w:w="1700" w:type="pct"/>
            <w:tcBorders>
              <w:top w:val="outset" w:sz="6" w:space="0" w:color="auto"/>
              <w:left w:val="outset" w:sz="6" w:space="0" w:color="auto"/>
              <w:bottom w:val="outset" w:sz="6" w:space="0" w:color="auto"/>
              <w:right w:val="outset" w:sz="6" w:space="0" w:color="auto"/>
            </w:tcBorders>
            <w:hideMark/>
          </w:tcPr>
          <w:p w14:paraId="6AF58233" w14:textId="77777777" w:rsidR="00E5323B"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790C793" w14:textId="127E1636" w:rsidR="00E5323B" w:rsidRPr="009376F7" w:rsidRDefault="0091075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54906C39" w14:textId="77777777" w:rsidR="00E5323B"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263D8" w:rsidRPr="009376F7" w14:paraId="3A8C0DC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394B261" w14:textId="77777777" w:rsidR="00655F2C" w:rsidRPr="009376F7" w:rsidRDefault="00E5323B" w:rsidP="00E5323B">
            <w:pPr>
              <w:spacing w:after="0" w:line="240" w:lineRule="auto"/>
              <w:rPr>
                <w:rFonts w:ascii="Times New Roman" w:eastAsia="Times New Roman" w:hAnsi="Times New Roman" w:cs="Times New Roman"/>
                <w:b/>
                <w:bCs/>
                <w:iCs/>
                <w:sz w:val="24"/>
                <w:szCs w:val="24"/>
                <w:lang w:eastAsia="lv-LV"/>
              </w:rPr>
            </w:pPr>
            <w:r w:rsidRPr="009376F7">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B263D8" w:rsidRPr="009376F7" w14:paraId="0E159A5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9F868C6" w14:textId="77777777" w:rsidR="00655F2C"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9D84E98" w14:textId="77777777" w:rsidR="00E5323B"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3A4BEED1" w14:textId="3964D351" w:rsidR="00E5323B" w:rsidRPr="009376F7" w:rsidRDefault="00F17F9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Prokurori un prokuratūras darbinieki</w:t>
            </w:r>
            <w:r w:rsidR="00201AD7">
              <w:rPr>
                <w:rFonts w:ascii="Times New Roman" w:eastAsia="Times New Roman" w:hAnsi="Times New Roman" w:cs="Times New Roman"/>
                <w:iCs/>
                <w:sz w:val="24"/>
                <w:szCs w:val="24"/>
                <w:lang w:eastAsia="lv-LV"/>
              </w:rPr>
              <w:t xml:space="preserve">, </w:t>
            </w:r>
            <w:r w:rsidR="00201AD7" w:rsidRPr="00201AD7">
              <w:rPr>
                <w:rFonts w:ascii="Times New Roman" w:eastAsia="Times New Roman" w:hAnsi="Times New Roman" w:cs="Times New Roman"/>
                <w:iCs/>
                <w:sz w:val="24"/>
                <w:szCs w:val="24"/>
                <w:lang w:eastAsia="lv-LV"/>
              </w:rPr>
              <w:t>subjekti, kuru pārziņā ir informācijas sistēmas vai ar kuriem iespējama informācijas aprite, izmantojot elektroniskos sakaru līdzekļus.</w:t>
            </w:r>
          </w:p>
        </w:tc>
      </w:tr>
      <w:tr w:rsidR="00B263D8" w:rsidRPr="009376F7" w14:paraId="3E65B1E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DCF1AAD" w14:textId="77777777" w:rsidR="00655F2C"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D3F5097" w14:textId="77777777" w:rsidR="00E5323B"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77582D94" w14:textId="41F034E9" w:rsidR="00544556" w:rsidRDefault="00544556" w:rsidP="00E5323B">
            <w:pPr>
              <w:spacing w:after="0" w:line="240" w:lineRule="auto"/>
              <w:rPr>
                <w:rFonts w:ascii="Times New Roman" w:eastAsia="Times New Roman" w:hAnsi="Times New Roman" w:cs="Times New Roman"/>
                <w:iCs/>
                <w:sz w:val="24"/>
                <w:szCs w:val="24"/>
                <w:lang w:eastAsia="lv-LV"/>
              </w:rPr>
            </w:pPr>
          </w:p>
          <w:p w14:paraId="372AB812" w14:textId="7666FA08" w:rsidR="000D68F5" w:rsidRDefault="00777DF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p w14:paraId="41038081" w14:textId="1EA50425" w:rsidR="00E5323B" w:rsidRPr="009376F7" w:rsidRDefault="00E5323B" w:rsidP="00E5323B">
            <w:pPr>
              <w:spacing w:after="0" w:line="240" w:lineRule="auto"/>
              <w:rPr>
                <w:rFonts w:ascii="Times New Roman" w:eastAsia="Times New Roman" w:hAnsi="Times New Roman" w:cs="Times New Roman"/>
                <w:iCs/>
                <w:sz w:val="24"/>
                <w:szCs w:val="24"/>
                <w:lang w:eastAsia="lv-LV"/>
              </w:rPr>
            </w:pPr>
          </w:p>
        </w:tc>
      </w:tr>
      <w:tr w:rsidR="00B263D8" w:rsidRPr="009376F7" w14:paraId="2826888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E679B80" w14:textId="77777777" w:rsidR="00655F2C"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7C56580" w14:textId="77777777" w:rsidR="00E5323B"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64C1EF63" w14:textId="77777777" w:rsidR="00777DFE" w:rsidRDefault="00777DFE" w:rsidP="00777DF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p w14:paraId="68A3C997" w14:textId="67930DBA" w:rsidR="00CB1FB9" w:rsidRDefault="00CB1FB9" w:rsidP="00E5323B">
            <w:pPr>
              <w:spacing w:after="0" w:line="240" w:lineRule="auto"/>
              <w:rPr>
                <w:rFonts w:ascii="Times New Roman" w:eastAsia="Times New Roman" w:hAnsi="Times New Roman" w:cs="Times New Roman"/>
                <w:iCs/>
                <w:sz w:val="24"/>
                <w:szCs w:val="24"/>
                <w:lang w:eastAsia="lv-LV"/>
              </w:rPr>
            </w:pPr>
          </w:p>
          <w:p w14:paraId="7AD3BDD5" w14:textId="11706201" w:rsidR="00E5323B" w:rsidRPr="009376F7" w:rsidRDefault="00E5323B" w:rsidP="00E5323B">
            <w:pPr>
              <w:spacing w:after="0" w:line="240" w:lineRule="auto"/>
              <w:rPr>
                <w:rFonts w:ascii="Times New Roman" w:eastAsia="Times New Roman" w:hAnsi="Times New Roman" w:cs="Times New Roman"/>
                <w:iCs/>
                <w:sz w:val="24"/>
                <w:szCs w:val="24"/>
                <w:lang w:eastAsia="lv-LV"/>
              </w:rPr>
            </w:pPr>
          </w:p>
        </w:tc>
      </w:tr>
      <w:tr w:rsidR="00B263D8" w:rsidRPr="009376F7" w14:paraId="1E2CBD5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9501EC5" w14:textId="77777777" w:rsidR="00655F2C"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41B95E35" w14:textId="77777777" w:rsidR="00E5323B"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7F0986EC" w14:textId="77777777" w:rsidR="00777DFE" w:rsidRDefault="00777DFE" w:rsidP="00777DFE">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p w14:paraId="7F5FEDA5" w14:textId="0F827D0D" w:rsidR="00E5323B" w:rsidRPr="009376F7" w:rsidRDefault="00E5323B" w:rsidP="00E5323B">
            <w:pPr>
              <w:spacing w:after="0" w:line="240" w:lineRule="auto"/>
              <w:rPr>
                <w:rFonts w:ascii="Times New Roman" w:eastAsia="Times New Roman" w:hAnsi="Times New Roman" w:cs="Times New Roman"/>
                <w:iCs/>
                <w:sz w:val="24"/>
                <w:szCs w:val="24"/>
                <w:lang w:eastAsia="lv-LV"/>
              </w:rPr>
            </w:pPr>
          </w:p>
        </w:tc>
      </w:tr>
      <w:tr w:rsidR="00B263D8" w:rsidRPr="009376F7" w14:paraId="322BC28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56889BF" w14:textId="77777777" w:rsidR="00655F2C"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067947BF" w14:textId="77777777" w:rsidR="00E5323B"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5C21851" w14:textId="749A102D" w:rsidR="00E5323B" w:rsidRPr="009376F7" w:rsidRDefault="008D7E6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53D28C7C" w14:textId="51B88E5B" w:rsidR="00E5323B"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 xml:space="preserve">  </w:t>
      </w:r>
    </w:p>
    <w:p w14:paraId="7248E15B" w14:textId="77777777" w:rsidR="00000057"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 xml:space="preserve">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000057" w:rsidRPr="00000057" w14:paraId="4DA83A67" w14:textId="77777777" w:rsidTr="00054574">
        <w:tc>
          <w:tcPr>
            <w:tcW w:w="0" w:type="auto"/>
            <w:tcBorders>
              <w:top w:val="outset" w:sz="6" w:space="0" w:color="414142"/>
              <w:left w:val="outset" w:sz="6" w:space="0" w:color="414142"/>
              <w:bottom w:val="outset" w:sz="6" w:space="0" w:color="414142"/>
              <w:right w:val="outset" w:sz="6" w:space="0" w:color="414142"/>
            </w:tcBorders>
            <w:vAlign w:val="center"/>
            <w:hideMark/>
          </w:tcPr>
          <w:p w14:paraId="70FA4EA6" w14:textId="77777777" w:rsidR="00000057" w:rsidRPr="00000057" w:rsidRDefault="00000057" w:rsidP="00000057">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000057">
              <w:rPr>
                <w:rFonts w:ascii="Times New Roman" w:eastAsia="Times New Roman" w:hAnsi="Times New Roman" w:cs="Times New Roman"/>
                <w:b/>
                <w:bCs/>
                <w:sz w:val="24"/>
                <w:szCs w:val="24"/>
                <w:lang w:eastAsia="lv-LV"/>
              </w:rPr>
              <w:t>III. Tiesību akta projekta ietekme uz valsts budžetu un pašvaldību budžetiem</w:t>
            </w:r>
          </w:p>
        </w:tc>
      </w:tr>
      <w:tr w:rsidR="00000057" w:rsidRPr="00000057" w14:paraId="1A73B522" w14:textId="77777777" w:rsidTr="00054574">
        <w:trPr>
          <w:trHeight w:val="330"/>
        </w:trPr>
        <w:tc>
          <w:tcPr>
            <w:tcW w:w="5000" w:type="pct"/>
            <w:tcBorders>
              <w:top w:val="outset" w:sz="6" w:space="0" w:color="414142"/>
              <w:left w:val="outset" w:sz="6" w:space="0" w:color="414142"/>
              <w:bottom w:val="outset" w:sz="6" w:space="0" w:color="414142"/>
              <w:right w:val="outset" w:sz="6" w:space="0" w:color="414142"/>
            </w:tcBorders>
            <w:vAlign w:val="center"/>
          </w:tcPr>
          <w:p w14:paraId="49D56440" w14:textId="00676318" w:rsidR="00000057" w:rsidRPr="00000057" w:rsidRDefault="00000057" w:rsidP="0000005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000057">
              <w:rPr>
                <w:rFonts w:ascii="Times New Roman" w:eastAsia="Times New Roman" w:hAnsi="Times New Roman" w:cs="Times New Roman"/>
                <w:sz w:val="24"/>
                <w:szCs w:val="24"/>
                <w:lang w:eastAsia="lv-LV"/>
              </w:rPr>
              <w:t>Projekts šo jomu neskar.</w:t>
            </w:r>
          </w:p>
        </w:tc>
      </w:tr>
    </w:tbl>
    <w:p w14:paraId="63F89092" w14:textId="77777777" w:rsidR="00000057" w:rsidRPr="00000057" w:rsidRDefault="00000057" w:rsidP="00000057">
      <w:pPr>
        <w:spacing w:after="0" w:line="240" w:lineRule="auto"/>
        <w:rPr>
          <w:rFonts w:ascii="Times New Roman" w:eastAsia="Times New Roman" w:hAnsi="Times New Roman" w:cs="Times New Roman"/>
          <w:sz w:val="24"/>
          <w:szCs w:val="24"/>
          <w:lang w:eastAsia="lv-LV"/>
        </w:rPr>
      </w:pPr>
      <w:r w:rsidRPr="00000057">
        <w:rPr>
          <w:rFonts w:ascii="Times New Roman" w:eastAsia="Times New Roman" w:hAnsi="Times New Roman" w:cs="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000057" w:rsidRPr="00000057" w14:paraId="13E051DD" w14:textId="77777777" w:rsidTr="00054574">
        <w:tc>
          <w:tcPr>
            <w:tcW w:w="0" w:type="auto"/>
            <w:tcBorders>
              <w:top w:val="outset" w:sz="6" w:space="0" w:color="414142"/>
              <w:left w:val="outset" w:sz="6" w:space="0" w:color="414142"/>
              <w:bottom w:val="outset" w:sz="6" w:space="0" w:color="414142"/>
              <w:right w:val="outset" w:sz="6" w:space="0" w:color="414142"/>
            </w:tcBorders>
            <w:vAlign w:val="center"/>
            <w:hideMark/>
          </w:tcPr>
          <w:p w14:paraId="51CF2C38" w14:textId="77777777" w:rsidR="00000057" w:rsidRPr="00000057" w:rsidRDefault="00000057" w:rsidP="00000057">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000057">
              <w:rPr>
                <w:rFonts w:ascii="Times New Roman" w:eastAsia="Times New Roman" w:hAnsi="Times New Roman" w:cs="Times New Roman"/>
                <w:b/>
                <w:bCs/>
                <w:sz w:val="24"/>
                <w:szCs w:val="24"/>
                <w:lang w:eastAsia="lv-LV"/>
              </w:rPr>
              <w:t>IV. Tiesību akta projekta ietekme uz spēkā esošo tiesību normu sistēmu</w:t>
            </w:r>
          </w:p>
        </w:tc>
      </w:tr>
      <w:tr w:rsidR="00000057" w:rsidRPr="00000057" w14:paraId="6ED2A439" w14:textId="77777777" w:rsidTr="00054574">
        <w:tc>
          <w:tcPr>
            <w:tcW w:w="5000" w:type="pct"/>
            <w:tcBorders>
              <w:top w:val="outset" w:sz="6" w:space="0" w:color="414142"/>
              <w:left w:val="outset" w:sz="6" w:space="0" w:color="414142"/>
              <w:bottom w:val="outset" w:sz="6" w:space="0" w:color="414142"/>
              <w:right w:val="outset" w:sz="6" w:space="0" w:color="414142"/>
            </w:tcBorders>
          </w:tcPr>
          <w:p w14:paraId="1FB145E2" w14:textId="7EC0223F" w:rsidR="00000057" w:rsidRPr="00000057" w:rsidRDefault="00000057" w:rsidP="00000057">
            <w:pPr>
              <w:spacing w:after="0" w:line="240" w:lineRule="auto"/>
              <w:jc w:val="center"/>
              <w:rPr>
                <w:rFonts w:ascii="Times New Roman" w:eastAsia="Times New Roman" w:hAnsi="Times New Roman" w:cs="Times New Roman"/>
                <w:sz w:val="24"/>
                <w:szCs w:val="24"/>
                <w:lang w:eastAsia="lv-LV"/>
              </w:rPr>
            </w:pPr>
            <w:r w:rsidRPr="00000057">
              <w:rPr>
                <w:rFonts w:ascii="Times New Roman" w:eastAsia="Times New Roman" w:hAnsi="Times New Roman" w:cs="Times New Roman"/>
                <w:sz w:val="24"/>
                <w:szCs w:val="24"/>
                <w:lang w:eastAsia="lv-LV"/>
              </w:rPr>
              <w:t>Projekts šo jomu neskar.</w:t>
            </w:r>
          </w:p>
        </w:tc>
      </w:tr>
    </w:tbl>
    <w:p w14:paraId="21F31698" w14:textId="77777777" w:rsidR="00000057" w:rsidRPr="00000057" w:rsidRDefault="00000057" w:rsidP="00000057">
      <w:pPr>
        <w:spacing w:after="0" w:line="240" w:lineRule="auto"/>
        <w:rPr>
          <w:rFonts w:ascii="Times New Roman" w:eastAsia="Times New Roman" w:hAnsi="Times New Roman" w:cs="Times New Roman"/>
          <w:sz w:val="24"/>
          <w:szCs w:val="24"/>
          <w:lang w:eastAsia="lv-LV"/>
        </w:rPr>
      </w:pPr>
      <w:r w:rsidRPr="00000057">
        <w:rPr>
          <w:rFonts w:ascii="Times New Roman" w:eastAsia="Times New Roman" w:hAnsi="Times New Roman" w:cs="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000057" w:rsidRPr="00000057" w14:paraId="47D8ECF4" w14:textId="77777777" w:rsidTr="00054574">
        <w:tc>
          <w:tcPr>
            <w:tcW w:w="0" w:type="auto"/>
            <w:tcBorders>
              <w:top w:val="outset" w:sz="6" w:space="0" w:color="414142"/>
              <w:left w:val="outset" w:sz="6" w:space="0" w:color="414142"/>
              <w:bottom w:val="outset" w:sz="6" w:space="0" w:color="414142"/>
              <w:right w:val="outset" w:sz="6" w:space="0" w:color="414142"/>
            </w:tcBorders>
            <w:vAlign w:val="center"/>
            <w:hideMark/>
          </w:tcPr>
          <w:p w14:paraId="05B690AD" w14:textId="77777777" w:rsidR="00000057" w:rsidRPr="00000057" w:rsidRDefault="00000057" w:rsidP="00000057">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000057">
              <w:rPr>
                <w:rFonts w:ascii="Times New Roman" w:eastAsia="Times New Roman" w:hAnsi="Times New Roman" w:cs="Times New Roman"/>
                <w:b/>
                <w:bCs/>
                <w:sz w:val="24"/>
                <w:szCs w:val="24"/>
                <w:lang w:eastAsia="lv-LV"/>
              </w:rPr>
              <w:t>V. Tiesību akta projekta atbilstība Latvijas Republikas starptautiskajām saistībām</w:t>
            </w:r>
          </w:p>
        </w:tc>
      </w:tr>
      <w:tr w:rsidR="00000057" w:rsidRPr="00000057" w14:paraId="7322E7F6" w14:textId="77777777" w:rsidTr="00054574">
        <w:tc>
          <w:tcPr>
            <w:tcW w:w="5000" w:type="pct"/>
            <w:tcBorders>
              <w:top w:val="outset" w:sz="6" w:space="0" w:color="414142"/>
              <w:left w:val="outset" w:sz="6" w:space="0" w:color="414142"/>
              <w:bottom w:val="outset" w:sz="6" w:space="0" w:color="414142"/>
              <w:right w:val="outset" w:sz="6" w:space="0" w:color="414142"/>
            </w:tcBorders>
          </w:tcPr>
          <w:p w14:paraId="680717A4" w14:textId="30A56BEF" w:rsidR="00000057" w:rsidRPr="00000057" w:rsidRDefault="00000057" w:rsidP="00000057">
            <w:pPr>
              <w:spacing w:after="0" w:line="240" w:lineRule="auto"/>
              <w:jc w:val="center"/>
              <w:rPr>
                <w:rFonts w:ascii="Times New Roman" w:eastAsia="Times New Roman" w:hAnsi="Times New Roman" w:cs="Times New Roman"/>
                <w:sz w:val="24"/>
                <w:szCs w:val="24"/>
                <w:lang w:eastAsia="lv-LV"/>
              </w:rPr>
            </w:pPr>
            <w:r w:rsidRPr="00000057">
              <w:rPr>
                <w:rFonts w:ascii="Times New Roman" w:eastAsia="Times New Roman" w:hAnsi="Times New Roman" w:cs="Times New Roman"/>
                <w:sz w:val="24"/>
                <w:szCs w:val="24"/>
                <w:lang w:eastAsia="lv-LV"/>
              </w:rPr>
              <w:t>Projekts šo jomu neskar.</w:t>
            </w:r>
          </w:p>
        </w:tc>
      </w:tr>
    </w:tbl>
    <w:p w14:paraId="04A5B566" w14:textId="77777777" w:rsidR="00E5323B"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 xml:space="preserve">  </w:t>
      </w:r>
    </w:p>
    <w:p w14:paraId="5024077F" w14:textId="77777777" w:rsidR="00E5323B"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263D8" w:rsidRPr="009376F7" w14:paraId="70E935B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1407585" w14:textId="77777777" w:rsidR="00655F2C" w:rsidRPr="009376F7" w:rsidRDefault="00E5323B" w:rsidP="00E5323B">
            <w:pPr>
              <w:spacing w:after="0" w:line="240" w:lineRule="auto"/>
              <w:rPr>
                <w:rFonts w:ascii="Times New Roman" w:eastAsia="Times New Roman" w:hAnsi="Times New Roman" w:cs="Times New Roman"/>
                <w:b/>
                <w:bCs/>
                <w:iCs/>
                <w:sz w:val="24"/>
                <w:szCs w:val="24"/>
                <w:lang w:eastAsia="lv-LV"/>
              </w:rPr>
            </w:pPr>
            <w:r w:rsidRPr="009376F7">
              <w:rPr>
                <w:rFonts w:ascii="Times New Roman" w:eastAsia="Times New Roman" w:hAnsi="Times New Roman" w:cs="Times New Roman"/>
                <w:b/>
                <w:bCs/>
                <w:iCs/>
                <w:sz w:val="24"/>
                <w:szCs w:val="24"/>
                <w:lang w:eastAsia="lv-LV"/>
              </w:rPr>
              <w:t>VI. Sabiedrības līdzdalība un komunikācijas aktivitātes</w:t>
            </w:r>
          </w:p>
        </w:tc>
      </w:tr>
      <w:tr w:rsidR="00B263D8" w:rsidRPr="009376F7" w14:paraId="5DC4A5AC" w14:textId="77777777" w:rsidTr="00256E36">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DBFD6B3" w14:textId="77777777" w:rsidR="00655F2C"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39C63AD" w14:textId="77777777" w:rsidR="00E5323B"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tcPr>
          <w:p w14:paraId="21A8A4BD" w14:textId="1C042574" w:rsidR="00E5323B" w:rsidRPr="00777DFE" w:rsidRDefault="00777DFE" w:rsidP="00777DFE">
            <w:pPr>
              <w:spacing w:after="0" w:line="240" w:lineRule="auto"/>
              <w:jc w:val="both"/>
              <w:rPr>
                <w:rFonts w:ascii="Times New Roman" w:eastAsia="Times New Roman" w:hAnsi="Times New Roman" w:cs="Times New Roman"/>
                <w:i/>
                <w:color w:val="FF0000"/>
                <w:sz w:val="24"/>
                <w:szCs w:val="24"/>
                <w:lang w:eastAsia="lv-LV"/>
              </w:rPr>
            </w:pPr>
            <w:r w:rsidRPr="00777DFE">
              <w:rPr>
                <w:rFonts w:ascii="Times New Roman" w:eastAsia="Times New Roman" w:hAnsi="Times New Roman"/>
                <w:sz w:val="24"/>
                <w:szCs w:val="24"/>
                <w:lang w:eastAsia="lv-LV"/>
              </w:rPr>
              <w:t>Atbilstoši Ministru kabineta 2009. gada 25. augusta noteikumiem Nr. 970 "Sabiedrības līdzdalības kārtība attīstības plānošanas procesā", lai informētu sabiedrību par likumprojektu un dotu iespēju izteikt viedokli, informācija par likumprojektu.</w:t>
            </w:r>
            <w:r w:rsidRPr="00777DFE">
              <w:rPr>
                <w:rFonts w:ascii="Times New Roman" w:eastAsia="Times New Roman" w:hAnsi="Times New Roman" w:cs="Times New Roman"/>
                <w:sz w:val="24"/>
                <w:szCs w:val="24"/>
                <w:lang w:eastAsia="lv-LV"/>
              </w:rPr>
              <w:t xml:space="preserve"> </w:t>
            </w:r>
          </w:p>
        </w:tc>
      </w:tr>
      <w:tr w:rsidR="00B263D8" w:rsidRPr="009376F7" w14:paraId="627BC918" w14:textId="77777777" w:rsidTr="00256E36">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C14AE78" w14:textId="77777777" w:rsidR="00655F2C"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0761C85" w14:textId="77777777" w:rsidR="00E5323B"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tcPr>
          <w:p w14:paraId="6E30D582" w14:textId="498A33C6" w:rsidR="00E5323B" w:rsidRPr="009376F7" w:rsidRDefault="00777DFE" w:rsidP="00D501B0">
            <w:pPr>
              <w:spacing w:after="0" w:line="240" w:lineRule="auto"/>
              <w:jc w:val="both"/>
              <w:rPr>
                <w:rFonts w:ascii="Times New Roman" w:eastAsia="Times New Roman" w:hAnsi="Times New Roman" w:cs="Times New Roman"/>
                <w:iCs/>
                <w:sz w:val="24"/>
                <w:szCs w:val="24"/>
                <w:lang w:eastAsia="lv-LV"/>
              </w:rPr>
            </w:pPr>
            <w:r>
              <w:rPr>
                <w:rFonts w:ascii="Times New Roman" w:hAnsi="Times New Roman" w:cs="Times New Roman"/>
                <w:bCs/>
                <w:iCs/>
                <w:sz w:val="24"/>
                <w:szCs w:val="24"/>
              </w:rPr>
              <w:t>Tieslietu ministrija 2021. gada 24.februārī  projektu ievietoja savā tīmekļvietnē sadaļā "Sabiedrības līdzdalība"</w:t>
            </w:r>
            <w:r w:rsidR="00D501B0">
              <w:rPr>
                <w:rFonts w:ascii="Times New Roman" w:hAnsi="Times New Roman" w:cs="Times New Roman"/>
                <w:bCs/>
                <w:iCs/>
                <w:sz w:val="24"/>
                <w:szCs w:val="24"/>
              </w:rPr>
              <w:t>....</w:t>
            </w:r>
            <w:r>
              <w:rPr>
                <w:rFonts w:ascii="Times New Roman" w:hAnsi="Times New Roman" w:cs="Times New Roman"/>
                <w:bCs/>
                <w:iCs/>
                <w:sz w:val="24"/>
                <w:szCs w:val="24"/>
              </w:rPr>
              <w:t>, kā arī likumprojekts tika ievietots Valsts kancelejas tīmekļvietnē sadaļā "Ministru kabineta diskusiju dokumenti" …., tādējādi dodot iespēju sabiedrībai līdzdarboties tiesību akta izstrādes procesā. Sabiedrībai bija iespēja līdz 2020. gada 2. martam sniegt rakstisku viedokli Tieslietu ministrijai par izstrādāto likumprojektu.</w:t>
            </w:r>
          </w:p>
        </w:tc>
      </w:tr>
      <w:tr w:rsidR="00B263D8" w:rsidRPr="009376F7" w14:paraId="4716C981" w14:textId="77777777" w:rsidTr="00256E36">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1DE9B13" w14:textId="77777777" w:rsidR="00655F2C"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13EFFD53" w14:textId="77777777" w:rsidR="00E5323B"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 xml:space="preserve">Sabiedrības līdzdalības </w:t>
            </w:r>
            <w:r w:rsidRPr="009376F7">
              <w:rPr>
                <w:rFonts w:ascii="Times New Roman" w:eastAsia="Times New Roman" w:hAnsi="Times New Roman" w:cs="Times New Roman"/>
                <w:iCs/>
                <w:sz w:val="24"/>
                <w:szCs w:val="24"/>
                <w:lang w:eastAsia="lv-LV"/>
              </w:rPr>
              <w:lastRenderedPageBreak/>
              <w:t>rezultāti</w:t>
            </w:r>
          </w:p>
        </w:tc>
        <w:tc>
          <w:tcPr>
            <w:tcW w:w="3000" w:type="pct"/>
            <w:tcBorders>
              <w:top w:val="outset" w:sz="6" w:space="0" w:color="auto"/>
              <w:left w:val="outset" w:sz="6" w:space="0" w:color="auto"/>
              <w:bottom w:val="outset" w:sz="6" w:space="0" w:color="auto"/>
              <w:right w:val="outset" w:sz="6" w:space="0" w:color="auto"/>
            </w:tcBorders>
          </w:tcPr>
          <w:p w14:paraId="78D60F53" w14:textId="2EB46772" w:rsidR="00E5323B" w:rsidRPr="00777DFE" w:rsidRDefault="00777DFE" w:rsidP="00E5323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sz w:val="24"/>
                <w:szCs w:val="24"/>
                <w:lang w:eastAsia="lv-LV"/>
              </w:rPr>
              <w:lastRenderedPageBreak/>
              <w:t xml:space="preserve">Pēc likumprojekta ievietošanas Tieslietu ministrijas un </w:t>
            </w:r>
            <w:r>
              <w:rPr>
                <w:rFonts w:ascii="Times New Roman" w:eastAsia="Times New Roman" w:hAnsi="Times New Roman"/>
                <w:sz w:val="24"/>
                <w:szCs w:val="24"/>
                <w:lang w:eastAsia="lv-LV"/>
              </w:rPr>
              <w:lastRenderedPageBreak/>
              <w:t>Valsts kancelejas mājaslapā sabiedrības līdzdalības nodrošināšanai komentāri vai priekšlikumi par likumprojektu nav saņemti.</w:t>
            </w:r>
          </w:p>
        </w:tc>
      </w:tr>
      <w:tr w:rsidR="00B263D8" w:rsidRPr="009376F7" w14:paraId="1833EB18" w14:textId="77777777" w:rsidTr="00256E36">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03D387F" w14:textId="77777777" w:rsidR="00655F2C"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lastRenderedPageBreak/>
              <w:t>4.</w:t>
            </w:r>
          </w:p>
        </w:tc>
        <w:tc>
          <w:tcPr>
            <w:tcW w:w="1700" w:type="pct"/>
            <w:tcBorders>
              <w:top w:val="outset" w:sz="6" w:space="0" w:color="auto"/>
              <w:left w:val="outset" w:sz="6" w:space="0" w:color="auto"/>
              <w:bottom w:val="outset" w:sz="6" w:space="0" w:color="auto"/>
              <w:right w:val="outset" w:sz="6" w:space="0" w:color="auto"/>
            </w:tcBorders>
            <w:hideMark/>
          </w:tcPr>
          <w:p w14:paraId="57AD49C9" w14:textId="77777777" w:rsidR="00E5323B"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14:paraId="2DF48235" w14:textId="76BE03E0" w:rsidR="00E5323B" w:rsidRPr="009376F7" w:rsidRDefault="00E5323B" w:rsidP="00E5323B">
            <w:pPr>
              <w:spacing w:after="0" w:line="240" w:lineRule="auto"/>
              <w:rPr>
                <w:rFonts w:ascii="Times New Roman" w:eastAsia="Times New Roman" w:hAnsi="Times New Roman" w:cs="Times New Roman"/>
                <w:iCs/>
                <w:sz w:val="24"/>
                <w:szCs w:val="24"/>
                <w:lang w:eastAsia="lv-LV"/>
              </w:rPr>
            </w:pPr>
          </w:p>
        </w:tc>
      </w:tr>
    </w:tbl>
    <w:p w14:paraId="1ACEC845" w14:textId="77777777" w:rsidR="00E5323B"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263D8" w:rsidRPr="009376F7" w14:paraId="4D835EB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9E5BCA9" w14:textId="77777777" w:rsidR="00655F2C" w:rsidRPr="009376F7" w:rsidRDefault="00E5323B" w:rsidP="00E5323B">
            <w:pPr>
              <w:spacing w:after="0" w:line="240" w:lineRule="auto"/>
              <w:rPr>
                <w:rFonts w:ascii="Times New Roman" w:eastAsia="Times New Roman" w:hAnsi="Times New Roman" w:cs="Times New Roman"/>
                <w:b/>
                <w:bCs/>
                <w:iCs/>
                <w:sz w:val="24"/>
                <w:szCs w:val="24"/>
                <w:lang w:eastAsia="lv-LV"/>
              </w:rPr>
            </w:pPr>
            <w:r w:rsidRPr="009376F7">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B263D8" w:rsidRPr="009376F7" w14:paraId="09879C1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3D53240" w14:textId="77777777" w:rsidR="00655F2C"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4F59BB0" w14:textId="77777777" w:rsidR="00E5323B"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3D6291FE" w14:textId="6B8F768D" w:rsidR="00E5323B" w:rsidRPr="009376F7" w:rsidRDefault="00F3177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Latvijas Republikas prokuratūra.</w:t>
            </w:r>
          </w:p>
        </w:tc>
      </w:tr>
      <w:tr w:rsidR="00B263D8" w:rsidRPr="009376F7" w14:paraId="556ADEB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27ABCAC" w14:textId="77777777" w:rsidR="00655F2C"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9A4E86E" w14:textId="77777777" w:rsidR="00E5323B"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Projekta izpildes ietekme uz pārvaldes funkcijām un institucionālo struktūru.</w:t>
            </w:r>
            <w:r w:rsidRPr="009376F7">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3675848D" w14:textId="61836233" w:rsidR="00E5323B" w:rsidRPr="009376F7" w:rsidRDefault="001E504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w:t>
            </w:r>
            <w:r w:rsidRPr="001E5048">
              <w:rPr>
                <w:rFonts w:ascii="Times New Roman" w:eastAsia="Times New Roman" w:hAnsi="Times New Roman" w:cs="Times New Roman"/>
                <w:iCs/>
                <w:sz w:val="24"/>
                <w:szCs w:val="24"/>
                <w:lang w:eastAsia="lv-LV"/>
              </w:rPr>
              <w:t>rojekt</w:t>
            </w:r>
            <w:r>
              <w:rPr>
                <w:rFonts w:ascii="Times New Roman" w:eastAsia="Times New Roman" w:hAnsi="Times New Roman" w:cs="Times New Roman"/>
                <w:iCs/>
                <w:sz w:val="24"/>
                <w:szCs w:val="24"/>
                <w:lang w:eastAsia="lv-LV"/>
              </w:rPr>
              <w:t>a</w:t>
            </w:r>
            <w:r w:rsidRPr="001E5048">
              <w:rPr>
                <w:rFonts w:ascii="Times New Roman" w:eastAsia="Times New Roman" w:hAnsi="Times New Roman" w:cs="Times New Roman"/>
                <w:iCs/>
                <w:sz w:val="24"/>
                <w:szCs w:val="24"/>
                <w:lang w:eastAsia="lv-LV"/>
              </w:rPr>
              <w:t xml:space="preserve"> izpilde neietekmēs pārvaldes funkcijas vai institucionālo struktūru.</w:t>
            </w:r>
          </w:p>
        </w:tc>
      </w:tr>
      <w:tr w:rsidR="00B263D8" w:rsidRPr="009376F7" w14:paraId="27DC643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FEF66AC" w14:textId="77777777" w:rsidR="00655F2C"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1E42E446" w14:textId="77777777" w:rsidR="00E5323B" w:rsidRPr="009376F7" w:rsidRDefault="00E5323B" w:rsidP="00E5323B">
            <w:pPr>
              <w:spacing w:after="0" w:line="240" w:lineRule="auto"/>
              <w:rPr>
                <w:rFonts w:ascii="Times New Roman" w:eastAsia="Times New Roman" w:hAnsi="Times New Roman" w:cs="Times New Roman"/>
                <w:iCs/>
                <w:sz w:val="24"/>
                <w:szCs w:val="24"/>
                <w:lang w:eastAsia="lv-LV"/>
              </w:rPr>
            </w:pPr>
            <w:r w:rsidRPr="009376F7">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73C1ACA" w14:textId="44B2A3FD" w:rsidR="00E5323B" w:rsidRPr="009376F7" w:rsidRDefault="00CD22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4CFC771A" w14:textId="77777777" w:rsidR="00C25B49" w:rsidRPr="009376F7" w:rsidRDefault="00C25B49" w:rsidP="00894C55">
      <w:pPr>
        <w:spacing w:after="0" w:line="240" w:lineRule="auto"/>
        <w:rPr>
          <w:rFonts w:ascii="Times New Roman" w:hAnsi="Times New Roman" w:cs="Times New Roman"/>
          <w:sz w:val="28"/>
          <w:szCs w:val="28"/>
        </w:rPr>
      </w:pPr>
    </w:p>
    <w:p w14:paraId="0C720F58" w14:textId="77777777" w:rsidR="00E5323B" w:rsidRPr="009376F7" w:rsidRDefault="00E5323B" w:rsidP="00894C55">
      <w:pPr>
        <w:spacing w:after="0" w:line="240" w:lineRule="auto"/>
        <w:rPr>
          <w:rFonts w:ascii="Times New Roman" w:hAnsi="Times New Roman" w:cs="Times New Roman"/>
          <w:sz w:val="28"/>
          <w:szCs w:val="28"/>
        </w:rPr>
      </w:pPr>
    </w:p>
    <w:p w14:paraId="378E424D" w14:textId="77777777" w:rsidR="00777DFE" w:rsidRDefault="00777DFE" w:rsidP="00777DFE">
      <w:pPr>
        <w:pStyle w:val="StyleRight"/>
        <w:spacing w:after="0"/>
        <w:ind w:firstLine="0"/>
        <w:jc w:val="both"/>
        <w:rPr>
          <w:sz w:val="24"/>
          <w:szCs w:val="24"/>
        </w:rPr>
      </w:pPr>
      <w:r>
        <w:rPr>
          <w:sz w:val="24"/>
          <w:szCs w:val="24"/>
        </w:rPr>
        <w:t>Iesniedzējs:</w:t>
      </w:r>
    </w:p>
    <w:p w14:paraId="67926467" w14:textId="77777777" w:rsidR="00777DFE" w:rsidRDefault="00777DFE" w:rsidP="00777D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Ministru prezidenta biedrs, </w:t>
      </w:r>
    </w:p>
    <w:p w14:paraId="7622BADA" w14:textId="77777777" w:rsidR="00777DFE" w:rsidRDefault="00777DFE" w:rsidP="00777D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tieslietu ministrs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 Bordāns</w:t>
      </w:r>
    </w:p>
    <w:p w14:paraId="75DB3077" w14:textId="77777777" w:rsidR="00894C55" w:rsidRPr="009376F7" w:rsidRDefault="00894C55" w:rsidP="00894C55">
      <w:pPr>
        <w:spacing w:after="0" w:line="240" w:lineRule="auto"/>
        <w:ind w:firstLine="720"/>
        <w:rPr>
          <w:rFonts w:ascii="Times New Roman" w:hAnsi="Times New Roman" w:cs="Times New Roman"/>
          <w:sz w:val="28"/>
          <w:szCs w:val="28"/>
        </w:rPr>
      </w:pPr>
    </w:p>
    <w:p w14:paraId="74DF3000" w14:textId="77777777" w:rsidR="00894C55" w:rsidRPr="009376F7" w:rsidRDefault="00894C55" w:rsidP="00894C55">
      <w:pPr>
        <w:spacing w:after="0" w:line="240" w:lineRule="auto"/>
        <w:ind w:firstLine="720"/>
        <w:rPr>
          <w:rFonts w:ascii="Times New Roman" w:hAnsi="Times New Roman" w:cs="Times New Roman"/>
          <w:sz w:val="28"/>
          <w:szCs w:val="28"/>
        </w:rPr>
      </w:pPr>
    </w:p>
    <w:p w14:paraId="31416A0F" w14:textId="77777777" w:rsidR="00894C55" w:rsidRPr="009376F7" w:rsidRDefault="00894C55" w:rsidP="00894C55">
      <w:pPr>
        <w:tabs>
          <w:tab w:val="left" w:pos="6237"/>
        </w:tabs>
        <w:spacing w:after="0" w:line="240" w:lineRule="auto"/>
        <w:ind w:firstLine="720"/>
        <w:rPr>
          <w:rFonts w:ascii="Times New Roman" w:hAnsi="Times New Roman" w:cs="Times New Roman"/>
          <w:sz w:val="28"/>
          <w:szCs w:val="28"/>
        </w:rPr>
      </w:pPr>
    </w:p>
    <w:p w14:paraId="358E973E" w14:textId="77777777" w:rsidR="00894C55" w:rsidRPr="009376F7" w:rsidRDefault="00894C55" w:rsidP="00894C55">
      <w:pPr>
        <w:tabs>
          <w:tab w:val="left" w:pos="6237"/>
        </w:tabs>
        <w:spacing w:after="0" w:line="240" w:lineRule="auto"/>
        <w:ind w:firstLine="720"/>
        <w:rPr>
          <w:rFonts w:ascii="Times New Roman" w:hAnsi="Times New Roman" w:cs="Times New Roman"/>
          <w:sz w:val="28"/>
          <w:szCs w:val="28"/>
        </w:rPr>
      </w:pPr>
    </w:p>
    <w:p w14:paraId="3A4CFE8A" w14:textId="77777777" w:rsidR="00894C55" w:rsidRPr="009376F7" w:rsidRDefault="00894C55" w:rsidP="00894C55">
      <w:pPr>
        <w:tabs>
          <w:tab w:val="left" w:pos="6237"/>
        </w:tabs>
        <w:spacing w:after="0" w:line="240" w:lineRule="auto"/>
        <w:ind w:firstLine="720"/>
        <w:rPr>
          <w:rFonts w:ascii="Times New Roman" w:hAnsi="Times New Roman" w:cs="Times New Roman"/>
          <w:sz w:val="28"/>
          <w:szCs w:val="28"/>
        </w:rPr>
      </w:pPr>
    </w:p>
    <w:p w14:paraId="36CDC5E1" w14:textId="78582F73" w:rsidR="00894C55" w:rsidRPr="00A35614" w:rsidRDefault="00777DFE" w:rsidP="00894C55">
      <w:pPr>
        <w:tabs>
          <w:tab w:val="left" w:pos="6237"/>
        </w:tabs>
        <w:spacing w:after="0" w:line="240" w:lineRule="auto"/>
        <w:rPr>
          <w:rFonts w:ascii="Times New Roman" w:hAnsi="Times New Roman" w:cs="Times New Roman"/>
        </w:rPr>
      </w:pPr>
      <w:r w:rsidRPr="00A35614">
        <w:rPr>
          <w:rFonts w:ascii="Times New Roman" w:hAnsi="Times New Roman" w:cs="Times New Roman"/>
        </w:rPr>
        <w:t xml:space="preserve">Miļevska </w:t>
      </w:r>
      <w:r w:rsidR="00D133F8" w:rsidRPr="00A35614">
        <w:rPr>
          <w:rFonts w:ascii="Times New Roman" w:hAnsi="Times New Roman" w:cs="Times New Roman"/>
        </w:rPr>
        <w:t>67</w:t>
      </w:r>
      <w:r w:rsidRPr="00A35614">
        <w:rPr>
          <w:rFonts w:ascii="Times New Roman" w:hAnsi="Times New Roman" w:cs="Times New Roman"/>
        </w:rPr>
        <w:t>036813</w:t>
      </w:r>
    </w:p>
    <w:p w14:paraId="0F2D2919" w14:textId="7533B9FC" w:rsidR="00894C55" w:rsidRPr="00A35614" w:rsidRDefault="00777DFE" w:rsidP="00894C55">
      <w:pPr>
        <w:tabs>
          <w:tab w:val="left" w:pos="6237"/>
        </w:tabs>
        <w:spacing w:after="0" w:line="240" w:lineRule="auto"/>
        <w:rPr>
          <w:rFonts w:ascii="Times New Roman" w:hAnsi="Times New Roman" w:cs="Times New Roman"/>
        </w:rPr>
      </w:pPr>
      <w:r w:rsidRPr="00A35614">
        <w:rPr>
          <w:rFonts w:ascii="Times New Roman" w:hAnsi="Times New Roman" w:cs="Times New Roman"/>
        </w:rPr>
        <w:t>Kristine.Milevska</w:t>
      </w:r>
      <w:r w:rsidR="00894C55" w:rsidRPr="00A35614">
        <w:rPr>
          <w:rFonts w:ascii="Times New Roman" w:hAnsi="Times New Roman" w:cs="Times New Roman"/>
        </w:rPr>
        <w:t>@</w:t>
      </w:r>
      <w:r w:rsidRPr="00A35614">
        <w:rPr>
          <w:rFonts w:ascii="Times New Roman" w:hAnsi="Times New Roman" w:cs="Times New Roman"/>
        </w:rPr>
        <w:t>tm</w:t>
      </w:r>
      <w:r w:rsidR="00894C55" w:rsidRPr="00A35614">
        <w:rPr>
          <w:rFonts w:ascii="Times New Roman" w:hAnsi="Times New Roman" w:cs="Times New Roman"/>
        </w:rPr>
        <w:t>.gov.lv</w:t>
      </w:r>
    </w:p>
    <w:sectPr w:rsidR="00894C55" w:rsidRPr="00A35614" w:rsidSect="009A2654">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38C36" w14:textId="77777777" w:rsidR="00141784" w:rsidRDefault="00141784" w:rsidP="00894C55">
      <w:pPr>
        <w:spacing w:after="0" w:line="240" w:lineRule="auto"/>
      </w:pPr>
      <w:r>
        <w:separator/>
      </w:r>
    </w:p>
  </w:endnote>
  <w:endnote w:type="continuationSeparator" w:id="0">
    <w:p w14:paraId="55E21ED0" w14:textId="77777777" w:rsidR="00141784" w:rsidRDefault="00141784" w:rsidP="00894C55">
      <w:pPr>
        <w:spacing w:after="0" w:line="240" w:lineRule="auto"/>
      </w:pPr>
      <w:r>
        <w:continuationSeparator/>
      </w:r>
    </w:p>
  </w:endnote>
  <w:endnote w:type="continuationNotice" w:id="1">
    <w:p w14:paraId="474D74A3" w14:textId="77777777" w:rsidR="00141784" w:rsidRDefault="001417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671A7" w14:textId="08074B45" w:rsidR="00894C55" w:rsidRPr="00894C55" w:rsidRDefault="00777DFE">
    <w:pPr>
      <w:pStyle w:val="Kjene"/>
      <w:rPr>
        <w:rFonts w:ascii="Times New Roman" w:hAnsi="Times New Roman" w:cs="Times New Roman"/>
        <w:sz w:val="20"/>
        <w:szCs w:val="20"/>
      </w:rPr>
    </w:pPr>
    <w:r>
      <w:rPr>
        <w:rFonts w:ascii="Times New Roman" w:hAnsi="Times New Roman" w:cs="Times New Roman"/>
        <w:sz w:val="20"/>
        <w:szCs w:val="20"/>
      </w:rPr>
      <w:t>TMA</w:t>
    </w:r>
    <w:r w:rsidR="009A2654">
      <w:rPr>
        <w:rFonts w:ascii="Times New Roman" w:hAnsi="Times New Roman" w:cs="Times New Roman"/>
        <w:sz w:val="20"/>
        <w:szCs w:val="20"/>
      </w:rPr>
      <w:t>not_</w:t>
    </w:r>
    <w:r>
      <w:rPr>
        <w:rFonts w:ascii="Times New Roman" w:hAnsi="Times New Roman" w:cs="Times New Roman"/>
        <w:sz w:val="20"/>
        <w:szCs w:val="20"/>
      </w:rPr>
      <w:t>2</w:t>
    </w:r>
    <w:r w:rsidR="00D36270">
      <w:rPr>
        <w:rFonts w:ascii="Times New Roman" w:hAnsi="Times New Roman" w:cs="Times New Roman"/>
        <w:sz w:val="20"/>
        <w:szCs w:val="20"/>
      </w:rPr>
      <w:t>3</w:t>
    </w:r>
    <w:r>
      <w:rPr>
        <w:rFonts w:ascii="Times New Roman" w:hAnsi="Times New Roman" w:cs="Times New Roman"/>
        <w:sz w:val="20"/>
        <w:szCs w:val="20"/>
      </w:rPr>
      <w:t>0221</w:t>
    </w:r>
    <w:r w:rsidR="009A2654">
      <w:rPr>
        <w:rFonts w:ascii="Times New Roman" w:hAnsi="Times New Roman" w:cs="Times New Roman"/>
        <w:sz w:val="20"/>
        <w:szCs w:val="20"/>
      </w:rPr>
      <w:t>_</w:t>
    </w:r>
    <w:r>
      <w:rPr>
        <w:rFonts w:ascii="Times New Roman" w:hAnsi="Times New Roman" w:cs="Times New Roman"/>
        <w:sz w:val="20"/>
        <w:szCs w:val="20"/>
      </w:rPr>
      <w:t xml:space="preserve">PROIS;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CA481" w14:textId="2BEBC366" w:rsidR="00777DFE" w:rsidRPr="009376F7" w:rsidRDefault="00777DFE" w:rsidP="00065DA1">
    <w:pPr>
      <w:shd w:val="clear" w:color="auto" w:fill="FFFFFF"/>
      <w:spacing w:after="0" w:line="240" w:lineRule="auto"/>
      <w:jc w:val="both"/>
      <w:rPr>
        <w:rFonts w:ascii="Times New Roman" w:eastAsia="Times New Roman" w:hAnsi="Times New Roman" w:cs="Times New Roman"/>
        <w:b/>
        <w:bCs/>
        <w:sz w:val="28"/>
        <w:szCs w:val="24"/>
        <w:lang w:eastAsia="lv-LV"/>
      </w:rPr>
    </w:pPr>
    <w:r>
      <w:rPr>
        <w:rFonts w:ascii="Times New Roman" w:hAnsi="Times New Roman" w:cs="Times New Roman"/>
        <w:sz w:val="20"/>
        <w:szCs w:val="20"/>
      </w:rPr>
      <w:t>TMA</w:t>
    </w:r>
    <w:r w:rsidR="009A2654">
      <w:rPr>
        <w:rFonts w:ascii="Times New Roman" w:hAnsi="Times New Roman" w:cs="Times New Roman"/>
        <w:sz w:val="20"/>
        <w:szCs w:val="20"/>
      </w:rPr>
      <w:t>not_</w:t>
    </w:r>
    <w:r>
      <w:rPr>
        <w:rFonts w:ascii="Times New Roman" w:hAnsi="Times New Roman" w:cs="Times New Roman"/>
        <w:sz w:val="20"/>
        <w:szCs w:val="20"/>
      </w:rPr>
      <w:t>2</w:t>
    </w:r>
    <w:r w:rsidR="00065DA1">
      <w:rPr>
        <w:rFonts w:ascii="Times New Roman" w:hAnsi="Times New Roman" w:cs="Times New Roman"/>
        <w:sz w:val="20"/>
        <w:szCs w:val="20"/>
      </w:rPr>
      <w:t>3</w:t>
    </w:r>
    <w:r>
      <w:rPr>
        <w:rFonts w:ascii="Times New Roman" w:hAnsi="Times New Roman" w:cs="Times New Roman"/>
        <w:sz w:val="20"/>
        <w:szCs w:val="20"/>
      </w:rPr>
      <w:t>0221</w:t>
    </w:r>
    <w:r w:rsidR="009A2654">
      <w:rPr>
        <w:rFonts w:ascii="Times New Roman" w:hAnsi="Times New Roman" w:cs="Times New Roman"/>
        <w:sz w:val="20"/>
        <w:szCs w:val="20"/>
      </w:rPr>
      <w:t>_</w:t>
    </w:r>
    <w:r>
      <w:rPr>
        <w:rFonts w:ascii="Times New Roman" w:hAnsi="Times New Roman" w:cs="Times New Roman"/>
        <w:sz w:val="20"/>
        <w:szCs w:val="20"/>
      </w:rPr>
      <w:t xml:space="preserve">PROIS; </w:t>
    </w:r>
    <w:sdt>
      <w:sdtPr>
        <w:rPr>
          <w:rFonts w:ascii="Times New Roman" w:hAnsi="Times New Roman" w:cs="Times New Roman"/>
          <w:sz w:val="20"/>
          <w:szCs w:val="20"/>
        </w:rPr>
        <w:id w:val="-759520683"/>
      </w:sdtPr>
      <w:sdtEndPr/>
      <w:sdtContent>
        <w:r w:rsidRPr="00065DA1">
          <w:rPr>
            <w:rFonts w:ascii="Times New Roman" w:hAnsi="Times New Roman" w:cs="Times New Roman"/>
            <w:sz w:val="20"/>
            <w:szCs w:val="20"/>
          </w:rPr>
          <w:t xml:space="preserve">Ministru kabineta noteikumu projekta “Prokuratūras informācijas sistēmas noteikumi” </w:t>
        </w:r>
      </w:sdtContent>
    </w:sdt>
    <w:r w:rsidRPr="00065DA1">
      <w:rPr>
        <w:rFonts w:ascii="Times New Roman" w:hAnsi="Times New Roman" w:cs="Times New Roman"/>
        <w:sz w:val="20"/>
        <w:szCs w:val="20"/>
      </w:rPr>
      <w:t xml:space="preserve"> projekta</w:t>
    </w:r>
    <w:r>
      <w:rPr>
        <w:rFonts w:ascii="Times New Roman" w:hAnsi="Times New Roman" w:cs="Times New Roman"/>
        <w:sz w:val="20"/>
        <w:szCs w:val="20"/>
      </w:rPr>
      <w:t xml:space="preserve"> </w:t>
    </w:r>
    <w:r w:rsidRPr="00065DA1">
      <w:rPr>
        <w:rFonts w:ascii="Times New Roman" w:hAnsi="Times New Roman" w:cs="Times New Roman"/>
        <w:sz w:val="20"/>
        <w:szCs w:val="20"/>
      </w:rPr>
      <w:t>sākotnējās ietekmes novērtējuma ziņojums (anotācija)</w:t>
    </w:r>
  </w:p>
  <w:p w14:paraId="45C2AA5A" w14:textId="7D5FF354" w:rsidR="009A2654" w:rsidRPr="009A2654" w:rsidRDefault="009A2654">
    <w:pPr>
      <w:pStyle w:val="Kjene"/>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60750" w14:textId="77777777" w:rsidR="00141784" w:rsidRDefault="00141784" w:rsidP="00894C55">
      <w:pPr>
        <w:spacing w:after="0" w:line="240" w:lineRule="auto"/>
      </w:pPr>
      <w:r>
        <w:separator/>
      </w:r>
    </w:p>
  </w:footnote>
  <w:footnote w:type="continuationSeparator" w:id="0">
    <w:p w14:paraId="6DA5F31C" w14:textId="77777777" w:rsidR="00141784" w:rsidRDefault="00141784" w:rsidP="00894C55">
      <w:pPr>
        <w:spacing w:after="0" w:line="240" w:lineRule="auto"/>
      </w:pPr>
      <w:r>
        <w:continuationSeparator/>
      </w:r>
    </w:p>
  </w:footnote>
  <w:footnote w:type="continuationNotice" w:id="1">
    <w:p w14:paraId="65795534" w14:textId="77777777" w:rsidR="00141784" w:rsidRDefault="001417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0000430B" w14:textId="4B8E15AD" w:rsidR="00894C55" w:rsidRPr="00C25B49" w:rsidRDefault="00456E40">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A35614">
          <w:rPr>
            <w:rFonts w:ascii="Times New Roman" w:hAnsi="Times New Roman" w:cs="Times New Roman"/>
            <w:noProof/>
            <w:sz w:val="24"/>
            <w:szCs w:val="20"/>
          </w:rPr>
          <w:t>3</w:t>
        </w:r>
        <w:r w:rsidRPr="00C25B49">
          <w:rPr>
            <w:rFonts w:ascii="Times New Roman" w:hAnsi="Times New Roman" w:cs="Times New Roman"/>
            <w:noProof/>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00057"/>
    <w:rsid w:val="0001774B"/>
    <w:rsid w:val="00017B37"/>
    <w:rsid w:val="000261EE"/>
    <w:rsid w:val="0003116D"/>
    <w:rsid w:val="0004530D"/>
    <w:rsid w:val="00054574"/>
    <w:rsid w:val="00060188"/>
    <w:rsid w:val="00065DA1"/>
    <w:rsid w:val="000A37D3"/>
    <w:rsid w:val="000C331C"/>
    <w:rsid w:val="000C5796"/>
    <w:rsid w:val="000D68F5"/>
    <w:rsid w:val="000D6ED7"/>
    <w:rsid w:val="000D775A"/>
    <w:rsid w:val="00134771"/>
    <w:rsid w:val="00141784"/>
    <w:rsid w:val="001440D5"/>
    <w:rsid w:val="00147437"/>
    <w:rsid w:val="00166F12"/>
    <w:rsid w:val="001872FC"/>
    <w:rsid w:val="001A4339"/>
    <w:rsid w:val="001C38F6"/>
    <w:rsid w:val="001E5048"/>
    <w:rsid w:val="001E57F5"/>
    <w:rsid w:val="001F2D97"/>
    <w:rsid w:val="00201717"/>
    <w:rsid w:val="00201AD7"/>
    <w:rsid w:val="00217738"/>
    <w:rsid w:val="00223679"/>
    <w:rsid w:val="002408BA"/>
    <w:rsid w:val="0024112C"/>
    <w:rsid w:val="00243426"/>
    <w:rsid w:val="00246C24"/>
    <w:rsid w:val="00247BC1"/>
    <w:rsid w:val="00254264"/>
    <w:rsid w:val="00256E36"/>
    <w:rsid w:val="0027484D"/>
    <w:rsid w:val="002978CA"/>
    <w:rsid w:val="002A351A"/>
    <w:rsid w:val="002A6307"/>
    <w:rsid w:val="002D5679"/>
    <w:rsid w:val="002E1C05"/>
    <w:rsid w:val="002F6B70"/>
    <w:rsid w:val="00324D8D"/>
    <w:rsid w:val="00337AD8"/>
    <w:rsid w:val="003410CE"/>
    <w:rsid w:val="003523F8"/>
    <w:rsid w:val="00376BF9"/>
    <w:rsid w:val="00380184"/>
    <w:rsid w:val="003858EB"/>
    <w:rsid w:val="00390D1E"/>
    <w:rsid w:val="003B0BF9"/>
    <w:rsid w:val="003C6006"/>
    <w:rsid w:val="003E0791"/>
    <w:rsid w:val="003E7A2B"/>
    <w:rsid w:val="003F28AC"/>
    <w:rsid w:val="00405784"/>
    <w:rsid w:val="00421DA4"/>
    <w:rsid w:val="004269CB"/>
    <w:rsid w:val="00441B41"/>
    <w:rsid w:val="00442947"/>
    <w:rsid w:val="00443670"/>
    <w:rsid w:val="004454FE"/>
    <w:rsid w:val="00447F45"/>
    <w:rsid w:val="00456E40"/>
    <w:rsid w:val="00460759"/>
    <w:rsid w:val="00460E3F"/>
    <w:rsid w:val="00471F27"/>
    <w:rsid w:val="00495BB2"/>
    <w:rsid w:val="00497AE3"/>
    <w:rsid w:val="0050178F"/>
    <w:rsid w:val="00513086"/>
    <w:rsid w:val="00544556"/>
    <w:rsid w:val="00545C7B"/>
    <w:rsid w:val="005907A1"/>
    <w:rsid w:val="005E524E"/>
    <w:rsid w:val="005F3B9A"/>
    <w:rsid w:val="005F6468"/>
    <w:rsid w:val="00600ABD"/>
    <w:rsid w:val="00614B8B"/>
    <w:rsid w:val="0062362B"/>
    <w:rsid w:val="00655BBC"/>
    <w:rsid w:val="00655F2C"/>
    <w:rsid w:val="00657F5E"/>
    <w:rsid w:val="0068185D"/>
    <w:rsid w:val="006B4E32"/>
    <w:rsid w:val="006D54A9"/>
    <w:rsid w:val="006E1081"/>
    <w:rsid w:val="00720585"/>
    <w:rsid w:val="00725C23"/>
    <w:rsid w:val="00734362"/>
    <w:rsid w:val="007449DE"/>
    <w:rsid w:val="007464D7"/>
    <w:rsid w:val="00773AF6"/>
    <w:rsid w:val="00777DFE"/>
    <w:rsid w:val="00795F71"/>
    <w:rsid w:val="00796172"/>
    <w:rsid w:val="007D3BA7"/>
    <w:rsid w:val="007E5F7A"/>
    <w:rsid w:val="007E73AB"/>
    <w:rsid w:val="008053B0"/>
    <w:rsid w:val="00816C11"/>
    <w:rsid w:val="008345B6"/>
    <w:rsid w:val="00850C4D"/>
    <w:rsid w:val="0085600C"/>
    <w:rsid w:val="00872A08"/>
    <w:rsid w:val="008828C5"/>
    <w:rsid w:val="00885BB0"/>
    <w:rsid w:val="008920E2"/>
    <w:rsid w:val="00894C55"/>
    <w:rsid w:val="008966F6"/>
    <w:rsid w:val="008A07A7"/>
    <w:rsid w:val="008A2AF6"/>
    <w:rsid w:val="008A3A66"/>
    <w:rsid w:val="008B04AE"/>
    <w:rsid w:val="008C0065"/>
    <w:rsid w:val="008D5E11"/>
    <w:rsid w:val="008D7E60"/>
    <w:rsid w:val="009034A8"/>
    <w:rsid w:val="009074C6"/>
    <w:rsid w:val="00910756"/>
    <w:rsid w:val="00932016"/>
    <w:rsid w:val="009376F7"/>
    <w:rsid w:val="0094037E"/>
    <w:rsid w:val="00952C00"/>
    <w:rsid w:val="00957CEC"/>
    <w:rsid w:val="009761EE"/>
    <w:rsid w:val="009913D3"/>
    <w:rsid w:val="0099BBAF"/>
    <w:rsid w:val="009A2654"/>
    <w:rsid w:val="009B3EE6"/>
    <w:rsid w:val="009F29E8"/>
    <w:rsid w:val="00A067CD"/>
    <w:rsid w:val="00A10FC3"/>
    <w:rsid w:val="00A35614"/>
    <w:rsid w:val="00A431C2"/>
    <w:rsid w:val="00A604D7"/>
    <w:rsid w:val="00A6073E"/>
    <w:rsid w:val="00A73940"/>
    <w:rsid w:val="00A8627D"/>
    <w:rsid w:val="00A9181C"/>
    <w:rsid w:val="00A96719"/>
    <w:rsid w:val="00AA7CF8"/>
    <w:rsid w:val="00AC3294"/>
    <w:rsid w:val="00AC4D32"/>
    <w:rsid w:val="00AE5567"/>
    <w:rsid w:val="00AF1239"/>
    <w:rsid w:val="00AF453B"/>
    <w:rsid w:val="00AF55B4"/>
    <w:rsid w:val="00B053C2"/>
    <w:rsid w:val="00B13A5B"/>
    <w:rsid w:val="00B16480"/>
    <w:rsid w:val="00B2165C"/>
    <w:rsid w:val="00B263D8"/>
    <w:rsid w:val="00B263E4"/>
    <w:rsid w:val="00B378A6"/>
    <w:rsid w:val="00B536E6"/>
    <w:rsid w:val="00B7538D"/>
    <w:rsid w:val="00B766FE"/>
    <w:rsid w:val="00B80F0D"/>
    <w:rsid w:val="00B960E8"/>
    <w:rsid w:val="00BA20AA"/>
    <w:rsid w:val="00BC5F3A"/>
    <w:rsid w:val="00BD4425"/>
    <w:rsid w:val="00BF1860"/>
    <w:rsid w:val="00BF49D8"/>
    <w:rsid w:val="00BF5AD8"/>
    <w:rsid w:val="00BF68F0"/>
    <w:rsid w:val="00C20CC7"/>
    <w:rsid w:val="00C25B49"/>
    <w:rsid w:val="00C516D3"/>
    <w:rsid w:val="00C83650"/>
    <w:rsid w:val="00C86AB7"/>
    <w:rsid w:val="00CA0B89"/>
    <w:rsid w:val="00CA2170"/>
    <w:rsid w:val="00CA42AE"/>
    <w:rsid w:val="00CA4D23"/>
    <w:rsid w:val="00CA590E"/>
    <w:rsid w:val="00CB1FB9"/>
    <w:rsid w:val="00CB23E8"/>
    <w:rsid w:val="00CC0D2D"/>
    <w:rsid w:val="00CD22F3"/>
    <w:rsid w:val="00CE5657"/>
    <w:rsid w:val="00CF0F58"/>
    <w:rsid w:val="00D133F8"/>
    <w:rsid w:val="00D14A3E"/>
    <w:rsid w:val="00D178FF"/>
    <w:rsid w:val="00D36270"/>
    <w:rsid w:val="00D501B0"/>
    <w:rsid w:val="00D541BB"/>
    <w:rsid w:val="00D80C05"/>
    <w:rsid w:val="00E00D20"/>
    <w:rsid w:val="00E10648"/>
    <w:rsid w:val="00E16F09"/>
    <w:rsid w:val="00E23BAD"/>
    <w:rsid w:val="00E24DC6"/>
    <w:rsid w:val="00E3716B"/>
    <w:rsid w:val="00E5323B"/>
    <w:rsid w:val="00E8749E"/>
    <w:rsid w:val="00E90C01"/>
    <w:rsid w:val="00E93D05"/>
    <w:rsid w:val="00EA486E"/>
    <w:rsid w:val="00EB6D87"/>
    <w:rsid w:val="00EE0F5C"/>
    <w:rsid w:val="00EF6522"/>
    <w:rsid w:val="00F00F57"/>
    <w:rsid w:val="00F17F99"/>
    <w:rsid w:val="00F3177F"/>
    <w:rsid w:val="00F37674"/>
    <w:rsid w:val="00F40B00"/>
    <w:rsid w:val="00F52F6B"/>
    <w:rsid w:val="00F5799B"/>
    <w:rsid w:val="00F57B0C"/>
    <w:rsid w:val="00F82204"/>
    <w:rsid w:val="00FA7419"/>
    <w:rsid w:val="00FC2CA3"/>
    <w:rsid w:val="00FC5472"/>
    <w:rsid w:val="00FC6896"/>
    <w:rsid w:val="00FD399B"/>
    <w:rsid w:val="00FF5D4F"/>
    <w:rsid w:val="037E43B6"/>
    <w:rsid w:val="05741EDC"/>
    <w:rsid w:val="08F0A6CC"/>
    <w:rsid w:val="0A5CEDAE"/>
    <w:rsid w:val="0AEA37C7"/>
    <w:rsid w:val="0B9839BC"/>
    <w:rsid w:val="0CB01A41"/>
    <w:rsid w:val="0E87C211"/>
    <w:rsid w:val="0FE0BF65"/>
    <w:rsid w:val="1096A8F9"/>
    <w:rsid w:val="117EBF2A"/>
    <w:rsid w:val="11818690"/>
    <w:rsid w:val="1361B313"/>
    <w:rsid w:val="13771E36"/>
    <w:rsid w:val="140AD505"/>
    <w:rsid w:val="14D18B4F"/>
    <w:rsid w:val="159A197A"/>
    <w:rsid w:val="1612F1D3"/>
    <w:rsid w:val="167064A1"/>
    <w:rsid w:val="17243CDE"/>
    <w:rsid w:val="18D7F035"/>
    <w:rsid w:val="195EFF32"/>
    <w:rsid w:val="1B4CB5D1"/>
    <w:rsid w:val="1B6343E2"/>
    <w:rsid w:val="1C160062"/>
    <w:rsid w:val="1CC31032"/>
    <w:rsid w:val="1CC4E177"/>
    <w:rsid w:val="1E556E20"/>
    <w:rsid w:val="1E5B1015"/>
    <w:rsid w:val="20F1B6F2"/>
    <w:rsid w:val="2276FC67"/>
    <w:rsid w:val="23D42ECD"/>
    <w:rsid w:val="258E518F"/>
    <w:rsid w:val="2944AC4B"/>
    <w:rsid w:val="2D88F5BA"/>
    <w:rsid w:val="2E385567"/>
    <w:rsid w:val="2E495E68"/>
    <w:rsid w:val="2E55F0F9"/>
    <w:rsid w:val="2F6BB274"/>
    <w:rsid w:val="31B47122"/>
    <w:rsid w:val="31CDA906"/>
    <w:rsid w:val="32D2DB80"/>
    <w:rsid w:val="33E18BE8"/>
    <w:rsid w:val="347ADAFF"/>
    <w:rsid w:val="35037BCF"/>
    <w:rsid w:val="3668DCEA"/>
    <w:rsid w:val="373AA1AD"/>
    <w:rsid w:val="391B74CD"/>
    <w:rsid w:val="3D15DE55"/>
    <w:rsid w:val="3D663B2C"/>
    <w:rsid w:val="3F0AC2B6"/>
    <w:rsid w:val="42D6F515"/>
    <w:rsid w:val="4375BF35"/>
    <w:rsid w:val="45BA674D"/>
    <w:rsid w:val="45D6CD32"/>
    <w:rsid w:val="48019C34"/>
    <w:rsid w:val="487BBCAC"/>
    <w:rsid w:val="4BF22E13"/>
    <w:rsid w:val="4D1BC8F7"/>
    <w:rsid w:val="4F1C7B47"/>
    <w:rsid w:val="5087013B"/>
    <w:rsid w:val="519574E5"/>
    <w:rsid w:val="534525A8"/>
    <w:rsid w:val="535D51E6"/>
    <w:rsid w:val="554509A2"/>
    <w:rsid w:val="5733E49B"/>
    <w:rsid w:val="57F2E3D0"/>
    <w:rsid w:val="5A92BC68"/>
    <w:rsid w:val="5AE228BF"/>
    <w:rsid w:val="5C5A6056"/>
    <w:rsid w:val="5F677916"/>
    <w:rsid w:val="5FFC3AD4"/>
    <w:rsid w:val="63C4870F"/>
    <w:rsid w:val="6493410F"/>
    <w:rsid w:val="6AB29131"/>
    <w:rsid w:val="6BC32818"/>
    <w:rsid w:val="6E839D8A"/>
    <w:rsid w:val="70FD4AF8"/>
    <w:rsid w:val="712DD735"/>
    <w:rsid w:val="744D5A0B"/>
    <w:rsid w:val="75E47F98"/>
    <w:rsid w:val="77384CC5"/>
    <w:rsid w:val="7A9F5F6D"/>
    <w:rsid w:val="7ABB38A3"/>
    <w:rsid w:val="7BF329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EF96D"/>
  <w15:docId w15:val="{D2C57402-6DEF-41A9-9FB7-4C3424B5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56E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character" w:styleId="Komentraatsauce">
    <w:name w:val="annotation reference"/>
    <w:basedOn w:val="Noklusjumarindkopasfonts"/>
    <w:uiPriority w:val="99"/>
    <w:semiHidden/>
    <w:unhideWhenUsed/>
    <w:rsid w:val="001C38F6"/>
    <w:rPr>
      <w:sz w:val="16"/>
      <w:szCs w:val="16"/>
    </w:rPr>
  </w:style>
  <w:style w:type="paragraph" w:styleId="Komentrateksts">
    <w:name w:val="annotation text"/>
    <w:basedOn w:val="Parasts"/>
    <w:link w:val="KomentratekstsRakstz"/>
    <w:uiPriority w:val="99"/>
    <w:semiHidden/>
    <w:unhideWhenUsed/>
    <w:rsid w:val="001C38F6"/>
    <w:pPr>
      <w:spacing w:after="0" w:line="240" w:lineRule="auto"/>
    </w:pPr>
    <w:rPr>
      <w:rFonts w:ascii="Times New Roman" w:eastAsia="Calibri"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semiHidden/>
    <w:rsid w:val="001C38F6"/>
    <w:rPr>
      <w:rFonts w:ascii="Times New Roman" w:eastAsia="Calibri" w:hAnsi="Times New Roman" w:cs="Times New Roman"/>
      <w:sz w:val="20"/>
      <w:szCs w:val="20"/>
      <w:lang w:eastAsia="lv-LV"/>
    </w:rPr>
  </w:style>
  <w:style w:type="paragraph" w:customStyle="1" w:styleId="StyleRight">
    <w:name w:val="Style Right"/>
    <w:basedOn w:val="Parasts"/>
    <w:rsid w:val="00777DFE"/>
    <w:pPr>
      <w:spacing w:after="120" w:line="240" w:lineRule="auto"/>
      <w:ind w:firstLine="720"/>
      <w:jc w:val="right"/>
    </w:pPr>
    <w:rPr>
      <w:rFonts w:ascii="Times New Roman" w:eastAsia="Times New Roman" w:hAnsi="Times New Roman" w:cs="Times New Roman"/>
      <w:sz w:val="28"/>
      <w:szCs w:val="28"/>
    </w:rPr>
  </w:style>
  <w:style w:type="paragraph" w:styleId="Komentratma">
    <w:name w:val="annotation subject"/>
    <w:basedOn w:val="Komentrateksts"/>
    <w:next w:val="Komentrateksts"/>
    <w:link w:val="KomentratmaRakstz"/>
    <w:uiPriority w:val="99"/>
    <w:semiHidden/>
    <w:unhideWhenUsed/>
    <w:rsid w:val="000D775A"/>
    <w:pPr>
      <w:spacing w:after="160"/>
    </w:pPr>
    <w:rPr>
      <w:rFonts w:asciiTheme="minorHAnsi" w:eastAsiaTheme="minorHAnsi" w:hAnsiTheme="minorHAnsi" w:cstheme="minorBidi"/>
      <w:b/>
      <w:bCs/>
      <w:lang w:eastAsia="en-US"/>
    </w:rPr>
  </w:style>
  <w:style w:type="character" w:customStyle="1" w:styleId="KomentratmaRakstz">
    <w:name w:val="Komentāra tēma Rakstz."/>
    <w:basedOn w:val="KomentratekstsRakstz"/>
    <w:link w:val="Komentratma"/>
    <w:uiPriority w:val="99"/>
    <w:semiHidden/>
    <w:rsid w:val="000D775A"/>
    <w:rPr>
      <w:rFonts w:ascii="Times New Roman" w:eastAsia="Calibri"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068961915">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566764795">
          <w:marLeft w:val="0"/>
          <w:marRight w:val="0"/>
          <w:marTop w:val="0"/>
          <w:marBottom w:val="0"/>
          <w:divBdr>
            <w:top w:val="none" w:sz="0" w:space="0" w:color="auto"/>
            <w:left w:val="none" w:sz="0" w:space="0" w:color="auto"/>
            <w:bottom w:val="none" w:sz="0" w:space="0" w:color="auto"/>
            <w:right w:val="none" w:sz="0" w:space="0" w:color="auto"/>
          </w:divBdr>
        </w:div>
        <w:div w:id="1052848653">
          <w:marLeft w:val="0"/>
          <w:marRight w:val="0"/>
          <w:marTop w:val="0"/>
          <w:marBottom w:val="0"/>
          <w:divBdr>
            <w:top w:val="none" w:sz="0" w:space="0" w:color="auto"/>
            <w:left w:val="none" w:sz="0" w:space="0" w:color="auto"/>
            <w:bottom w:val="none" w:sz="0" w:space="0" w:color="auto"/>
            <w:right w:val="none" w:sz="0" w:space="0" w:color="auto"/>
          </w:divBdr>
        </w:div>
      </w:divsChild>
    </w:div>
    <w:div w:id="18758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Vietturateksts"/>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57C8B"/>
    <w:rsid w:val="00084514"/>
    <w:rsid w:val="00113E06"/>
    <w:rsid w:val="00120CF1"/>
    <w:rsid w:val="001A301A"/>
    <w:rsid w:val="001E7103"/>
    <w:rsid w:val="002406BE"/>
    <w:rsid w:val="0027262C"/>
    <w:rsid w:val="00344186"/>
    <w:rsid w:val="0040590D"/>
    <w:rsid w:val="00472F39"/>
    <w:rsid w:val="00523A63"/>
    <w:rsid w:val="008035FC"/>
    <w:rsid w:val="0086045A"/>
    <w:rsid w:val="008A1B9F"/>
    <w:rsid w:val="008B623B"/>
    <w:rsid w:val="008D39C9"/>
    <w:rsid w:val="009C1B4C"/>
    <w:rsid w:val="00AD4A2F"/>
    <w:rsid w:val="00B3767C"/>
    <w:rsid w:val="00C00671"/>
    <w:rsid w:val="00D00D37"/>
    <w:rsid w:val="00D6447E"/>
    <w:rsid w:val="00F95F73"/>
    <w:rsid w:val="00FF5D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57C8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1E7103"/>
    <w:rPr>
      <w:color w:val="808080"/>
    </w:rPr>
  </w:style>
  <w:style w:type="paragraph" w:customStyle="1" w:styleId="B2513C7936974E769D1103048039203D8">
    <w:name w:val="B2513C7936974E769D1103048039203D8"/>
    <w:rsid w:val="00FF5D4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FB296507ED9947B6EE18BE5331DFA4" ma:contentTypeVersion="9" ma:contentTypeDescription="Create a new document." ma:contentTypeScope="" ma:versionID="3abc23b93a21696fd6a2286700fbd939">
  <xsd:schema xmlns:xsd="http://www.w3.org/2001/XMLSchema" xmlns:xs="http://www.w3.org/2001/XMLSchema" xmlns:p="http://schemas.microsoft.com/office/2006/metadata/properties" xmlns:ns3="20ee3d4a-05d1-4363-b5d3-1a843513bb75" xmlns:ns4="a558878e-1f82-41a7-8de7-ab68788b2264" targetNamespace="http://schemas.microsoft.com/office/2006/metadata/properties" ma:root="true" ma:fieldsID="4201e707cce230878f56859f79494025" ns3:_="" ns4:_="">
    <xsd:import namespace="20ee3d4a-05d1-4363-b5d3-1a843513bb75"/>
    <xsd:import namespace="a558878e-1f82-41a7-8de7-ab68788b22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e3d4a-05d1-4363-b5d3-1a843513bb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8878e-1f82-41a7-8de7-ab68788b22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6050B-4A5F-486A-9772-76CBB8D4E9E5}">
  <ds:schemaRefs>
    <ds:schemaRef ds:uri="http://schemas.microsoft.com/sharepoint/v3/contenttype/forms"/>
  </ds:schemaRefs>
</ds:datastoreItem>
</file>

<file path=customXml/itemProps2.xml><?xml version="1.0" encoding="utf-8"?>
<ds:datastoreItem xmlns:ds="http://schemas.openxmlformats.org/officeDocument/2006/customXml" ds:itemID="{3858CF78-8425-4A7C-8857-8F7F2D9339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34E411-C7FA-4EFD-85A2-F45D3132F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e3d4a-05d1-4363-b5d3-1a843513bb75"/>
    <ds:schemaRef ds:uri="a558878e-1f82-41a7-8de7-ab68788b2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3273</Words>
  <Characters>1866</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Tiesību akta nosaukums</vt:lpstr>
      <vt:lpstr>Tiesību akta nosaukums</vt:lpstr>
    </vt:vector>
  </TitlesOfParts>
  <Company>Iestādes nosaukums</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Lana Mauliņa</cp:lastModifiedBy>
  <cp:revision>2</cp:revision>
  <dcterms:created xsi:type="dcterms:W3CDTF">2021-02-24T14:49:00Z</dcterms:created>
  <dcterms:modified xsi:type="dcterms:W3CDTF">2021-02-24T14:49:00Z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0x010100F4FB296507ED9947B6EE18BE5331DFA4</vt:lpwstr>
  </property>
</Properties>
</file>