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EC4D0" w14:textId="74475CE1" w:rsidR="00BB0477" w:rsidRPr="00894E6B" w:rsidRDefault="007B6850" w:rsidP="007B6850">
      <w:pPr>
        <w:spacing w:after="0" w:line="36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w:t>
      </w:r>
      <w:r w:rsidR="00BB0477" w:rsidRPr="00894E6B">
        <w:rPr>
          <w:rFonts w:ascii="Times New Roman" w:eastAsia="Times New Roman" w:hAnsi="Times New Roman" w:cs="Times New Roman"/>
          <w:color w:val="000000"/>
          <w:sz w:val="24"/>
          <w:szCs w:val="24"/>
          <w:lang w:eastAsia="lv-LV"/>
        </w:rPr>
        <w:t>ikumprojekts</w:t>
      </w:r>
    </w:p>
    <w:p w14:paraId="1AA13C54" w14:textId="77777777" w:rsidR="00BB0477" w:rsidRPr="00894E6B" w:rsidRDefault="00BB0477" w:rsidP="00BB0477">
      <w:pPr>
        <w:spacing w:after="0" w:line="360" w:lineRule="auto"/>
        <w:jc w:val="right"/>
        <w:rPr>
          <w:rFonts w:ascii="Times New Roman" w:eastAsia="Times New Roman" w:hAnsi="Times New Roman" w:cs="Times New Roman"/>
          <w:color w:val="000000"/>
          <w:sz w:val="24"/>
          <w:szCs w:val="24"/>
          <w:lang w:eastAsia="lv-LV"/>
        </w:rPr>
      </w:pPr>
    </w:p>
    <w:p w14:paraId="3694110C" w14:textId="77777777" w:rsidR="00BB0477" w:rsidRPr="00894E6B" w:rsidRDefault="00BB0477" w:rsidP="00BB0477">
      <w:pPr>
        <w:spacing w:after="0" w:line="360" w:lineRule="auto"/>
        <w:jc w:val="center"/>
        <w:rPr>
          <w:rFonts w:ascii="Times New Roman" w:eastAsia="Times New Roman" w:hAnsi="Times New Roman" w:cs="Times New Roman"/>
          <w:b/>
          <w:color w:val="000000"/>
          <w:sz w:val="24"/>
          <w:szCs w:val="24"/>
          <w:lang w:eastAsia="lv-LV"/>
        </w:rPr>
      </w:pPr>
      <w:r w:rsidRPr="00894E6B">
        <w:rPr>
          <w:rFonts w:ascii="Times New Roman" w:eastAsia="Times New Roman" w:hAnsi="Times New Roman" w:cs="Times New Roman"/>
          <w:b/>
          <w:color w:val="000000"/>
          <w:sz w:val="24"/>
          <w:szCs w:val="24"/>
          <w:lang w:eastAsia="lv-LV"/>
        </w:rPr>
        <w:t>Grozījumi Civillikumā</w:t>
      </w:r>
    </w:p>
    <w:p w14:paraId="695ECB7B" w14:textId="77777777" w:rsidR="00BB0477" w:rsidRPr="00894E6B" w:rsidRDefault="00BB0477" w:rsidP="00BB0477">
      <w:pPr>
        <w:spacing w:after="0" w:line="360" w:lineRule="auto"/>
        <w:jc w:val="center"/>
        <w:rPr>
          <w:rFonts w:ascii="Times New Roman" w:eastAsia="Times New Roman" w:hAnsi="Times New Roman" w:cs="Times New Roman"/>
          <w:color w:val="000000"/>
          <w:sz w:val="24"/>
          <w:szCs w:val="24"/>
          <w:lang w:eastAsia="lv-LV"/>
        </w:rPr>
      </w:pPr>
    </w:p>
    <w:p w14:paraId="70DD9B56" w14:textId="2D543B55" w:rsidR="007F5709" w:rsidRPr="00D0280B" w:rsidRDefault="00BB0477"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Izdarīt Civillikumā šādus grozījumus:</w:t>
      </w:r>
    </w:p>
    <w:p w14:paraId="1374F6CF" w14:textId="77777777" w:rsidR="007F5709" w:rsidRPr="00D0280B" w:rsidRDefault="007F5709"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1D5BEEDD" w14:textId="18A7AD94" w:rsidR="00BB0477" w:rsidRPr="00D0280B" w:rsidRDefault="00BB0477"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1. Aizstāt 1</w:t>
      </w:r>
      <w:r w:rsidR="007F5709" w:rsidRPr="00D0280B">
        <w:rPr>
          <w:rFonts w:ascii="Times New Roman" w:eastAsia="Times New Roman" w:hAnsi="Times New Roman" w:cs="Times New Roman"/>
          <w:color w:val="000000"/>
          <w:sz w:val="24"/>
          <w:szCs w:val="24"/>
          <w:lang w:eastAsia="lv-LV"/>
        </w:rPr>
        <w:t>73</w:t>
      </w:r>
      <w:r w:rsidRPr="00D0280B">
        <w:rPr>
          <w:rFonts w:ascii="Times New Roman" w:eastAsia="Times New Roman" w:hAnsi="Times New Roman" w:cs="Times New Roman"/>
          <w:color w:val="000000"/>
          <w:sz w:val="24"/>
          <w:szCs w:val="24"/>
          <w:lang w:eastAsia="lv-LV"/>
        </w:rPr>
        <w:t>.</w:t>
      </w:r>
      <w:r w:rsidRPr="00D0280B">
        <w:rPr>
          <w:rFonts w:ascii="Times New Roman" w:eastAsia="Times New Roman" w:hAnsi="Times New Roman" w:cs="Times New Roman"/>
          <w:bCs/>
          <w:color w:val="000000"/>
          <w:sz w:val="24"/>
          <w:szCs w:val="24"/>
          <w:lang w:eastAsia="lv-LV"/>
        </w:rPr>
        <w:t>p</w:t>
      </w:r>
      <w:r w:rsidRPr="00D0280B">
        <w:rPr>
          <w:rFonts w:ascii="Times New Roman" w:eastAsia="Times New Roman" w:hAnsi="Times New Roman" w:cs="Times New Roman"/>
          <w:color w:val="000000"/>
          <w:sz w:val="24"/>
          <w:szCs w:val="24"/>
          <w:lang w:eastAsia="lv-LV"/>
        </w:rPr>
        <w:t>ant</w:t>
      </w:r>
      <w:r w:rsidR="00A20967" w:rsidRPr="00D0280B">
        <w:rPr>
          <w:rFonts w:ascii="Times New Roman" w:eastAsia="Times New Roman" w:hAnsi="Times New Roman" w:cs="Times New Roman"/>
          <w:color w:val="000000"/>
          <w:sz w:val="24"/>
          <w:szCs w:val="24"/>
          <w:lang w:eastAsia="lv-LV"/>
        </w:rPr>
        <w:t>a pirmajā daļā</w:t>
      </w:r>
      <w:r w:rsidRPr="00D0280B">
        <w:rPr>
          <w:rFonts w:ascii="Times New Roman" w:eastAsia="Times New Roman" w:hAnsi="Times New Roman" w:cs="Times New Roman"/>
          <w:color w:val="000000"/>
          <w:sz w:val="24"/>
          <w:szCs w:val="24"/>
          <w:lang w:eastAsia="lv-LV"/>
        </w:rPr>
        <w:t xml:space="preserve"> vārdus "</w:t>
      </w:r>
      <w:r w:rsidR="00A20967" w:rsidRPr="00D0280B">
        <w:rPr>
          <w:rFonts w:ascii="Times New Roman" w:eastAsia="Times New Roman" w:hAnsi="Times New Roman" w:cs="Times New Roman"/>
          <w:color w:val="000000"/>
          <w:sz w:val="24"/>
          <w:szCs w:val="24"/>
          <w:lang w:eastAsia="lv-LV"/>
        </w:rPr>
        <w:t>laulībā dzimuša</w:t>
      </w:r>
      <w:r w:rsidRPr="00D0280B">
        <w:rPr>
          <w:rFonts w:ascii="Times New Roman" w:eastAsia="Times New Roman" w:hAnsi="Times New Roman" w:cs="Times New Roman"/>
          <w:color w:val="000000"/>
          <w:sz w:val="24"/>
          <w:szCs w:val="24"/>
          <w:lang w:eastAsia="lv-LV"/>
        </w:rPr>
        <w:t>" ar vārdiem "</w:t>
      </w:r>
      <w:r w:rsidR="00A20967" w:rsidRPr="00D0280B">
        <w:rPr>
          <w:rFonts w:ascii="Times New Roman" w:eastAsia="Times New Roman" w:hAnsi="Times New Roman" w:cs="Times New Roman"/>
          <w:color w:val="000000"/>
          <w:sz w:val="24"/>
          <w:szCs w:val="24"/>
          <w:lang w:eastAsia="lv-LV"/>
        </w:rPr>
        <w:t>adoptētāja</w:t>
      </w:r>
      <w:r w:rsidRPr="00D0280B">
        <w:rPr>
          <w:rFonts w:ascii="Times New Roman" w:eastAsia="Times New Roman" w:hAnsi="Times New Roman" w:cs="Times New Roman"/>
          <w:color w:val="000000"/>
          <w:sz w:val="24"/>
          <w:szCs w:val="24"/>
          <w:lang w:eastAsia="lv-LV"/>
        </w:rPr>
        <w:t>"</w:t>
      </w:r>
      <w:r w:rsidR="00A20967" w:rsidRPr="00D0280B">
        <w:rPr>
          <w:rFonts w:ascii="Times New Roman" w:eastAsia="Times New Roman" w:hAnsi="Times New Roman" w:cs="Times New Roman"/>
          <w:color w:val="000000"/>
          <w:sz w:val="24"/>
          <w:szCs w:val="24"/>
          <w:lang w:eastAsia="lv-LV"/>
        </w:rPr>
        <w:t>;</w:t>
      </w:r>
    </w:p>
    <w:p w14:paraId="5C877A7A" w14:textId="38C5108F" w:rsidR="00A20967" w:rsidRPr="00D0280B" w:rsidRDefault="00A20967"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papildināt panta pirmo daļu aiz vārda "stāvokli" ar vārdu "(radniecību)"</w:t>
      </w:r>
      <w:r w:rsidR="0040792F" w:rsidRPr="00D0280B">
        <w:rPr>
          <w:rFonts w:ascii="Times New Roman" w:eastAsia="Times New Roman" w:hAnsi="Times New Roman" w:cs="Times New Roman"/>
          <w:color w:val="000000"/>
          <w:sz w:val="24"/>
          <w:szCs w:val="24"/>
          <w:lang w:eastAsia="lv-LV"/>
        </w:rPr>
        <w:t>.</w:t>
      </w:r>
    </w:p>
    <w:p w14:paraId="7B190667" w14:textId="77777777" w:rsidR="0040792F" w:rsidRPr="00D0280B" w:rsidRDefault="0040792F"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15873E32" w14:textId="6D1A001A" w:rsidR="00A20967" w:rsidRPr="00D0280B" w:rsidRDefault="00A20967"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467379">
        <w:rPr>
          <w:rFonts w:ascii="Times New Roman" w:eastAsia="Times New Roman" w:hAnsi="Times New Roman" w:cs="Times New Roman"/>
          <w:color w:val="000000"/>
          <w:sz w:val="24"/>
          <w:szCs w:val="24"/>
          <w:lang w:eastAsia="lv-LV"/>
        </w:rPr>
        <w:t>2.</w:t>
      </w:r>
      <w:r w:rsidRPr="00D0280B">
        <w:rPr>
          <w:rFonts w:ascii="Times New Roman" w:eastAsia="Times New Roman" w:hAnsi="Times New Roman" w:cs="Times New Roman"/>
          <w:color w:val="000000"/>
          <w:sz w:val="24"/>
          <w:szCs w:val="24"/>
          <w:lang w:eastAsia="lv-LV"/>
        </w:rPr>
        <w:t xml:space="preserve"> Aizstāt </w:t>
      </w:r>
      <w:r w:rsidR="0040792F" w:rsidRPr="00D0280B">
        <w:rPr>
          <w:rFonts w:ascii="Times New Roman" w:eastAsia="Times New Roman" w:hAnsi="Times New Roman" w:cs="Times New Roman"/>
          <w:color w:val="000000"/>
          <w:sz w:val="24"/>
          <w:szCs w:val="24"/>
          <w:lang w:eastAsia="lv-LV"/>
        </w:rPr>
        <w:t>273.pantā vārdus "uzaicināt kreditorus" ar vārdiem "izsludināt mantojuma atklāšanos".</w:t>
      </w:r>
    </w:p>
    <w:p w14:paraId="1982CA00" w14:textId="498C32D9" w:rsidR="0040792F" w:rsidRPr="00D0280B" w:rsidRDefault="0040792F"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47DC31B7" w14:textId="5F31550C" w:rsidR="0026404D" w:rsidRPr="00D0280B" w:rsidRDefault="0040792F"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467379">
        <w:rPr>
          <w:rFonts w:ascii="Times New Roman" w:eastAsia="Times New Roman" w:hAnsi="Times New Roman" w:cs="Times New Roman"/>
          <w:color w:val="000000"/>
          <w:sz w:val="24"/>
          <w:szCs w:val="24"/>
          <w:lang w:eastAsia="lv-LV"/>
        </w:rPr>
        <w:t>3.</w:t>
      </w:r>
      <w:r w:rsidRPr="00D0280B">
        <w:rPr>
          <w:rFonts w:ascii="Times New Roman" w:eastAsia="Times New Roman" w:hAnsi="Times New Roman" w:cs="Times New Roman"/>
          <w:color w:val="000000"/>
          <w:sz w:val="24"/>
          <w:szCs w:val="24"/>
          <w:lang w:eastAsia="lv-LV"/>
        </w:rPr>
        <w:t xml:space="preserve"> Izteikt 295.pantu šādā redakcijā: </w:t>
      </w:r>
      <w:r w:rsidR="0026404D" w:rsidRPr="00D0280B">
        <w:rPr>
          <w:rFonts w:ascii="Times New Roman" w:eastAsia="Times New Roman" w:hAnsi="Times New Roman" w:cs="Times New Roman"/>
          <w:color w:val="000000"/>
          <w:sz w:val="24"/>
          <w:szCs w:val="24"/>
          <w:lang w:eastAsia="lv-LV"/>
        </w:rPr>
        <w:t xml:space="preserve">"Aizbildnis nedrīkst bez bāriņtiesas </w:t>
      </w:r>
      <w:r w:rsidR="00FB226A">
        <w:rPr>
          <w:rFonts w:ascii="Times New Roman" w:eastAsia="Times New Roman" w:hAnsi="Times New Roman" w:cs="Times New Roman"/>
          <w:color w:val="000000"/>
          <w:sz w:val="24"/>
          <w:szCs w:val="24"/>
          <w:lang w:eastAsia="lv-LV"/>
        </w:rPr>
        <w:t xml:space="preserve">atļaujas </w:t>
      </w:r>
      <w:r w:rsidR="0026404D" w:rsidRPr="00D0280B">
        <w:rPr>
          <w:rFonts w:ascii="Times New Roman" w:eastAsia="Times New Roman" w:hAnsi="Times New Roman" w:cs="Times New Roman"/>
          <w:color w:val="000000"/>
          <w:sz w:val="24"/>
          <w:szCs w:val="24"/>
          <w:lang w:eastAsia="lv-LV"/>
        </w:rPr>
        <w:t>mantojumu atraidīt."</w:t>
      </w:r>
    </w:p>
    <w:p w14:paraId="36AE2B13" w14:textId="77777777" w:rsidR="00A828DA" w:rsidRPr="00D0280B" w:rsidRDefault="00A828DA"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7EEE99CB" w14:textId="08088C7A" w:rsidR="0026404D" w:rsidRPr="00D0280B" w:rsidRDefault="0026404D"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4. Izslēgt 391.panta pirmās daļas trešo punktu.</w:t>
      </w:r>
    </w:p>
    <w:p w14:paraId="4B01E0DD" w14:textId="221C4F23" w:rsidR="0026404D" w:rsidRPr="00D0280B" w:rsidRDefault="0026404D"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3EB6EFD7" w14:textId="77777777" w:rsidR="00894E6B" w:rsidRPr="00D0280B" w:rsidRDefault="000624BF"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 xml:space="preserve">5. </w:t>
      </w:r>
      <w:r w:rsidR="00FC5892" w:rsidRPr="00D0280B">
        <w:rPr>
          <w:rFonts w:ascii="Times New Roman" w:eastAsia="Times New Roman" w:hAnsi="Times New Roman" w:cs="Times New Roman"/>
          <w:color w:val="000000"/>
          <w:sz w:val="24"/>
          <w:szCs w:val="24"/>
          <w:lang w:eastAsia="lv-LV"/>
        </w:rPr>
        <w:t>396.pant</w:t>
      </w:r>
      <w:r w:rsidR="00894E6B" w:rsidRPr="00D0280B">
        <w:rPr>
          <w:rFonts w:ascii="Times New Roman" w:eastAsia="Times New Roman" w:hAnsi="Times New Roman" w:cs="Times New Roman"/>
          <w:color w:val="000000"/>
          <w:sz w:val="24"/>
          <w:szCs w:val="24"/>
          <w:lang w:eastAsia="lv-LV"/>
        </w:rPr>
        <w:t>ā:</w:t>
      </w:r>
    </w:p>
    <w:p w14:paraId="3314A4D1" w14:textId="5573F623" w:rsidR="0026404D" w:rsidRPr="00D0280B" w:rsidRDefault="00894E6B"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izteikt panta</w:t>
      </w:r>
      <w:r w:rsidR="00FC5892" w:rsidRPr="00D0280B">
        <w:rPr>
          <w:rFonts w:ascii="Times New Roman" w:eastAsia="Times New Roman" w:hAnsi="Times New Roman" w:cs="Times New Roman"/>
          <w:color w:val="000000"/>
          <w:sz w:val="24"/>
          <w:szCs w:val="24"/>
          <w:lang w:eastAsia="lv-LV"/>
        </w:rPr>
        <w:t xml:space="preserve"> pirmajā daļā vārdus "ne lejupējo, ne adoptēto" ar vārdiem "pirmās, otrās vai trešās šķiras mantinieki";</w:t>
      </w:r>
    </w:p>
    <w:p w14:paraId="6DB865E0" w14:textId="080EE5F8" w:rsidR="00FC5892" w:rsidRPr="00D0280B" w:rsidRDefault="00FC5892"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 xml:space="preserve">aizstāt </w:t>
      </w:r>
      <w:r w:rsidR="005A6BE8" w:rsidRPr="00D0280B">
        <w:rPr>
          <w:rFonts w:ascii="Times New Roman" w:eastAsia="Times New Roman" w:hAnsi="Times New Roman" w:cs="Times New Roman"/>
          <w:color w:val="000000"/>
          <w:sz w:val="24"/>
          <w:szCs w:val="24"/>
          <w:lang w:eastAsia="lv-LV"/>
        </w:rPr>
        <w:t xml:space="preserve">panta pirmajā daļā </w:t>
      </w:r>
      <w:r w:rsidR="00FD7351" w:rsidRPr="00D0280B">
        <w:rPr>
          <w:rFonts w:ascii="Times New Roman" w:eastAsia="Times New Roman" w:hAnsi="Times New Roman" w:cs="Times New Roman"/>
          <w:color w:val="000000"/>
          <w:sz w:val="24"/>
          <w:szCs w:val="24"/>
          <w:lang w:eastAsia="lv-LV"/>
        </w:rPr>
        <w:t>vār</w:t>
      </w:r>
      <w:r w:rsidR="005A6BE8" w:rsidRPr="00D0280B">
        <w:rPr>
          <w:rFonts w:ascii="Times New Roman" w:eastAsia="Times New Roman" w:hAnsi="Times New Roman" w:cs="Times New Roman"/>
          <w:color w:val="000000"/>
          <w:sz w:val="24"/>
          <w:szCs w:val="24"/>
          <w:lang w:eastAsia="lv-LV"/>
        </w:rPr>
        <w:t>d</w:t>
      </w:r>
      <w:r w:rsidR="00FD7351" w:rsidRPr="00D0280B">
        <w:rPr>
          <w:rFonts w:ascii="Times New Roman" w:eastAsia="Times New Roman" w:hAnsi="Times New Roman" w:cs="Times New Roman"/>
          <w:color w:val="000000"/>
          <w:sz w:val="24"/>
          <w:szCs w:val="24"/>
          <w:lang w:eastAsia="lv-LV"/>
        </w:rPr>
        <w:t>us "minētās personas" ar vārdu "tie"</w:t>
      </w:r>
      <w:r w:rsidR="005A6BE8" w:rsidRPr="00D0280B">
        <w:rPr>
          <w:rFonts w:ascii="Times New Roman" w:eastAsia="Times New Roman" w:hAnsi="Times New Roman" w:cs="Times New Roman"/>
          <w:color w:val="000000"/>
          <w:sz w:val="24"/>
          <w:szCs w:val="24"/>
          <w:lang w:eastAsia="lv-LV"/>
        </w:rPr>
        <w:t>;</w:t>
      </w:r>
    </w:p>
    <w:p w14:paraId="4E2B8DD4" w14:textId="52A36F6E" w:rsidR="005A6BE8" w:rsidRPr="00D0280B" w:rsidRDefault="005A6BE8"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aizstāt panta otrajā daļā vārdus "ne lejupējo, ne adoptēto, ne augšupējo, ne īsto brāļu vai māsu vai to bērnu, ne pusbrāļu vai pusmāsu vai to bērnu" ar vārdiem "pirmās, otrās, trešās vai ceturtās šķiras mantinieki";</w:t>
      </w:r>
    </w:p>
    <w:p w14:paraId="62F6B370" w14:textId="74704197" w:rsidR="005A6BE8" w:rsidRPr="00D0280B" w:rsidRDefault="005A6BE8"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aizstāt panta otrajā daļā vārdus "minētās personas" ar vārdu "tie".</w:t>
      </w:r>
    </w:p>
    <w:p w14:paraId="119136DE" w14:textId="0AF2A39D" w:rsidR="005A6BE8" w:rsidRPr="00D0280B" w:rsidRDefault="005A6BE8"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79B81302" w14:textId="77777777" w:rsidR="00894E6B" w:rsidRPr="00D0280B" w:rsidRDefault="005A6BE8"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D0280B">
        <w:rPr>
          <w:rFonts w:ascii="Times New Roman" w:eastAsia="Times New Roman" w:hAnsi="Times New Roman" w:cs="Times New Roman"/>
          <w:color w:val="000000"/>
          <w:sz w:val="24"/>
          <w:szCs w:val="24"/>
          <w:lang w:eastAsia="lv-LV"/>
        </w:rPr>
        <w:t>6. Izslēgt 401.pantu.</w:t>
      </w:r>
    </w:p>
    <w:p w14:paraId="0DAFB9A4" w14:textId="77777777" w:rsidR="00894E6B" w:rsidRPr="00D0280B" w:rsidRDefault="00894E6B"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74385931" w14:textId="77777777" w:rsidR="00894E6B" w:rsidRPr="00D0280B" w:rsidRDefault="00AB0731"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r w:rsidRPr="00BD00BC">
        <w:rPr>
          <w:rFonts w:ascii="Times New Roman" w:eastAsia="Times New Roman" w:hAnsi="Times New Roman" w:cs="Times New Roman"/>
          <w:color w:val="000000"/>
          <w:sz w:val="24"/>
          <w:szCs w:val="24"/>
          <w:lang w:eastAsia="lv-LV"/>
        </w:rPr>
        <w:t>7.</w:t>
      </w:r>
      <w:r w:rsidRPr="00D0280B">
        <w:rPr>
          <w:rFonts w:ascii="Times New Roman" w:eastAsia="Times New Roman" w:hAnsi="Times New Roman" w:cs="Times New Roman"/>
          <w:color w:val="000000"/>
          <w:sz w:val="24"/>
          <w:szCs w:val="24"/>
          <w:lang w:eastAsia="lv-LV"/>
        </w:rPr>
        <w:t xml:space="preserve"> </w:t>
      </w:r>
      <w:r w:rsidR="00F7289B" w:rsidRPr="00D0280B">
        <w:rPr>
          <w:rFonts w:ascii="Times New Roman" w:eastAsia="Times New Roman" w:hAnsi="Times New Roman" w:cs="Times New Roman"/>
          <w:color w:val="000000"/>
          <w:sz w:val="24"/>
          <w:szCs w:val="24"/>
          <w:lang w:eastAsia="lv-LV"/>
        </w:rPr>
        <w:t>416.pant</w:t>
      </w:r>
      <w:r w:rsidR="00894E6B" w:rsidRPr="00D0280B">
        <w:rPr>
          <w:rFonts w:ascii="Times New Roman" w:eastAsia="Times New Roman" w:hAnsi="Times New Roman" w:cs="Times New Roman"/>
          <w:color w:val="000000"/>
          <w:sz w:val="24"/>
          <w:szCs w:val="24"/>
          <w:lang w:eastAsia="lv-LV"/>
        </w:rPr>
        <w:t>ā:</w:t>
      </w:r>
    </w:p>
    <w:p w14:paraId="5AEDEFC9" w14:textId="120A8AE2" w:rsidR="00F7289B" w:rsidRPr="00D0280B" w:rsidRDefault="00894E6B" w:rsidP="00D0280B">
      <w:pPr>
        <w:spacing w:after="0" w:line="360" w:lineRule="auto"/>
        <w:ind w:firstLine="720"/>
        <w:contextualSpacing/>
        <w:jc w:val="both"/>
        <w:rPr>
          <w:rFonts w:ascii="Times New Roman" w:hAnsi="Times New Roman" w:cs="Times New Roman"/>
          <w:sz w:val="24"/>
          <w:szCs w:val="24"/>
        </w:rPr>
      </w:pPr>
      <w:r w:rsidRPr="00D0280B">
        <w:rPr>
          <w:rFonts w:ascii="Times New Roman" w:eastAsia="Times New Roman" w:hAnsi="Times New Roman" w:cs="Times New Roman"/>
          <w:color w:val="000000"/>
          <w:sz w:val="24"/>
          <w:szCs w:val="24"/>
          <w:lang w:eastAsia="lv-LV"/>
        </w:rPr>
        <w:t>Izteikt panta</w:t>
      </w:r>
      <w:r w:rsidR="00F7289B" w:rsidRPr="00D0280B">
        <w:rPr>
          <w:rFonts w:ascii="Times New Roman" w:eastAsia="Times New Roman" w:hAnsi="Times New Roman" w:cs="Times New Roman"/>
          <w:color w:val="000000"/>
          <w:sz w:val="24"/>
          <w:szCs w:val="24"/>
          <w:lang w:eastAsia="lv-LV"/>
        </w:rPr>
        <w:t xml:space="preserve"> pirmo daļu jaunā redakcijā: "</w:t>
      </w:r>
      <w:r w:rsidR="00F7289B" w:rsidRPr="00D0280B">
        <w:rPr>
          <w:rFonts w:ascii="Times New Roman" w:hAnsi="Times New Roman" w:cs="Times New Roman"/>
          <w:sz w:val="24"/>
          <w:szCs w:val="24"/>
        </w:rPr>
        <w:t>Ja pēc mantojuma atstājēja nāves viņam mantinieki nav palikuši vai šie mantinieki sludinājuma par mantojuma atklāšanos norādītajā termiņā nav ieradušies vai nav pierādījuši savas mantojuma tiesības, tad manta piekrīt valstij</w:t>
      </w:r>
      <w:r w:rsidR="00F7289B" w:rsidRPr="00D0280B">
        <w:rPr>
          <w:rFonts w:ascii="Times New Roman" w:hAnsi="Times New Roman" w:cs="Times New Roman"/>
          <w:i/>
          <w:iCs/>
          <w:sz w:val="24"/>
          <w:szCs w:val="24"/>
        </w:rPr>
        <w:t xml:space="preserve"> </w:t>
      </w:r>
      <w:r w:rsidR="00F7289B" w:rsidRPr="00D0280B">
        <w:rPr>
          <w:rFonts w:ascii="Times New Roman" w:hAnsi="Times New Roman" w:cs="Times New Roman"/>
          <w:sz w:val="24"/>
          <w:szCs w:val="24"/>
        </w:rPr>
        <w:t>vai Ministru kabineta noteiktajos gadījumos pašvaldībai."</w:t>
      </w:r>
      <w:r w:rsidRPr="00D0280B">
        <w:rPr>
          <w:rFonts w:ascii="Times New Roman" w:hAnsi="Times New Roman" w:cs="Times New Roman"/>
          <w:sz w:val="24"/>
          <w:szCs w:val="24"/>
        </w:rPr>
        <w:t>;</w:t>
      </w:r>
    </w:p>
    <w:p w14:paraId="536901A7" w14:textId="5C8D6A75" w:rsidR="00894E6B" w:rsidRPr="00D0280B" w:rsidRDefault="00894E6B" w:rsidP="00D0280B">
      <w:pPr>
        <w:spacing w:after="0" w:line="360" w:lineRule="auto"/>
        <w:ind w:firstLine="720"/>
        <w:contextualSpacing/>
        <w:jc w:val="both"/>
        <w:rPr>
          <w:rFonts w:ascii="Times New Roman" w:hAnsi="Times New Roman" w:cs="Times New Roman"/>
          <w:sz w:val="24"/>
          <w:szCs w:val="24"/>
        </w:rPr>
      </w:pPr>
      <w:r w:rsidRPr="00D0280B">
        <w:rPr>
          <w:rFonts w:ascii="Times New Roman" w:eastAsia="Times New Roman" w:hAnsi="Times New Roman" w:cs="Times New Roman"/>
          <w:color w:val="000000"/>
          <w:sz w:val="24"/>
          <w:szCs w:val="24"/>
          <w:lang w:eastAsia="lv-LV"/>
        </w:rPr>
        <w:lastRenderedPageBreak/>
        <w:t>izteikt panta otro daļu jaunā redakcijā "</w:t>
      </w:r>
      <w:r w:rsidRPr="00D0280B">
        <w:rPr>
          <w:rFonts w:ascii="Times New Roman" w:hAnsi="Times New Roman" w:cs="Times New Roman"/>
          <w:sz w:val="24"/>
          <w:szCs w:val="24"/>
        </w:rPr>
        <w:t>Par parādiem valsts atbild tikai ar to mantu, kuru viņa tādā kārtā patiesi iegūst. Valsts atzīst parādus, kas pieteikti kā kreditoru pretenzijas mantojuma lietā zvērinātam notāram sludinājumā par mantojuma atklāšanos</w:t>
      </w:r>
      <w:r w:rsidR="00467379">
        <w:rPr>
          <w:rFonts w:ascii="Times New Roman" w:hAnsi="Times New Roman" w:cs="Times New Roman"/>
          <w:sz w:val="24"/>
          <w:szCs w:val="24"/>
        </w:rPr>
        <w:t xml:space="preserve"> </w:t>
      </w:r>
      <w:r w:rsidRPr="00D0280B">
        <w:rPr>
          <w:rFonts w:ascii="Times New Roman" w:hAnsi="Times New Roman" w:cs="Times New Roman"/>
          <w:sz w:val="24"/>
          <w:szCs w:val="24"/>
        </w:rPr>
        <w:t>norādītajā termiņā un kurus par pamatotiem atzinis zvērināts tiesu izpildītājs</w:t>
      </w:r>
      <w:r w:rsidR="00467379">
        <w:rPr>
          <w:rFonts w:ascii="Times New Roman" w:hAnsi="Times New Roman" w:cs="Times New Roman"/>
          <w:sz w:val="24"/>
          <w:szCs w:val="24"/>
        </w:rPr>
        <w:t>.</w:t>
      </w:r>
      <w:r w:rsidRPr="00D0280B">
        <w:rPr>
          <w:rFonts w:ascii="Times New Roman" w:hAnsi="Times New Roman" w:cs="Times New Roman"/>
          <w:sz w:val="24"/>
          <w:szCs w:val="24"/>
        </w:rPr>
        <w:t>";</w:t>
      </w:r>
    </w:p>
    <w:p w14:paraId="4560432E" w14:textId="096BBF5A" w:rsidR="00894E6B" w:rsidRPr="00D0280B" w:rsidRDefault="00894E6B"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papildināt panta ceturto daļu aiz vārda "valstij" ar vārdiem "</w:t>
      </w:r>
      <w:r w:rsidR="0067641F" w:rsidRPr="00D0280B">
        <w:rPr>
          <w:rFonts w:ascii="Times New Roman" w:hAnsi="Times New Roman" w:cs="Times New Roman"/>
          <w:sz w:val="24"/>
          <w:szCs w:val="24"/>
        </w:rPr>
        <w:t>vai Ministru kabineta noteiktajos gadījumos pašvaldībai.</w:t>
      </w:r>
      <w:r w:rsidRPr="00D0280B">
        <w:rPr>
          <w:rFonts w:ascii="Times New Roman" w:hAnsi="Times New Roman" w:cs="Times New Roman"/>
          <w:sz w:val="24"/>
          <w:szCs w:val="24"/>
        </w:rPr>
        <w:t>";</w:t>
      </w:r>
    </w:p>
    <w:p w14:paraId="3F1CF1EE" w14:textId="0598A023" w:rsidR="00894E6B" w:rsidRPr="00D0280B" w:rsidRDefault="00894E6B"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papildināt panta septīto daļu aiz vārda "valstij" ar vārdiem "</w:t>
      </w:r>
      <w:r w:rsidR="0067641F" w:rsidRPr="00D0280B">
        <w:rPr>
          <w:rFonts w:ascii="Times New Roman" w:hAnsi="Times New Roman" w:cs="Times New Roman"/>
          <w:sz w:val="24"/>
          <w:szCs w:val="24"/>
        </w:rPr>
        <w:t>vai Ministru kabineta noteiktajos gadījumos pašvaldībai.</w:t>
      </w:r>
      <w:r w:rsidRPr="00D0280B">
        <w:rPr>
          <w:rFonts w:ascii="Times New Roman" w:hAnsi="Times New Roman" w:cs="Times New Roman"/>
          <w:sz w:val="24"/>
          <w:szCs w:val="24"/>
        </w:rPr>
        <w:t>".</w:t>
      </w:r>
    </w:p>
    <w:p w14:paraId="6BB41499" w14:textId="77777777" w:rsidR="00894E6B" w:rsidRPr="00D0280B" w:rsidRDefault="00894E6B" w:rsidP="00D0280B">
      <w:pPr>
        <w:spacing w:after="0" w:line="360" w:lineRule="auto"/>
        <w:ind w:firstLine="720"/>
        <w:contextualSpacing/>
        <w:jc w:val="both"/>
        <w:rPr>
          <w:rFonts w:ascii="Times New Roman" w:hAnsi="Times New Roman" w:cs="Times New Roman"/>
          <w:sz w:val="24"/>
          <w:szCs w:val="24"/>
        </w:rPr>
      </w:pPr>
    </w:p>
    <w:p w14:paraId="0020D9AD" w14:textId="580EBC3C" w:rsidR="00AB0731" w:rsidRPr="00D0280B" w:rsidRDefault="00F7289B" w:rsidP="00D0280B">
      <w:pPr>
        <w:spacing w:after="0" w:line="360" w:lineRule="auto"/>
        <w:ind w:firstLine="720"/>
        <w:contextualSpacing/>
        <w:jc w:val="both"/>
        <w:rPr>
          <w:rFonts w:ascii="Times New Roman" w:hAnsi="Times New Roman" w:cs="Times New Roman"/>
          <w:sz w:val="24"/>
          <w:szCs w:val="24"/>
        </w:rPr>
      </w:pPr>
      <w:r w:rsidRPr="00BD00BC">
        <w:rPr>
          <w:rFonts w:ascii="Times New Roman" w:eastAsia="Times New Roman" w:hAnsi="Times New Roman" w:cs="Times New Roman"/>
          <w:color w:val="000000"/>
          <w:sz w:val="24"/>
          <w:szCs w:val="24"/>
          <w:lang w:eastAsia="lv-LV"/>
        </w:rPr>
        <w:t>8.</w:t>
      </w:r>
      <w:r w:rsidRPr="00D0280B">
        <w:rPr>
          <w:rFonts w:ascii="Times New Roman" w:eastAsia="Times New Roman" w:hAnsi="Times New Roman" w:cs="Times New Roman"/>
          <w:color w:val="000000"/>
          <w:sz w:val="24"/>
          <w:szCs w:val="24"/>
          <w:lang w:eastAsia="lv-LV"/>
        </w:rPr>
        <w:t xml:space="preserve"> </w:t>
      </w:r>
      <w:r w:rsidR="00AB0731" w:rsidRPr="00D0280B">
        <w:rPr>
          <w:rFonts w:ascii="Times New Roman" w:eastAsia="Times New Roman" w:hAnsi="Times New Roman" w:cs="Times New Roman"/>
          <w:color w:val="000000"/>
          <w:sz w:val="24"/>
          <w:szCs w:val="24"/>
          <w:lang w:eastAsia="lv-LV"/>
        </w:rPr>
        <w:t>Izteikt 423.panta trešās daļas pirmo teikumu jaunā redakcijā: "Neatņemamās daļas tiesīgaj</w:t>
      </w:r>
      <w:r w:rsidR="00BD00BC">
        <w:rPr>
          <w:rFonts w:ascii="Times New Roman" w:eastAsia="Times New Roman" w:hAnsi="Times New Roman" w:cs="Times New Roman"/>
          <w:color w:val="000000"/>
          <w:sz w:val="24"/>
          <w:szCs w:val="24"/>
          <w:lang w:eastAsia="lv-LV"/>
        </w:rPr>
        <w:t>iem</w:t>
      </w:r>
      <w:r w:rsidR="00AB0731" w:rsidRPr="00D0280B">
        <w:rPr>
          <w:rFonts w:ascii="Times New Roman" w:eastAsia="Times New Roman" w:hAnsi="Times New Roman" w:cs="Times New Roman"/>
          <w:color w:val="000000"/>
          <w:sz w:val="24"/>
          <w:szCs w:val="24"/>
          <w:lang w:eastAsia="lv-LV"/>
        </w:rPr>
        <w:t>,  ja viņ</w:t>
      </w:r>
      <w:r w:rsidR="00BD00BC">
        <w:rPr>
          <w:rFonts w:ascii="Times New Roman" w:eastAsia="Times New Roman" w:hAnsi="Times New Roman" w:cs="Times New Roman"/>
          <w:color w:val="000000"/>
          <w:sz w:val="24"/>
          <w:szCs w:val="24"/>
          <w:lang w:eastAsia="lv-LV"/>
        </w:rPr>
        <w:t>i</w:t>
      </w:r>
      <w:r w:rsidR="00AB0731" w:rsidRPr="00D0280B">
        <w:rPr>
          <w:rFonts w:ascii="Times New Roman" w:eastAsia="Times New Roman" w:hAnsi="Times New Roman" w:cs="Times New Roman"/>
          <w:color w:val="000000"/>
          <w:sz w:val="24"/>
          <w:szCs w:val="24"/>
          <w:lang w:eastAsia="lv-LV"/>
        </w:rPr>
        <w:t xml:space="preserve"> savas tiesības nav </w:t>
      </w:r>
      <w:r w:rsidR="00BD00BC" w:rsidRPr="00D0280B">
        <w:rPr>
          <w:rFonts w:ascii="Times New Roman" w:eastAsia="Times New Roman" w:hAnsi="Times New Roman" w:cs="Times New Roman"/>
          <w:color w:val="000000"/>
          <w:sz w:val="24"/>
          <w:szCs w:val="24"/>
          <w:lang w:eastAsia="lv-LV"/>
        </w:rPr>
        <w:t>pietei</w:t>
      </w:r>
      <w:r w:rsidR="00BD00BC">
        <w:rPr>
          <w:rFonts w:ascii="Times New Roman" w:eastAsia="Times New Roman" w:hAnsi="Times New Roman" w:cs="Times New Roman"/>
          <w:color w:val="000000"/>
          <w:sz w:val="24"/>
          <w:szCs w:val="24"/>
          <w:lang w:eastAsia="lv-LV"/>
        </w:rPr>
        <w:t>kuši</w:t>
      </w:r>
      <w:r w:rsidR="00AB0731" w:rsidRPr="00D0280B">
        <w:rPr>
          <w:rFonts w:ascii="Times New Roman" w:eastAsia="Times New Roman" w:hAnsi="Times New Roman" w:cs="Times New Roman"/>
          <w:color w:val="000000"/>
          <w:sz w:val="24"/>
          <w:szCs w:val="24"/>
          <w:lang w:eastAsia="lv-LV"/>
        </w:rPr>
        <w:t xml:space="preserve"> kā likumisk</w:t>
      </w:r>
      <w:r w:rsidR="00BD00BC">
        <w:rPr>
          <w:rFonts w:ascii="Times New Roman" w:eastAsia="Times New Roman" w:hAnsi="Times New Roman" w:cs="Times New Roman"/>
          <w:color w:val="000000"/>
          <w:sz w:val="24"/>
          <w:szCs w:val="24"/>
          <w:lang w:eastAsia="lv-LV"/>
        </w:rPr>
        <w:t>ie</w:t>
      </w:r>
      <w:r w:rsidR="00AB0731" w:rsidRPr="00D0280B">
        <w:rPr>
          <w:rFonts w:ascii="Times New Roman" w:eastAsia="Times New Roman" w:hAnsi="Times New Roman" w:cs="Times New Roman"/>
          <w:color w:val="000000"/>
          <w:sz w:val="24"/>
          <w:szCs w:val="24"/>
          <w:lang w:eastAsia="lv-LV"/>
        </w:rPr>
        <w:t xml:space="preserve"> mantiniek</w:t>
      </w:r>
      <w:r w:rsidR="00BD00BC">
        <w:rPr>
          <w:rFonts w:ascii="Times New Roman" w:eastAsia="Times New Roman" w:hAnsi="Times New Roman" w:cs="Times New Roman"/>
          <w:color w:val="000000"/>
          <w:sz w:val="24"/>
          <w:szCs w:val="24"/>
          <w:lang w:eastAsia="lv-LV"/>
        </w:rPr>
        <w:t>i</w:t>
      </w:r>
      <w:r w:rsidR="00AB0731" w:rsidRPr="00D0280B">
        <w:rPr>
          <w:rFonts w:ascii="Times New Roman" w:eastAsia="Times New Roman" w:hAnsi="Times New Roman" w:cs="Times New Roman"/>
          <w:color w:val="000000"/>
          <w:sz w:val="24"/>
          <w:szCs w:val="24"/>
          <w:lang w:eastAsia="lv-LV"/>
        </w:rPr>
        <w:t>, ir jāpiesaka sava</w:t>
      </w:r>
      <w:r w:rsidR="00BD00BC">
        <w:rPr>
          <w:rFonts w:ascii="Times New Roman" w:eastAsia="Times New Roman" w:hAnsi="Times New Roman" w:cs="Times New Roman"/>
          <w:color w:val="000000"/>
          <w:sz w:val="24"/>
          <w:szCs w:val="24"/>
          <w:lang w:eastAsia="lv-LV"/>
        </w:rPr>
        <w:t>s</w:t>
      </w:r>
      <w:r w:rsidR="00AB0731" w:rsidRPr="00D0280B">
        <w:rPr>
          <w:rFonts w:ascii="Times New Roman" w:eastAsia="Times New Roman" w:hAnsi="Times New Roman" w:cs="Times New Roman"/>
          <w:color w:val="000000"/>
          <w:sz w:val="24"/>
          <w:szCs w:val="24"/>
          <w:lang w:eastAsia="lv-LV"/>
        </w:rPr>
        <w:t xml:space="preserve"> tiesība</w:t>
      </w:r>
      <w:r w:rsidR="00BD00BC">
        <w:rPr>
          <w:rFonts w:ascii="Times New Roman" w:eastAsia="Times New Roman" w:hAnsi="Times New Roman" w:cs="Times New Roman"/>
          <w:color w:val="000000"/>
          <w:sz w:val="24"/>
          <w:szCs w:val="24"/>
          <w:lang w:eastAsia="lv-LV"/>
        </w:rPr>
        <w:t>s</w:t>
      </w:r>
      <w:r w:rsidR="00AB0731" w:rsidRPr="00D0280B">
        <w:rPr>
          <w:rFonts w:ascii="Times New Roman" w:eastAsia="Times New Roman" w:hAnsi="Times New Roman" w:cs="Times New Roman"/>
          <w:color w:val="000000"/>
          <w:sz w:val="24"/>
          <w:szCs w:val="24"/>
          <w:lang w:eastAsia="lv-LV"/>
        </w:rPr>
        <w:t xml:space="preserve"> uz neatņemamo daļu sludinājuma par mantojuma atklāšanos noteiktajā termiņā."</w:t>
      </w:r>
    </w:p>
    <w:p w14:paraId="1E03E953" w14:textId="171ADDB0" w:rsidR="00AB0731" w:rsidRPr="00D0280B" w:rsidRDefault="00AB0731" w:rsidP="00D0280B">
      <w:pPr>
        <w:spacing w:after="0" w:line="360" w:lineRule="auto"/>
        <w:ind w:firstLine="720"/>
        <w:contextualSpacing/>
        <w:jc w:val="both"/>
        <w:rPr>
          <w:rFonts w:ascii="Times New Roman" w:eastAsia="Times New Roman" w:hAnsi="Times New Roman" w:cs="Times New Roman"/>
          <w:color w:val="000000"/>
          <w:sz w:val="24"/>
          <w:szCs w:val="24"/>
          <w:lang w:eastAsia="lv-LV"/>
        </w:rPr>
      </w:pPr>
    </w:p>
    <w:p w14:paraId="7E45DC95" w14:textId="000EFF79" w:rsidR="000E25F1" w:rsidRPr="00D0280B" w:rsidRDefault="00894E6B" w:rsidP="00D0280B">
      <w:pPr>
        <w:spacing w:after="0" w:line="360" w:lineRule="auto"/>
        <w:ind w:firstLine="720"/>
        <w:contextualSpacing/>
        <w:jc w:val="both"/>
        <w:rPr>
          <w:rFonts w:ascii="Times New Roman" w:hAnsi="Times New Roman" w:cs="Times New Roman"/>
          <w:sz w:val="24"/>
          <w:szCs w:val="24"/>
        </w:rPr>
      </w:pPr>
      <w:r w:rsidRPr="00BD00BC">
        <w:rPr>
          <w:rFonts w:ascii="Times New Roman" w:eastAsia="Times New Roman" w:hAnsi="Times New Roman" w:cs="Times New Roman"/>
          <w:color w:val="000000"/>
          <w:sz w:val="24"/>
          <w:szCs w:val="24"/>
          <w:lang w:eastAsia="lv-LV"/>
        </w:rPr>
        <w:t>9</w:t>
      </w:r>
      <w:r w:rsidR="00AB0731" w:rsidRPr="00BD00BC">
        <w:rPr>
          <w:rFonts w:ascii="Times New Roman" w:eastAsia="Times New Roman" w:hAnsi="Times New Roman" w:cs="Times New Roman"/>
          <w:color w:val="000000"/>
          <w:sz w:val="24"/>
          <w:szCs w:val="24"/>
          <w:lang w:eastAsia="lv-LV"/>
        </w:rPr>
        <w:t>.</w:t>
      </w:r>
      <w:r w:rsidR="00AB0731" w:rsidRPr="00D0280B">
        <w:rPr>
          <w:rFonts w:ascii="Times New Roman" w:eastAsia="Times New Roman" w:hAnsi="Times New Roman" w:cs="Times New Roman"/>
          <w:color w:val="000000"/>
          <w:sz w:val="24"/>
          <w:szCs w:val="24"/>
          <w:lang w:eastAsia="lv-LV"/>
        </w:rPr>
        <w:t xml:space="preserve"> </w:t>
      </w:r>
      <w:r w:rsidR="000E25F1" w:rsidRPr="00D0280B">
        <w:rPr>
          <w:rFonts w:ascii="Times New Roman" w:eastAsia="Times New Roman" w:hAnsi="Times New Roman" w:cs="Times New Roman"/>
          <w:color w:val="000000"/>
          <w:sz w:val="24"/>
          <w:szCs w:val="24"/>
          <w:lang w:eastAsia="lv-LV"/>
        </w:rPr>
        <w:t>Izteikt 477.pantu jaunā redakcijā: "</w:t>
      </w:r>
      <w:r w:rsidR="000E25F1" w:rsidRPr="00D0280B">
        <w:rPr>
          <w:rFonts w:ascii="Times New Roman" w:hAnsi="Times New Roman" w:cs="Times New Roman"/>
          <w:sz w:val="24"/>
          <w:szCs w:val="24"/>
        </w:rPr>
        <w:t>Testamentā ieceltam mantiniekam testators var iecelt atvietotāju, kuru sauc par substitūtu, šādiem gadījumiem:</w:t>
      </w:r>
    </w:p>
    <w:p w14:paraId="12030AC0" w14:textId="77777777" w:rsidR="000E25F1" w:rsidRPr="00D0280B" w:rsidRDefault="000E25F1"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 ja mantinieks nomirst pirms mantojuma atstājēja;</w:t>
      </w:r>
    </w:p>
    <w:p w14:paraId="19C01935" w14:textId="77777777" w:rsidR="000E25F1" w:rsidRPr="00D0280B" w:rsidRDefault="000E25F1"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b) ja mantinieks nomirst reizē ar mantojuma atstājēju;</w:t>
      </w:r>
    </w:p>
    <w:p w14:paraId="7993B53B" w14:textId="77777777" w:rsidR="000E25F1" w:rsidRPr="00D0280B" w:rsidRDefault="000E25F1"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c) ja mantinieks nomirst pēc mantojuma atstājēja, pirms notecējis termiņš viņa gribas izteikšanai, neizteicies par mantojuma pieņemšanu vai atraidīšanu;</w:t>
      </w:r>
    </w:p>
    <w:p w14:paraId="329C945E" w14:textId="77777777" w:rsidR="000E25F1" w:rsidRPr="00D0280B" w:rsidRDefault="000E25F1"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d) ja mantinieks pārdzīvo mantojuma atstājēju, bet tam nav mantotspējas vai tas ir necienīgs mantot;</w:t>
      </w:r>
    </w:p>
    <w:p w14:paraId="3BF49E69" w14:textId="32CB073A" w:rsidR="000E25F1" w:rsidRPr="00D0280B" w:rsidRDefault="00433855" w:rsidP="00D0280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0E25F1" w:rsidRPr="00D0280B">
        <w:rPr>
          <w:rFonts w:ascii="Times New Roman" w:hAnsi="Times New Roman" w:cs="Times New Roman"/>
          <w:sz w:val="24"/>
          <w:szCs w:val="24"/>
        </w:rPr>
        <w:t>) ja mantinieks pārdzīvo mantojuma atstājēju, bet nepieņem mantojumu vai no tā atsakās.</w:t>
      </w:r>
    </w:p>
    <w:p w14:paraId="326DE7D4" w14:textId="77777777" w:rsidR="000E25F1" w:rsidRPr="00D0280B" w:rsidRDefault="000E25F1" w:rsidP="00D0280B">
      <w:pPr>
        <w:spacing w:after="0" w:line="360" w:lineRule="auto"/>
        <w:contextualSpacing/>
        <w:jc w:val="both"/>
        <w:rPr>
          <w:rFonts w:ascii="Times New Roman" w:hAnsi="Times New Roman" w:cs="Times New Roman"/>
          <w:sz w:val="24"/>
          <w:szCs w:val="24"/>
        </w:rPr>
      </w:pPr>
    </w:p>
    <w:p w14:paraId="3D638702" w14:textId="1FAA874B" w:rsidR="000E25F1" w:rsidRPr="00D0280B" w:rsidRDefault="000E25F1"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Ja testators nevēlas, lai uz kādu no šī panta pirmajā daļā norādītajiem gadījumiem būtu attiecināma substitūcija, tam tas noteikti jānorāda."</w:t>
      </w:r>
    </w:p>
    <w:p w14:paraId="6C1518CB" w14:textId="006507B4" w:rsidR="000E25F1" w:rsidRPr="00D0280B" w:rsidRDefault="000E25F1" w:rsidP="00D0280B">
      <w:pPr>
        <w:spacing w:after="0" w:line="360" w:lineRule="auto"/>
        <w:contextualSpacing/>
        <w:jc w:val="both"/>
        <w:rPr>
          <w:rFonts w:ascii="Times New Roman" w:hAnsi="Times New Roman" w:cs="Times New Roman"/>
          <w:sz w:val="24"/>
          <w:szCs w:val="24"/>
        </w:rPr>
      </w:pPr>
    </w:p>
    <w:p w14:paraId="3EE543DB" w14:textId="39CD074F" w:rsidR="000E25F1" w:rsidRPr="00D0280B" w:rsidRDefault="000E25F1"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BD00BC">
        <w:rPr>
          <w:rFonts w:ascii="Times New Roman" w:hAnsi="Times New Roman" w:cs="Times New Roman"/>
          <w:sz w:val="24"/>
          <w:szCs w:val="24"/>
        </w:rPr>
        <w:t>10.</w:t>
      </w:r>
      <w:r w:rsidRPr="00D0280B">
        <w:rPr>
          <w:rFonts w:ascii="Times New Roman" w:hAnsi="Times New Roman" w:cs="Times New Roman"/>
          <w:sz w:val="24"/>
          <w:szCs w:val="24"/>
        </w:rPr>
        <w:t xml:space="preserve"> Aiz</w:t>
      </w:r>
      <w:r w:rsidR="000209C8" w:rsidRPr="00D0280B">
        <w:rPr>
          <w:rFonts w:ascii="Times New Roman" w:hAnsi="Times New Roman" w:cs="Times New Roman"/>
          <w:sz w:val="24"/>
          <w:szCs w:val="24"/>
        </w:rPr>
        <w:t>stāt</w:t>
      </w:r>
      <w:r w:rsidRPr="00D0280B">
        <w:rPr>
          <w:rFonts w:ascii="Times New Roman" w:hAnsi="Times New Roman" w:cs="Times New Roman"/>
          <w:sz w:val="24"/>
          <w:szCs w:val="24"/>
        </w:rPr>
        <w:t xml:space="preserve"> </w:t>
      </w:r>
      <w:r w:rsidR="000209C8" w:rsidRPr="00D0280B">
        <w:rPr>
          <w:rFonts w:ascii="Times New Roman" w:hAnsi="Times New Roman" w:cs="Times New Roman"/>
          <w:sz w:val="24"/>
          <w:szCs w:val="24"/>
        </w:rPr>
        <w:t>631.pantā vārdu "tiesas" ar vārdu "notāra".</w:t>
      </w:r>
    </w:p>
    <w:p w14:paraId="099E2909" w14:textId="1398EEC0" w:rsidR="000209C8" w:rsidRPr="00D0280B" w:rsidRDefault="000209C8" w:rsidP="00D0280B">
      <w:pPr>
        <w:spacing w:after="0" w:line="360" w:lineRule="auto"/>
        <w:contextualSpacing/>
        <w:jc w:val="both"/>
        <w:rPr>
          <w:rFonts w:ascii="Times New Roman" w:hAnsi="Times New Roman" w:cs="Times New Roman"/>
          <w:sz w:val="24"/>
          <w:szCs w:val="24"/>
        </w:rPr>
      </w:pPr>
    </w:p>
    <w:p w14:paraId="6D0C033B" w14:textId="2F2BDC81" w:rsidR="000209C8" w:rsidRPr="00D0280B" w:rsidRDefault="000209C8"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BD00BC">
        <w:rPr>
          <w:rFonts w:ascii="Times New Roman" w:hAnsi="Times New Roman" w:cs="Times New Roman"/>
          <w:sz w:val="24"/>
          <w:szCs w:val="24"/>
        </w:rPr>
        <w:t>11.</w:t>
      </w:r>
      <w:r w:rsidRPr="00D0280B">
        <w:rPr>
          <w:rFonts w:ascii="Times New Roman" w:hAnsi="Times New Roman" w:cs="Times New Roman"/>
          <w:sz w:val="24"/>
          <w:szCs w:val="24"/>
        </w:rPr>
        <w:t xml:space="preserve"> Izslēgt 648.panta otrajā daļā vārdus "un, ja mantojuma atstājējs ar neapdomātiem izdevumiem samazina savu mantu tiktāl, ka pēc likuma viņa izlaidīgās vai izšķērdīgās dzīves dēļ par viņu nodibināma aizgādnība, var prasīt, lai to nodibina."</w:t>
      </w:r>
    </w:p>
    <w:p w14:paraId="40B70F63" w14:textId="49D63097" w:rsidR="000209C8" w:rsidRPr="00D0280B" w:rsidRDefault="000209C8" w:rsidP="00D0280B">
      <w:pPr>
        <w:spacing w:after="0" w:line="360" w:lineRule="auto"/>
        <w:contextualSpacing/>
        <w:jc w:val="both"/>
        <w:rPr>
          <w:rFonts w:ascii="Times New Roman" w:hAnsi="Times New Roman" w:cs="Times New Roman"/>
          <w:sz w:val="24"/>
          <w:szCs w:val="24"/>
        </w:rPr>
      </w:pPr>
    </w:p>
    <w:p w14:paraId="1E68F720" w14:textId="7CD63658" w:rsidR="007B6850" w:rsidRPr="00D0280B" w:rsidRDefault="000209C8"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BD00BC">
        <w:rPr>
          <w:rFonts w:ascii="Times New Roman" w:hAnsi="Times New Roman" w:cs="Times New Roman"/>
          <w:sz w:val="24"/>
          <w:szCs w:val="24"/>
        </w:rPr>
        <w:t>12.</w:t>
      </w:r>
      <w:r w:rsidRPr="00D0280B">
        <w:rPr>
          <w:rFonts w:ascii="Times New Roman" w:hAnsi="Times New Roman" w:cs="Times New Roman"/>
          <w:sz w:val="24"/>
          <w:szCs w:val="24"/>
        </w:rPr>
        <w:t xml:space="preserve"> </w:t>
      </w:r>
      <w:r w:rsidR="00E22457" w:rsidRPr="00D0280B">
        <w:rPr>
          <w:rFonts w:ascii="Times New Roman" w:hAnsi="Times New Roman" w:cs="Times New Roman"/>
          <w:sz w:val="24"/>
          <w:szCs w:val="24"/>
        </w:rPr>
        <w:t>Izslēgt 651.pantā vārdus "Atraidīt mantojumu līgumiskais mantinieks drīkst tikai tad, ja viņam tāda tiesība līgumā paredzēta."</w:t>
      </w:r>
    </w:p>
    <w:p w14:paraId="5C8FB59A" w14:textId="1036A99E" w:rsidR="007B6850" w:rsidRPr="00D0280B" w:rsidRDefault="007B6850" w:rsidP="00D0280B">
      <w:pPr>
        <w:spacing w:after="0" w:line="360" w:lineRule="auto"/>
        <w:contextualSpacing/>
        <w:jc w:val="both"/>
        <w:rPr>
          <w:rFonts w:ascii="Times New Roman" w:hAnsi="Times New Roman" w:cs="Times New Roman"/>
          <w:sz w:val="24"/>
          <w:szCs w:val="24"/>
        </w:rPr>
      </w:pPr>
    </w:p>
    <w:p w14:paraId="1C15CF9E" w14:textId="47B9627D" w:rsidR="007B6850" w:rsidRPr="00D0280B" w:rsidRDefault="007B6850"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BD00BC">
        <w:rPr>
          <w:rFonts w:ascii="Times New Roman" w:hAnsi="Times New Roman" w:cs="Times New Roman"/>
          <w:sz w:val="24"/>
          <w:szCs w:val="24"/>
        </w:rPr>
        <w:t>13.</w:t>
      </w:r>
      <w:r w:rsidRPr="00D0280B">
        <w:rPr>
          <w:rFonts w:ascii="Times New Roman" w:hAnsi="Times New Roman" w:cs="Times New Roman"/>
          <w:sz w:val="24"/>
          <w:szCs w:val="24"/>
        </w:rPr>
        <w:t xml:space="preserve"> Izslēgt 662.pantā vārdus "ievērojot 269.pantā un turpmākajos pantos noteikto."</w:t>
      </w:r>
    </w:p>
    <w:p w14:paraId="570E7443" w14:textId="4C035518" w:rsidR="007B6850" w:rsidRPr="00D0280B" w:rsidRDefault="007B6850"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Papildināt pantu aiz vārda "lietas" ar teikum</w:t>
      </w:r>
      <w:r w:rsidR="004F0B6B">
        <w:rPr>
          <w:rFonts w:ascii="Times New Roman" w:hAnsi="Times New Roman" w:cs="Times New Roman"/>
          <w:sz w:val="24"/>
          <w:szCs w:val="24"/>
        </w:rPr>
        <w:t>iem</w:t>
      </w:r>
      <w:r w:rsidRPr="00D0280B">
        <w:rPr>
          <w:rFonts w:ascii="Times New Roman" w:hAnsi="Times New Roman" w:cs="Times New Roman"/>
          <w:sz w:val="24"/>
          <w:szCs w:val="24"/>
        </w:rPr>
        <w:t xml:space="preserve"> "Aizgādnis atbild par zaudējumiem, ko viņš nodarījis mantojumam</w:t>
      </w:r>
      <w:r w:rsidR="004F0B6B">
        <w:rPr>
          <w:rFonts w:ascii="Times New Roman" w:hAnsi="Times New Roman" w:cs="Times New Roman"/>
          <w:sz w:val="24"/>
          <w:szCs w:val="24"/>
        </w:rPr>
        <w:t>.</w:t>
      </w:r>
      <w:r w:rsidR="004F0B6B" w:rsidRPr="00D0280B">
        <w:rPr>
          <w:rFonts w:ascii="Times New Roman" w:hAnsi="Times New Roman" w:cs="Times New Roman"/>
          <w:sz w:val="24"/>
          <w:szCs w:val="24"/>
        </w:rPr>
        <w:t>"</w:t>
      </w:r>
    </w:p>
    <w:p w14:paraId="3688ADBD" w14:textId="347DF8D6" w:rsidR="007B6850" w:rsidRPr="00D0280B" w:rsidRDefault="007B6850" w:rsidP="00D0280B">
      <w:pPr>
        <w:spacing w:after="0" w:line="360" w:lineRule="auto"/>
        <w:contextualSpacing/>
        <w:jc w:val="both"/>
        <w:rPr>
          <w:rFonts w:ascii="Times New Roman" w:hAnsi="Times New Roman" w:cs="Times New Roman"/>
          <w:sz w:val="24"/>
          <w:szCs w:val="24"/>
        </w:rPr>
      </w:pPr>
    </w:p>
    <w:p w14:paraId="5FC00707" w14:textId="3B87F730" w:rsidR="007B6850" w:rsidRPr="00D0280B" w:rsidRDefault="007B6850" w:rsidP="004F0B6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BD00BC">
        <w:rPr>
          <w:rFonts w:ascii="Times New Roman" w:hAnsi="Times New Roman" w:cs="Times New Roman"/>
          <w:sz w:val="24"/>
          <w:szCs w:val="24"/>
        </w:rPr>
        <w:t>14.</w:t>
      </w:r>
      <w:r w:rsidRPr="00D0280B">
        <w:rPr>
          <w:rFonts w:ascii="Times New Roman" w:hAnsi="Times New Roman" w:cs="Times New Roman"/>
          <w:sz w:val="24"/>
          <w:szCs w:val="24"/>
        </w:rPr>
        <w:t xml:space="preserve"> Papildināt likumu ar 662</w:t>
      </w:r>
      <w:r w:rsidRPr="00D0280B">
        <w:rPr>
          <w:rFonts w:ascii="Times New Roman" w:hAnsi="Times New Roman" w:cs="Times New Roman"/>
          <w:sz w:val="24"/>
          <w:szCs w:val="24"/>
          <w:vertAlign w:val="superscript"/>
        </w:rPr>
        <w:t>1</w:t>
      </w:r>
      <w:r w:rsidRPr="00D0280B">
        <w:rPr>
          <w:rFonts w:ascii="Times New Roman" w:hAnsi="Times New Roman" w:cs="Times New Roman"/>
          <w:sz w:val="24"/>
          <w:szCs w:val="24"/>
        </w:rPr>
        <w:t xml:space="preserve">.pantu šādā redakcijā: "Aizgādnis var mantojuma lietās un </w:t>
      </w:r>
      <w:r w:rsidR="00991300">
        <w:rPr>
          <w:rFonts w:ascii="Times New Roman" w:hAnsi="Times New Roman" w:cs="Times New Roman"/>
          <w:sz w:val="24"/>
          <w:szCs w:val="24"/>
        </w:rPr>
        <w:t xml:space="preserve">mantojuma </w:t>
      </w:r>
      <w:r w:rsidRPr="00D0280B">
        <w:rPr>
          <w:rFonts w:ascii="Times New Roman" w:hAnsi="Times New Roman" w:cs="Times New Roman"/>
          <w:sz w:val="24"/>
          <w:szCs w:val="24"/>
        </w:rPr>
        <w:t xml:space="preserve">interesēs noslēgt visādus līgumus, kā arī pieņemt un izdarīt maksājumus. Visa tāda darbība saista mantojumu un mantiniekus, ja vien aizgādnis to paveicis kā </w:t>
      </w:r>
      <w:r w:rsidR="00754415">
        <w:rPr>
          <w:rFonts w:ascii="Times New Roman" w:hAnsi="Times New Roman" w:cs="Times New Roman"/>
          <w:sz w:val="24"/>
          <w:szCs w:val="24"/>
        </w:rPr>
        <w:t>krietns un rūpīgs</w:t>
      </w:r>
      <w:r w:rsidRPr="00D0280B">
        <w:rPr>
          <w:rFonts w:ascii="Times New Roman" w:hAnsi="Times New Roman" w:cs="Times New Roman"/>
          <w:sz w:val="24"/>
          <w:szCs w:val="24"/>
        </w:rPr>
        <w:t xml:space="preserve"> saimnieks. Pārvaldot mantojumu, aizgādnim jāņem vērā mantojuma atstājēja griba, ja tāda ir zināma."</w:t>
      </w:r>
    </w:p>
    <w:p w14:paraId="4390E9C0" w14:textId="296443FE" w:rsidR="003C1390" w:rsidRPr="00D0280B" w:rsidRDefault="003C1390" w:rsidP="00D0280B">
      <w:pPr>
        <w:spacing w:after="0" w:line="360" w:lineRule="auto"/>
        <w:contextualSpacing/>
        <w:jc w:val="both"/>
        <w:rPr>
          <w:rFonts w:ascii="Times New Roman" w:hAnsi="Times New Roman" w:cs="Times New Roman"/>
          <w:sz w:val="24"/>
          <w:szCs w:val="24"/>
        </w:rPr>
      </w:pPr>
    </w:p>
    <w:p w14:paraId="4871206B" w14:textId="3FEE5117" w:rsidR="003C1390" w:rsidRPr="00D0280B" w:rsidRDefault="003C1390"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BD00BC">
        <w:rPr>
          <w:rFonts w:ascii="Times New Roman" w:hAnsi="Times New Roman" w:cs="Times New Roman"/>
          <w:sz w:val="24"/>
          <w:szCs w:val="24"/>
        </w:rPr>
        <w:t>15.</w:t>
      </w:r>
      <w:r w:rsidRPr="00D0280B">
        <w:rPr>
          <w:rFonts w:ascii="Times New Roman" w:hAnsi="Times New Roman" w:cs="Times New Roman"/>
          <w:sz w:val="24"/>
          <w:szCs w:val="24"/>
        </w:rPr>
        <w:t xml:space="preserve"> 665.pantā:</w:t>
      </w:r>
    </w:p>
    <w:p w14:paraId="29C6C63A" w14:textId="073C1ABC" w:rsidR="003C1390" w:rsidRPr="00D0280B" w:rsidRDefault="003C1390"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izslēgt panta otro daļu;</w:t>
      </w:r>
    </w:p>
    <w:p w14:paraId="3047EC1F" w14:textId="4DDD7369" w:rsidR="003C1390" w:rsidRPr="00D0280B" w:rsidRDefault="003C1390"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izslēgt panta trešajā daļā vārdus "vai bāriņtiesai, ievērojot Bāriņtiesu likumu";</w:t>
      </w:r>
    </w:p>
    <w:p w14:paraId="6AAEC43C" w14:textId="43A16201" w:rsidR="003C1390" w:rsidRPr="00D0280B" w:rsidRDefault="003C1390"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papildināt pantu ar jaunu daļu šādā redakcijā: "Ja kāds uzsāk pārvaldīt mantojumu, nesastādot tā sarakstu, tas atceļams no aizgādnības un atbild par visiem zaudējumiem, kas mantojumam rodas no viņa pārvaldības."</w:t>
      </w:r>
    </w:p>
    <w:p w14:paraId="2139988E" w14:textId="399E5169" w:rsidR="003C1390" w:rsidRPr="00D0280B" w:rsidRDefault="003C1390" w:rsidP="00D0280B">
      <w:pPr>
        <w:spacing w:after="0" w:line="360" w:lineRule="auto"/>
        <w:ind w:firstLine="720"/>
        <w:contextualSpacing/>
        <w:jc w:val="both"/>
        <w:rPr>
          <w:rFonts w:ascii="Times New Roman" w:hAnsi="Times New Roman" w:cs="Times New Roman"/>
          <w:sz w:val="24"/>
          <w:szCs w:val="24"/>
        </w:rPr>
      </w:pPr>
    </w:p>
    <w:p w14:paraId="217C600D" w14:textId="74F522F8" w:rsidR="00A46666" w:rsidRPr="00D0280B" w:rsidRDefault="003C1390"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1</w:t>
      </w:r>
      <w:r w:rsidR="00786125" w:rsidRPr="00D0280B">
        <w:rPr>
          <w:rFonts w:ascii="Times New Roman" w:hAnsi="Times New Roman" w:cs="Times New Roman"/>
          <w:sz w:val="24"/>
          <w:szCs w:val="24"/>
        </w:rPr>
        <w:t>6</w:t>
      </w:r>
      <w:r w:rsidRPr="00D0280B">
        <w:rPr>
          <w:rFonts w:ascii="Times New Roman" w:hAnsi="Times New Roman" w:cs="Times New Roman"/>
          <w:sz w:val="24"/>
          <w:szCs w:val="24"/>
        </w:rPr>
        <w:t>.</w:t>
      </w:r>
      <w:r w:rsidR="00786125" w:rsidRPr="00D0280B">
        <w:rPr>
          <w:rFonts w:ascii="Times New Roman" w:hAnsi="Times New Roman" w:cs="Times New Roman"/>
          <w:sz w:val="24"/>
          <w:szCs w:val="24"/>
        </w:rPr>
        <w:t xml:space="preserve"> </w:t>
      </w:r>
      <w:r w:rsidR="00A46666" w:rsidRPr="00D0280B">
        <w:rPr>
          <w:rFonts w:ascii="Times New Roman" w:hAnsi="Times New Roman" w:cs="Times New Roman"/>
          <w:sz w:val="24"/>
          <w:szCs w:val="24"/>
        </w:rPr>
        <w:t>Papildināt likumu ar 665</w:t>
      </w:r>
      <w:r w:rsidR="00A46666" w:rsidRPr="00D0280B">
        <w:rPr>
          <w:rFonts w:ascii="Times New Roman" w:hAnsi="Times New Roman" w:cs="Times New Roman"/>
          <w:sz w:val="24"/>
          <w:szCs w:val="24"/>
          <w:vertAlign w:val="superscript"/>
        </w:rPr>
        <w:t>1</w:t>
      </w:r>
      <w:r w:rsidR="00A46666" w:rsidRPr="00D0280B">
        <w:rPr>
          <w:rFonts w:ascii="Times New Roman" w:hAnsi="Times New Roman" w:cs="Times New Roman"/>
          <w:sz w:val="24"/>
          <w:szCs w:val="24"/>
        </w:rPr>
        <w:t>.pantu šādā redakcijā: "</w:t>
      </w:r>
      <w:r w:rsidR="00BD00BC" w:rsidRPr="00BD00BC">
        <w:rPr>
          <w:rFonts w:ascii="Times New Roman" w:hAnsi="Times New Roman" w:cs="Times New Roman"/>
          <w:sz w:val="24"/>
          <w:szCs w:val="24"/>
        </w:rPr>
        <w:t>Mantojuma aizgādnis neatbild par mantojumam nodarītajiem zaudējumiem, ja pierāda, ka rīkojies kā krietns un rūpīgs saimnieks</w:t>
      </w:r>
      <w:r w:rsidR="00BD00BC">
        <w:rPr>
          <w:rFonts w:ascii="Times New Roman" w:hAnsi="Times New Roman" w:cs="Times New Roman"/>
          <w:sz w:val="24"/>
          <w:szCs w:val="24"/>
        </w:rPr>
        <w:t>.</w:t>
      </w:r>
      <w:r w:rsidR="00BD00BC" w:rsidRPr="00D0280B">
        <w:rPr>
          <w:rFonts w:ascii="Times New Roman" w:hAnsi="Times New Roman" w:cs="Times New Roman"/>
          <w:sz w:val="24"/>
          <w:szCs w:val="24"/>
        </w:rPr>
        <w:t>"</w:t>
      </w:r>
    </w:p>
    <w:p w14:paraId="7FAE6305" w14:textId="6019B00C" w:rsidR="00A46666" w:rsidRPr="00D0280B" w:rsidRDefault="00A46666" w:rsidP="00D0280B">
      <w:pPr>
        <w:spacing w:after="0" w:line="360" w:lineRule="auto"/>
        <w:ind w:firstLine="720"/>
        <w:contextualSpacing/>
        <w:jc w:val="both"/>
        <w:rPr>
          <w:rFonts w:ascii="Times New Roman" w:hAnsi="Times New Roman" w:cs="Times New Roman"/>
          <w:sz w:val="24"/>
          <w:szCs w:val="24"/>
        </w:rPr>
      </w:pPr>
    </w:p>
    <w:p w14:paraId="5483B8AA" w14:textId="3A3A0BD5" w:rsidR="00A46666" w:rsidRPr="00D0280B" w:rsidRDefault="00A46666" w:rsidP="00D0280B">
      <w:pPr>
        <w:spacing w:after="0" w:line="360" w:lineRule="auto"/>
        <w:ind w:firstLine="720"/>
        <w:contextualSpacing/>
        <w:jc w:val="both"/>
        <w:rPr>
          <w:rFonts w:ascii="Times New Roman" w:hAnsi="Times New Roman" w:cs="Times New Roman"/>
          <w:sz w:val="24"/>
          <w:szCs w:val="24"/>
        </w:rPr>
      </w:pPr>
      <w:r w:rsidRPr="00FB38E5">
        <w:rPr>
          <w:rFonts w:ascii="Times New Roman" w:hAnsi="Times New Roman" w:cs="Times New Roman"/>
          <w:sz w:val="24"/>
          <w:szCs w:val="24"/>
        </w:rPr>
        <w:t>17.</w:t>
      </w:r>
      <w:r w:rsidRPr="00D0280B">
        <w:rPr>
          <w:rFonts w:ascii="Times New Roman" w:hAnsi="Times New Roman" w:cs="Times New Roman"/>
          <w:sz w:val="24"/>
          <w:szCs w:val="24"/>
        </w:rPr>
        <w:t xml:space="preserve"> </w:t>
      </w:r>
      <w:r w:rsidR="00BF472E" w:rsidRPr="00D0280B">
        <w:rPr>
          <w:rFonts w:ascii="Times New Roman" w:hAnsi="Times New Roman" w:cs="Times New Roman"/>
          <w:sz w:val="24"/>
          <w:szCs w:val="24"/>
        </w:rPr>
        <w:t>Papildināt likumu ar 665</w:t>
      </w:r>
      <w:r w:rsidR="00BF472E" w:rsidRPr="00D0280B">
        <w:rPr>
          <w:rFonts w:ascii="Times New Roman" w:hAnsi="Times New Roman" w:cs="Times New Roman"/>
          <w:sz w:val="24"/>
          <w:szCs w:val="24"/>
          <w:vertAlign w:val="superscript"/>
        </w:rPr>
        <w:t>2</w:t>
      </w:r>
      <w:r w:rsidR="00BF472E" w:rsidRPr="00D0280B">
        <w:rPr>
          <w:rFonts w:ascii="Times New Roman" w:hAnsi="Times New Roman" w:cs="Times New Roman"/>
          <w:sz w:val="24"/>
          <w:szCs w:val="24"/>
        </w:rPr>
        <w:t>.pantu šādā redakcijā: "Ja aizgādnim viņa pārvaldības dēļ radies pienākums atlīdzināt mantiniekiem, tas pāriet arī uz viņa mantiniekiem."</w:t>
      </w:r>
    </w:p>
    <w:p w14:paraId="5FE4B096" w14:textId="63574BE6" w:rsidR="00BF472E" w:rsidRPr="00D0280B" w:rsidRDefault="00BF472E" w:rsidP="00D0280B">
      <w:pPr>
        <w:spacing w:after="0" w:line="360" w:lineRule="auto"/>
        <w:ind w:firstLine="720"/>
        <w:contextualSpacing/>
        <w:jc w:val="both"/>
        <w:rPr>
          <w:rFonts w:ascii="Times New Roman" w:hAnsi="Times New Roman" w:cs="Times New Roman"/>
          <w:sz w:val="24"/>
          <w:szCs w:val="24"/>
        </w:rPr>
      </w:pPr>
    </w:p>
    <w:p w14:paraId="2707957E" w14:textId="2FA330EB" w:rsidR="00BF472E" w:rsidRPr="00D0280B" w:rsidRDefault="00BF472E" w:rsidP="00D0280B">
      <w:pPr>
        <w:spacing w:after="0" w:line="360" w:lineRule="auto"/>
        <w:ind w:firstLine="720"/>
        <w:contextualSpacing/>
        <w:jc w:val="both"/>
        <w:rPr>
          <w:rFonts w:ascii="Times New Roman" w:hAnsi="Times New Roman" w:cs="Times New Roman"/>
          <w:sz w:val="24"/>
          <w:szCs w:val="24"/>
        </w:rPr>
      </w:pPr>
      <w:r w:rsidRPr="00FB38E5">
        <w:rPr>
          <w:rFonts w:ascii="Times New Roman" w:hAnsi="Times New Roman" w:cs="Times New Roman"/>
          <w:sz w:val="24"/>
          <w:szCs w:val="24"/>
        </w:rPr>
        <w:t>18.</w:t>
      </w:r>
      <w:r w:rsidRPr="00D0280B">
        <w:rPr>
          <w:rFonts w:ascii="Times New Roman" w:hAnsi="Times New Roman" w:cs="Times New Roman"/>
          <w:sz w:val="24"/>
          <w:szCs w:val="24"/>
        </w:rPr>
        <w:t xml:space="preserve"> Papildināt likumu ar 665</w:t>
      </w:r>
      <w:r w:rsidRPr="00D0280B">
        <w:rPr>
          <w:rFonts w:ascii="Times New Roman" w:hAnsi="Times New Roman" w:cs="Times New Roman"/>
          <w:sz w:val="24"/>
          <w:szCs w:val="24"/>
          <w:vertAlign w:val="superscript"/>
        </w:rPr>
        <w:t>3</w:t>
      </w:r>
      <w:r w:rsidRPr="00D0280B">
        <w:rPr>
          <w:rFonts w:ascii="Times New Roman" w:hAnsi="Times New Roman" w:cs="Times New Roman"/>
          <w:sz w:val="24"/>
          <w:szCs w:val="24"/>
        </w:rPr>
        <w:t>.pantu šādā redakcijā: "Aizgādņa mantinieki atbild tikai par viņa ļaunu nolūku un rupju neuzmanību. Bet, ja atlīdzības prasība bijusi celta vēl aizgādnim dzīvam esot, viņa mantinieki atbild bez izšķirības par visu to, par ko būtu bijis jāatbild pašam mantojuma atstājējam kā aizgādnim."</w:t>
      </w:r>
    </w:p>
    <w:p w14:paraId="229880B0" w14:textId="4F8DA732" w:rsidR="00BF472E" w:rsidRPr="00D0280B" w:rsidRDefault="00BF472E" w:rsidP="00D0280B">
      <w:pPr>
        <w:spacing w:after="0" w:line="360" w:lineRule="auto"/>
        <w:ind w:firstLine="720"/>
        <w:contextualSpacing/>
        <w:jc w:val="both"/>
        <w:rPr>
          <w:rFonts w:ascii="Times New Roman" w:hAnsi="Times New Roman" w:cs="Times New Roman"/>
          <w:sz w:val="24"/>
          <w:szCs w:val="24"/>
        </w:rPr>
      </w:pPr>
    </w:p>
    <w:p w14:paraId="64C399C7" w14:textId="77777777" w:rsidR="00BF472E" w:rsidRPr="00D0280B" w:rsidRDefault="00BF472E" w:rsidP="00D0280B">
      <w:pPr>
        <w:spacing w:after="0" w:line="360" w:lineRule="auto"/>
        <w:ind w:firstLine="720"/>
        <w:contextualSpacing/>
        <w:jc w:val="both"/>
        <w:rPr>
          <w:rFonts w:ascii="Times New Roman" w:hAnsi="Times New Roman" w:cs="Times New Roman"/>
          <w:sz w:val="24"/>
          <w:szCs w:val="24"/>
        </w:rPr>
      </w:pPr>
      <w:r w:rsidRPr="00FB38E5">
        <w:rPr>
          <w:rFonts w:ascii="Times New Roman" w:hAnsi="Times New Roman" w:cs="Times New Roman"/>
          <w:sz w:val="24"/>
          <w:szCs w:val="24"/>
        </w:rPr>
        <w:t>19.</w:t>
      </w:r>
      <w:r w:rsidRPr="00D0280B">
        <w:rPr>
          <w:rFonts w:ascii="Times New Roman" w:hAnsi="Times New Roman" w:cs="Times New Roman"/>
          <w:sz w:val="24"/>
          <w:szCs w:val="24"/>
        </w:rPr>
        <w:t xml:space="preserve"> Papildināt likumu ar 665</w:t>
      </w:r>
      <w:r w:rsidRPr="00D0280B">
        <w:rPr>
          <w:rFonts w:ascii="Times New Roman" w:hAnsi="Times New Roman" w:cs="Times New Roman"/>
          <w:sz w:val="24"/>
          <w:szCs w:val="24"/>
          <w:vertAlign w:val="superscript"/>
        </w:rPr>
        <w:t>4</w:t>
      </w:r>
      <w:r w:rsidRPr="00D0280B">
        <w:rPr>
          <w:rFonts w:ascii="Times New Roman" w:hAnsi="Times New Roman" w:cs="Times New Roman"/>
          <w:sz w:val="24"/>
          <w:szCs w:val="24"/>
        </w:rPr>
        <w:t>.pantu šādā redakcijā: "Ieinteresētās personas var prasīt bāriņtiesai, lai tā atceļ mantojuma aizgādni no aizgādnības aiz svarīga iemesla."</w:t>
      </w:r>
    </w:p>
    <w:p w14:paraId="7C493F85" w14:textId="77777777" w:rsidR="00BF472E" w:rsidRPr="00D0280B" w:rsidRDefault="00BF472E" w:rsidP="00D0280B">
      <w:pPr>
        <w:spacing w:after="0" w:line="360" w:lineRule="auto"/>
        <w:ind w:firstLine="720"/>
        <w:contextualSpacing/>
        <w:jc w:val="both"/>
        <w:rPr>
          <w:rFonts w:ascii="Times New Roman" w:hAnsi="Times New Roman" w:cs="Times New Roman"/>
          <w:sz w:val="24"/>
          <w:szCs w:val="24"/>
        </w:rPr>
      </w:pPr>
    </w:p>
    <w:p w14:paraId="6A84B85A" w14:textId="77827BFA" w:rsidR="000C21D7" w:rsidRPr="00D0280B" w:rsidRDefault="0090113D" w:rsidP="00D0280B">
      <w:pPr>
        <w:spacing w:after="0" w:line="360" w:lineRule="auto"/>
        <w:ind w:firstLine="720"/>
        <w:contextualSpacing/>
        <w:jc w:val="both"/>
        <w:rPr>
          <w:rFonts w:ascii="Times New Roman" w:hAnsi="Times New Roman" w:cs="Times New Roman"/>
          <w:sz w:val="24"/>
          <w:szCs w:val="24"/>
        </w:rPr>
      </w:pPr>
      <w:r w:rsidRPr="00FB38E5">
        <w:rPr>
          <w:rFonts w:ascii="Times New Roman" w:hAnsi="Times New Roman" w:cs="Times New Roman"/>
          <w:sz w:val="24"/>
          <w:szCs w:val="24"/>
        </w:rPr>
        <w:t>20.</w:t>
      </w:r>
      <w:r w:rsidRPr="00D0280B">
        <w:rPr>
          <w:rFonts w:ascii="Times New Roman" w:hAnsi="Times New Roman" w:cs="Times New Roman"/>
          <w:sz w:val="24"/>
          <w:szCs w:val="24"/>
        </w:rPr>
        <w:t xml:space="preserve"> Izteikt </w:t>
      </w:r>
      <w:r w:rsidR="000C21D7" w:rsidRPr="00D0280B">
        <w:rPr>
          <w:rFonts w:ascii="Times New Roman" w:hAnsi="Times New Roman" w:cs="Times New Roman"/>
          <w:sz w:val="24"/>
          <w:szCs w:val="24"/>
        </w:rPr>
        <w:t>666.pantu jaunā redakcijā: "Kad mantojuma liet</w:t>
      </w:r>
      <w:r w:rsidR="00FA5D62">
        <w:rPr>
          <w:rFonts w:ascii="Times New Roman" w:hAnsi="Times New Roman" w:cs="Times New Roman"/>
          <w:sz w:val="24"/>
          <w:szCs w:val="24"/>
        </w:rPr>
        <w:t>a pie notāra pabeigt</w:t>
      </w:r>
      <w:r w:rsidR="00A90961">
        <w:rPr>
          <w:rFonts w:ascii="Times New Roman" w:hAnsi="Times New Roman" w:cs="Times New Roman"/>
          <w:sz w:val="24"/>
          <w:szCs w:val="24"/>
        </w:rPr>
        <w:t>a</w:t>
      </w:r>
      <w:r w:rsidR="00FA5D62">
        <w:rPr>
          <w:rFonts w:ascii="Times New Roman" w:hAnsi="Times New Roman" w:cs="Times New Roman"/>
          <w:sz w:val="24"/>
          <w:szCs w:val="24"/>
        </w:rPr>
        <w:t>,</w:t>
      </w:r>
      <w:r w:rsidR="000C21D7" w:rsidRPr="00D0280B">
        <w:rPr>
          <w:rFonts w:ascii="Times New Roman" w:hAnsi="Times New Roman" w:cs="Times New Roman"/>
          <w:sz w:val="24"/>
          <w:szCs w:val="24"/>
        </w:rPr>
        <w:t xml:space="preserve"> aizgādnība izbeidzas un līdz ar to izbeidzas aizgādņa tiesība rīkoties mantojuma masas vārdā.</w:t>
      </w:r>
    </w:p>
    <w:p w14:paraId="0853F90B" w14:textId="6CA4CFB3" w:rsidR="00BF472E" w:rsidRPr="00D0280B" w:rsidRDefault="000C21D7"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lastRenderedPageBreak/>
        <w:t>Aizgādnis nodod mantojumu līdz ar galīgo norēķinu (663.p.) atzītiem mantiniekiem pret parakstu un iesniedz to bāriņtiesai, kas pēc paraksta saņemšanas atsvabina aizgādni no viņa pienākumiem. Ja mantinieku nav, aizgādnis nodod galīgo norēķinu notāram."</w:t>
      </w:r>
    </w:p>
    <w:p w14:paraId="09C0F18E" w14:textId="49FF7AE0" w:rsidR="000C21D7" w:rsidRPr="00D0280B" w:rsidRDefault="000C21D7" w:rsidP="00D0280B">
      <w:pPr>
        <w:spacing w:after="0" w:line="360" w:lineRule="auto"/>
        <w:ind w:firstLine="720"/>
        <w:contextualSpacing/>
        <w:jc w:val="both"/>
        <w:rPr>
          <w:rFonts w:ascii="Times New Roman" w:hAnsi="Times New Roman" w:cs="Times New Roman"/>
          <w:sz w:val="24"/>
          <w:szCs w:val="24"/>
        </w:rPr>
      </w:pPr>
    </w:p>
    <w:p w14:paraId="6919B63E" w14:textId="23C286EB" w:rsidR="000C21D7" w:rsidRPr="00D0280B" w:rsidRDefault="000C21D7" w:rsidP="00D0280B">
      <w:pPr>
        <w:spacing w:after="0" w:line="360" w:lineRule="auto"/>
        <w:ind w:firstLine="720"/>
        <w:contextualSpacing/>
        <w:jc w:val="both"/>
        <w:rPr>
          <w:rFonts w:ascii="Times New Roman" w:hAnsi="Times New Roman" w:cs="Times New Roman"/>
          <w:sz w:val="24"/>
          <w:szCs w:val="24"/>
        </w:rPr>
      </w:pPr>
      <w:r w:rsidRPr="00A7462A">
        <w:rPr>
          <w:rFonts w:ascii="Times New Roman" w:hAnsi="Times New Roman" w:cs="Times New Roman"/>
          <w:sz w:val="24"/>
          <w:szCs w:val="24"/>
        </w:rPr>
        <w:t>21.</w:t>
      </w:r>
      <w:r w:rsidRPr="00D0280B">
        <w:rPr>
          <w:rFonts w:ascii="Times New Roman" w:hAnsi="Times New Roman" w:cs="Times New Roman"/>
          <w:sz w:val="24"/>
          <w:szCs w:val="24"/>
        </w:rPr>
        <w:t xml:space="preserve"> Izslēgt 689.pantā vārdus: "Atraidīt mantojumu nevar vienīgi līgumiskais mantinieks, ja viņš nav šo tiesību sev noteikti pielīdzis."</w:t>
      </w:r>
    </w:p>
    <w:p w14:paraId="78BEA009" w14:textId="440E8217" w:rsidR="000C21D7" w:rsidRPr="00D0280B" w:rsidRDefault="000C21D7" w:rsidP="00D0280B">
      <w:pPr>
        <w:spacing w:after="0" w:line="360" w:lineRule="auto"/>
        <w:ind w:firstLine="720"/>
        <w:contextualSpacing/>
        <w:jc w:val="both"/>
        <w:rPr>
          <w:rFonts w:ascii="Times New Roman" w:hAnsi="Times New Roman" w:cs="Times New Roman"/>
          <w:sz w:val="24"/>
          <w:szCs w:val="24"/>
        </w:rPr>
      </w:pPr>
    </w:p>
    <w:p w14:paraId="7BA179E7" w14:textId="31FB629E" w:rsidR="000C21D7" w:rsidRPr="00D0280B" w:rsidRDefault="000C21D7" w:rsidP="00D0280B">
      <w:pPr>
        <w:spacing w:after="0" w:line="360" w:lineRule="auto"/>
        <w:ind w:firstLine="720"/>
        <w:contextualSpacing/>
        <w:jc w:val="both"/>
        <w:rPr>
          <w:rFonts w:ascii="Times New Roman" w:hAnsi="Times New Roman" w:cs="Times New Roman"/>
          <w:sz w:val="24"/>
          <w:szCs w:val="24"/>
        </w:rPr>
      </w:pPr>
      <w:r w:rsidRPr="00A7462A">
        <w:rPr>
          <w:rFonts w:ascii="Times New Roman" w:hAnsi="Times New Roman" w:cs="Times New Roman"/>
          <w:sz w:val="24"/>
          <w:szCs w:val="24"/>
        </w:rPr>
        <w:t>22.</w:t>
      </w:r>
      <w:r w:rsidRPr="00D0280B">
        <w:rPr>
          <w:rFonts w:ascii="Times New Roman" w:hAnsi="Times New Roman" w:cs="Times New Roman"/>
          <w:sz w:val="24"/>
          <w:szCs w:val="24"/>
        </w:rPr>
        <w:t xml:space="preserve"> 691.pantā:</w:t>
      </w:r>
    </w:p>
    <w:p w14:paraId="14030E22" w14:textId="5E59DD1F" w:rsidR="000C21D7" w:rsidRPr="00D0280B" w:rsidRDefault="00A8458C"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i</w:t>
      </w:r>
      <w:r w:rsidR="000C21D7" w:rsidRPr="00D0280B">
        <w:rPr>
          <w:rFonts w:ascii="Times New Roman" w:hAnsi="Times New Roman" w:cs="Times New Roman"/>
          <w:sz w:val="24"/>
          <w:szCs w:val="24"/>
        </w:rPr>
        <w:t xml:space="preserve">zslēgt vārdus: "mutiski vai </w:t>
      </w:r>
      <w:r w:rsidRPr="00D0280B">
        <w:rPr>
          <w:rFonts w:ascii="Times New Roman" w:hAnsi="Times New Roman" w:cs="Times New Roman"/>
          <w:sz w:val="24"/>
          <w:szCs w:val="24"/>
        </w:rPr>
        <w:t>rakstiski";</w:t>
      </w:r>
    </w:p>
    <w:p w14:paraId="0CBAA53B" w14:textId="4D97EDCF" w:rsidR="009F07CB" w:rsidRPr="00D0280B" w:rsidRDefault="00A8458C" w:rsidP="00690B84">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papildināt aiz vārda "noteikti" ar vārdiem: "mantojuma iesniegumā, iesniedzot to mantojuma lietā".</w:t>
      </w:r>
    </w:p>
    <w:p w14:paraId="2C9EA25D" w14:textId="5CC782BB" w:rsidR="00A8458C" w:rsidRPr="00D0280B" w:rsidRDefault="00A8458C" w:rsidP="00D0280B">
      <w:pPr>
        <w:spacing w:after="0" w:line="360" w:lineRule="auto"/>
        <w:ind w:firstLine="720"/>
        <w:contextualSpacing/>
        <w:jc w:val="both"/>
        <w:rPr>
          <w:rFonts w:ascii="Times New Roman" w:hAnsi="Times New Roman" w:cs="Times New Roman"/>
          <w:sz w:val="24"/>
          <w:szCs w:val="24"/>
        </w:rPr>
      </w:pPr>
    </w:p>
    <w:p w14:paraId="1FDB7B73" w14:textId="5C1CBE7A" w:rsidR="007B79EB" w:rsidRPr="00D0280B" w:rsidRDefault="00A8458C" w:rsidP="00D0280B">
      <w:pPr>
        <w:spacing w:after="0" w:line="360" w:lineRule="auto"/>
        <w:ind w:firstLine="720"/>
        <w:contextualSpacing/>
        <w:jc w:val="both"/>
        <w:rPr>
          <w:rFonts w:ascii="Times New Roman" w:hAnsi="Times New Roman" w:cs="Times New Roman"/>
          <w:sz w:val="24"/>
          <w:szCs w:val="24"/>
        </w:rPr>
      </w:pPr>
      <w:r w:rsidRPr="00A7462A">
        <w:rPr>
          <w:rFonts w:ascii="Times New Roman" w:hAnsi="Times New Roman" w:cs="Times New Roman"/>
          <w:sz w:val="24"/>
          <w:szCs w:val="24"/>
        </w:rPr>
        <w:t>23.</w:t>
      </w:r>
      <w:r w:rsidRPr="00D0280B">
        <w:rPr>
          <w:rFonts w:ascii="Times New Roman" w:hAnsi="Times New Roman" w:cs="Times New Roman"/>
          <w:sz w:val="24"/>
          <w:szCs w:val="24"/>
        </w:rPr>
        <w:t xml:space="preserve"> Izteikt 693.pantu jaunā redakcijā: "</w:t>
      </w:r>
      <w:r w:rsidR="007B79EB" w:rsidRPr="00D0280B">
        <w:rPr>
          <w:rFonts w:ascii="Times New Roman" w:hAnsi="Times New Roman" w:cs="Times New Roman"/>
          <w:sz w:val="24"/>
          <w:szCs w:val="24"/>
        </w:rPr>
        <w:t>Ja mantinieki ir uzaicināti, tad mantot aicinātam, līgumiskajam mantiniekam un mantiniekam, kurš mantojumu pieņēmis klusējot, sava griba par mantojuma pieņemšanu jāizteic sludinājuma par mantojuma atklāšanos noteiktajā termiņā.</w:t>
      </w:r>
    </w:p>
    <w:p w14:paraId="7CA69309" w14:textId="77777777" w:rsidR="007B79EB" w:rsidRPr="00D0280B" w:rsidRDefault="007B79EB" w:rsidP="00D0280B">
      <w:pPr>
        <w:spacing w:after="0" w:line="360" w:lineRule="auto"/>
        <w:contextualSpacing/>
        <w:jc w:val="both"/>
        <w:rPr>
          <w:rFonts w:ascii="Times New Roman" w:hAnsi="Times New Roman" w:cs="Times New Roman"/>
          <w:strike/>
          <w:sz w:val="24"/>
          <w:szCs w:val="24"/>
        </w:rPr>
      </w:pPr>
    </w:p>
    <w:p w14:paraId="1D63A979" w14:textId="3A4C9C90" w:rsidR="007B79EB" w:rsidRPr="00D0280B" w:rsidRDefault="007B79EB"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Sludinājuma par mantojuma atklāšanos noteiktajā termiņā nepieteiktās mantinieku tiesības dzēš."</w:t>
      </w:r>
    </w:p>
    <w:p w14:paraId="281F0D7E" w14:textId="4A5551B2" w:rsidR="00B7774F" w:rsidRPr="00D0280B" w:rsidRDefault="00B7774F" w:rsidP="00D0280B">
      <w:pPr>
        <w:spacing w:after="0" w:line="360" w:lineRule="auto"/>
        <w:contextualSpacing/>
        <w:jc w:val="both"/>
        <w:rPr>
          <w:rFonts w:ascii="Times New Roman" w:hAnsi="Times New Roman" w:cs="Times New Roman"/>
          <w:sz w:val="24"/>
          <w:szCs w:val="24"/>
        </w:rPr>
      </w:pPr>
    </w:p>
    <w:p w14:paraId="462BF8F9" w14:textId="1D30518F" w:rsidR="00B7774F" w:rsidRPr="00D0280B" w:rsidRDefault="00B7774F"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A7462A">
        <w:rPr>
          <w:rFonts w:ascii="Times New Roman" w:hAnsi="Times New Roman" w:cs="Times New Roman"/>
          <w:sz w:val="24"/>
          <w:szCs w:val="24"/>
        </w:rPr>
        <w:t>24.</w:t>
      </w:r>
      <w:r w:rsidRPr="00D0280B">
        <w:rPr>
          <w:rFonts w:ascii="Times New Roman" w:hAnsi="Times New Roman" w:cs="Times New Roman"/>
          <w:sz w:val="24"/>
          <w:szCs w:val="24"/>
        </w:rPr>
        <w:t xml:space="preserve"> </w:t>
      </w:r>
      <w:r w:rsidR="00791793" w:rsidRPr="00D0280B">
        <w:rPr>
          <w:rFonts w:ascii="Times New Roman" w:hAnsi="Times New Roman" w:cs="Times New Roman"/>
          <w:sz w:val="24"/>
          <w:szCs w:val="24"/>
        </w:rPr>
        <w:t>Izslēgt likuma 694.pantu.</w:t>
      </w:r>
    </w:p>
    <w:p w14:paraId="61B5A62D" w14:textId="10B4F447" w:rsidR="00791793" w:rsidRPr="00D0280B" w:rsidRDefault="00791793" w:rsidP="00D0280B">
      <w:pPr>
        <w:spacing w:after="0" w:line="360" w:lineRule="auto"/>
        <w:contextualSpacing/>
        <w:jc w:val="both"/>
        <w:rPr>
          <w:rFonts w:ascii="Times New Roman" w:hAnsi="Times New Roman" w:cs="Times New Roman"/>
          <w:sz w:val="24"/>
          <w:szCs w:val="24"/>
        </w:rPr>
      </w:pPr>
    </w:p>
    <w:p w14:paraId="7E1F6F5F" w14:textId="77777777" w:rsidR="00A76F0A" w:rsidRDefault="00791793"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25. Papildināt likumu ar 696</w:t>
      </w:r>
      <w:r w:rsidRPr="00D0280B">
        <w:rPr>
          <w:rFonts w:ascii="Times New Roman" w:hAnsi="Times New Roman" w:cs="Times New Roman"/>
          <w:sz w:val="24"/>
          <w:szCs w:val="24"/>
          <w:vertAlign w:val="superscript"/>
        </w:rPr>
        <w:t>1</w:t>
      </w:r>
      <w:r w:rsidRPr="00D0280B">
        <w:rPr>
          <w:rFonts w:ascii="Times New Roman" w:hAnsi="Times New Roman" w:cs="Times New Roman"/>
          <w:sz w:val="24"/>
          <w:szCs w:val="24"/>
        </w:rPr>
        <w:t>. pantu šādā redakcijā: "Katram mantojumam sastādāms mantojuma saraksts</w:t>
      </w:r>
      <w:r w:rsidR="00A76F0A">
        <w:rPr>
          <w:rFonts w:ascii="Times New Roman" w:hAnsi="Times New Roman" w:cs="Times New Roman"/>
          <w:sz w:val="24"/>
          <w:szCs w:val="24"/>
        </w:rPr>
        <w:t xml:space="preserve"> Ministru kabineta noteiktā kārtībā, </w:t>
      </w:r>
      <w:r w:rsidRPr="00D0280B">
        <w:rPr>
          <w:rFonts w:ascii="Times New Roman" w:hAnsi="Times New Roman" w:cs="Times New Roman"/>
          <w:sz w:val="24"/>
          <w:szCs w:val="24"/>
        </w:rPr>
        <w:t xml:space="preserve">kurā norādīta mantojamā manta un mantojuma vērtība atbilstoši Ministru kabineta noteikumiem. </w:t>
      </w:r>
    </w:p>
    <w:p w14:paraId="1B6BE5E4" w14:textId="149CDE6E" w:rsidR="00A76F0A" w:rsidRDefault="007E6FF2" w:rsidP="00D0280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Mantojuma sarakstu</w:t>
      </w:r>
      <w:r w:rsidR="00791793" w:rsidRPr="00D0280B">
        <w:rPr>
          <w:rFonts w:ascii="Times New Roman" w:hAnsi="Times New Roman" w:cs="Times New Roman"/>
          <w:sz w:val="24"/>
          <w:szCs w:val="24"/>
        </w:rPr>
        <w:t xml:space="preserve"> sastāda mantot aicinātie </w:t>
      </w:r>
      <w:r w:rsidRPr="00D0280B">
        <w:rPr>
          <w:rFonts w:ascii="Times New Roman" w:hAnsi="Times New Roman" w:cs="Times New Roman"/>
          <w:sz w:val="24"/>
          <w:szCs w:val="24"/>
        </w:rPr>
        <w:t xml:space="preserve">paši </w:t>
      </w:r>
      <w:r w:rsidR="00791793" w:rsidRPr="00D0280B">
        <w:rPr>
          <w:rFonts w:ascii="Times New Roman" w:hAnsi="Times New Roman" w:cs="Times New Roman"/>
          <w:sz w:val="24"/>
          <w:szCs w:val="24"/>
        </w:rPr>
        <w:t xml:space="preserve">vai zvērināts tiesu izpildītājs. Katrā mantojuma lietā ir viens mantojuma saraksts.  </w:t>
      </w:r>
    </w:p>
    <w:p w14:paraId="090BF8CD" w14:textId="547158E3" w:rsidR="00791793" w:rsidRPr="00D0280B" w:rsidRDefault="00791793"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 xml:space="preserve">Mantojuma </w:t>
      </w:r>
      <w:r w:rsidR="00A76F0A">
        <w:rPr>
          <w:rFonts w:ascii="Times New Roman" w:hAnsi="Times New Roman" w:cs="Times New Roman"/>
          <w:sz w:val="24"/>
          <w:szCs w:val="24"/>
        </w:rPr>
        <w:t xml:space="preserve">sarakstā mantojuma </w:t>
      </w:r>
      <w:r w:rsidRPr="00D0280B">
        <w:rPr>
          <w:rFonts w:ascii="Times New Roman" w:hAnsi="Times New Roman" w:cs="Times New Roman"/>
          <w:sz w:val="24"/>
          <w:szCs w:val="24"/>
        </w:rPr>
        <w:t>vērtība nosakāma uz mantojuma atklāšanās brīdi."</w:t>
      </w:r>
    </w:p>
    <w:p w14:paraId="355116F9" w14:textId="02EB0D1A" w:rsidR="00791793" w:rsidRPr="00D0280B" w:rsidRDefault="00791793" w:rsidP="00D0280B">
      <w:pPr>
        <w:spacing w:after="0" w:line="360" w:lineRule="auto"/>
        <w:contextualSpacing/>
        <w:jc w:val="both"/>
        <w:rPr>
          <w:rFonts w:ascii="Times New Roman" w:hAnsi="Times New Roman" w:cs="Times New Roman"/>
          <w:sz w:val="24"/>
          <w:szCs w:val="24"/>
        </w:rPr>
      </w:pPr>
    </w:p>
    <w:p w14:paraId="0E624C3B" w14:textId="7352DCF5" w:rsidR="00791793" w:rsidRPr="00D0280B" w:rsidRDefault="00791793"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26. Izslēgt likuma 697.pantu.</w:t>
      </w:r>
    </w:p>
    <w:p w14:paraId="2AD9D094" w14:textId="01238660" w:rsidR="00791793" w:rsidRPr="00D0280B" w:rsidRDefault="00791793" w:rsidP="00D0280B">
      <w:pPr>
        <w:spacing w:after="0" w:line="360" w:lineRule="auto"/>
        <w:contextualSpacing/>
        <w:jc w:val="both"/>
        <w:rPr>
          <w:rFonts w:ascii="Times New Roman" w:hAnsi="Times New Roman" w:cs="Times New Roman"/>
          <w:sz w:val="24"/>
          <w:szCs w:val="24"/>
        </w:rPr>
      </w:pPr>
    </w:p>
    <w:p w14:paraId="4AE6C4BA" w14:textId="28228141" w:rsidR="00791793" w:rsidRPr="00D0280B" w:rsidRDefault="00791793"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27. Izslēgt likuma 698.pantu.</w:t>
      </w:r>
    </w:p>
    <w:p w14:paraId="4EC556B5" w14:textId="039C2B29" w:rsidR="00CA4215" w:rsidRPr="00D0280B" w:rsidRDefault="00CA4215" w:rsidP="00D0280B">
      <w:pPr>
        <w:spacing w:after="0" w:line="360" w:lineRule="auto"/>
        <w:contextualSpacing/>
        <w:jc w:val="both"/>
        <w:rPr>
          <w:rFonts w:ascii="Times New Roman" w:hAnsi="Times New Roman" w:cs="Times New Roman"/>
          <w:sz w:val="24"/>
          <w:szCs w:val="24"/>
        </w:rPr>
      </w:pPr>
    </w:p>
    <w:p w14:paraId="646118A2" w14:textId="04F8EF81" w:rsidR="005523E9" w:rsidRPr="00D0280B" w:rsidRDefault="00CA4215"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 xml:space="preserve">28. </w:t>
      </w:r>
      <w:r w:rsidR="00B260CD" w:rsidRPr="00D0280B">
        <w:rPr>
          <w:rFonts w:ascii="Times New Roman" w:hAnsi="Times New Roman" w:cs="Times New Roman"/>
          <w:sz w:val="24"/>
          <w:szCs w:val="24"/>
        </w:rPr>
        <w:t>Izteikt likum</w:t>
      </w:r>
      <w:r w:rsidR="00E116A7" w:rsidRPr="00D0280B">
        <w:rPr>
          <w:rFonts w:ascii="Times New Roman" w:hAnsi="Times New Roman" w:cs="Times New Roman"/>
          <w:sz w:val="24"/>
          <w:szCs w:val="24"/>
        </w:rPr>
        <w:t>a</w:t>
      </w:r>
      <w:r w:rsidR="00B260CD" w:rsidRPr="00D0280B">
        <w:rPr>
          <w:rFonts w:ascii="Times New Roman" w:hAnsi="Times New Roman" w:cs="Times New Roman"/>
          <w:sz w:val="24"/>
          <w:szCs w:val="24"/>
        </w:rPr>
        <w:t xml:space="preserve"> 705.pantu šādā redakcijā: "</w:t>
      </w:r>
      <w:r w:rsidR="005523E9" w:rsidRPr="00D0280B">
        <w:rPr>
          <w:rFonts w:ascii="Times New Roman" w:hAnsi="Times New Roman" w:cs="Times New Roman"/>
          <w:sz w:val="24"/>
          <w:szCs w:val="24"/>
        </w:rPr>
        <w:t xml:space="preserve">Ar mantojuma iegūšanu uz mantinieku pāriet, līdz ar mantojuma atstājēja tiesībām (702. un </w:t>
      </w:r>
      <w:proofErr w:type="spellStart"/>
      <w:r w:rsidR="005523E9" w:rsidRPr="00D0280B">
        <w:rPr>
          <w:rFonts w:ascii="Times New Roman" w:hAnsi="Times New Roman" w:cs="Times New Roman"/>
          <w:sz w:val="24"/>
          <w:szCs w:val="24"/>
        </w:rPr>
        <w:t>turpm</w:t>
      </w:r>
      <w:proofErr w:type="spellEnd"/>
      <w:r w:rsidR="005523E9" w:rsidRPr="00D0280B">
        <w:rPr>
          <w:rFonts w:ascii="Times New Roman" w:hAnsi="Times New Roman" w:cs="Times New Roman"/>
          <w:sz w:val="24"/>
          <w:szCs w:val="24"/>
        </w:rPr>
        <w:t>. p.), arī visas viņa saistības, izņemot tīri personiskās.</w:t>
      </w:r>
    </w:p>
    <w:p w14:paraId="7BFAEF8A" w14:textId="53EDEC3B" w:rsidR="005523E9" w:rsidRPr="00D0280B" w:rsidRDefault="005523E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lastRenderedPageBreak/>
        <w:t xml:space="preserve">Sludinājumā par mantojuma atklāšanos norādītajā termiņā gan zināmiem, gan nezināmiem mantojuma atstājēja kreditoriem jāpiesaka savas kreditora pretenzijas. </w:t>
      </w:r>
    </w:p>
    <w:p w14:paraId="62B68592" w14:textId="62374DF6" w:rsidR="005523E9" w:rsidRPr="00D0280B" w:rsidRDefault="005523E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Nepieteiktās kreditoru pretenzijas dzēš un saistību tiesības, kas netiek pieteiktas kā pretenzijas sludinājuma par mantojuma atklāšanos noteiktajā termiņā, izbeidzas</w:t>
      </w:r>
      <w:r w:rsidRPr="00D0280B">
        <w:rPr>
          <w:rFonts w:ascii="Times New Roman" w:hAnsi="Times New Roman" w:cs="Times New Roman"/>
          <w:color w:val="000000" w:themeColor="text1"/>
          <w:sz w:val="24"/>
          <w:szCs w:val="24"/>
        </w:rPr>
        <w:t xml:space="preserve">. </w:t>
      </w:r>
    </w:p>
    <w:p w14:paraId="5A96E282" w14:textId="22AC64A3" w:rsidR="00E116A7" w:rsidRPr="00D0280B" w:rsidRDefault="005523E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Mantojuma pieņemšana nenozīmē sludinājumā par mantojuma atklāšanos norādītajā termiņā pieteikto kreditoru pretenziju atzīšanu.</w:t>
      </w:r>
    </w:p>
    <w:p w14:paraId="4A9D7E22" w14:textId="77777777" w:rsidR="00A828DA" w:rsidRPr="00D0280B" w:rsidRDefault="00A828DA" w:rsidP="00D0280B">
      <w:pPr>
        <w:spacing w:after="0" w:line="360" w:lineRule="auto"/>
        <w:contextualSpacing/>
        <w:jc w:val="both"/>
        <w:rPr>
          <w:rFonts w:ascii="Times New Roman" w:hAnsi="Times New Roman" w:cs="Times New Roman"/>
          <w:sz w:val="24"/>
          <w:szCs w:val="24"/>
        </w:rPr>
      </w:pPr>
    </w:p>
    <w:p w14:paraId="5A289389" w14:textId="534286E1" w:rsidR="005523E9" w:rsidRPr="00D0280B" w:rsidRDefault="005523E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 xml:space="preserve">Piezīme. </w:t>
      </w:r>
      <w:r w:rsidR="005C2077">
        <w:rPr>
          <w:rFonts w:ascii="Times New Roman" w:hAnsi="Times New Roman" w:cs="Times New Roman"/>
          <w:color w:val="000000" w:themeColor="text1"/>
          <w:sz w:val="24"/>
          <w:szCs w:val="24"/>
        </w:rPr>
        <w:t>Atsevišķos gadījumos zināmiem</w:t>
      </w:r>
      <w:r w:rsidRPr="00D0280B">
        <w:rPr>
          <w:rFonts w:ascii="Times New Roman" w:hAnsi="Times New Roman" w:cs="Times New Roman"/>
          <w:color w:val="000000" w:themeColor="text1"/>
          <w:sz w:val="24"/>
          <w:szCs w:val="24"/>
        </w:rPr>
        <w:t xml:space="preserve"> kreditoriem kreditoru pretenziju piesaka notārs, kurš ved mantojuma lietu, pēc </w:t>
      </w:r>
      <w:r w:rsidR="005C2077">
        <w:rPr>
          <w:rFonts w:ascii="Times New Roman" w:hAnsi="Times New Roman" w:cs="Times New Roman"/>
          <w:color w:val="000000" w:themeColor="text1"/>
          <w:sz w:val="24"/>
          <w:szCs w:val="24"/>
        </w:rPr>
        <w:t xml:space="preserve">publiskajos </w:t>
      </w:r>
      <w:r w:rsidRPr="00D0280B">
        <w:rPr>
          <w:rFonts w:ascii="Times New Roman" w:hAnsi="Times New Roman" w:cs="Times New Roman"/>
          <w:color w:val="000000" w:themeColor="text1"/>
          <w:sz w:val="24"/>
          <w:szCs w:val="24"/>
        </w:rPr>
        <w:t>reģistr</w:t>
      </w:r>
      <w:r w:rsidR="005C2077">
        <w:rPr>
          <w:rFonts w:ascii="Times New Roman" w:hAnsi="Times New Roman" w:cs="Times New Roman"/>
          <w:color w:val="000000" w:themeColor="text1"/>
          <w:sz w:val="24"/>
          <w:szCs w:val="24"/>
        </w:rPr>
        <w:t>os</w:t>
      </w:r>
      <w:r w:rsidRPr="00D0280B">
        <w:rPr>
          <w:rFonts w:ascii="Times New Roman" w:hAnsi="Times New Roman" w:cs="Times New Roman"/>
          <w:color w:val="000000" w:themeColor="text1"/>
          <w:sz w:val="24"/>
          <w:szCs w:val="24"/>
        </w:rPr>
        <w:t xml:space="preserve"> pieejamām ziņām.</w:t>
      </w:r>
      <w:r w:rsidRPr="00D0280B">
        <w:rPr>
          <w:rFonts w:ascii="Times New Roman" w:hAnsi="Times New Roman" w:cs="Times New Roman"/>
          <w:sz w:val="24"/>
          <w:szCs w:val="24"/>
        </w:rPr>
        <w:t>"</w:t>
      </w:r>
    </w:p>
    <w:p w14:paraId="6514187A" w14:textId="4EFBE6AC" w:rsidR="00E116A7" w:rsidRPr="00D0280B" w:rsidRDefault="00E116A7" w:rsidP="00D0280B">
      <w:pPr>
        <w:spacing w:after="0" w:line="360" w:lineRule="auto"/>
        <w:contextualSpacing/>
        <w:jc w:val="both"/>
        <w:rPr>
          <w:rFonts w:ascii="Times New Roman" w:hAnsi="Times New Roman" w:cs="Times New Roman"/>
          <w:sz w:val="24"/>
          <w:szCs w:val="24"/>
        </w:rPr>
      </w:pPr>
    </w:p>
    <w:p w14:paraId="223906D3" w14:textId="77777777" w:rsidR="00A7462A" w:rsidRPr="00A7462A" w:rsidRDefault="00E116A7" w:rsidP="00A7462A">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 xml:space="preserve">29. Izteikt likuma 707.pantu šādā redakcijā: </w:t>
      </w:r>
      <w:r w:rsidR="00A7462A" w:rsidRPr="00A7462A">
        <w:rPr>
          <w:rFonts w:ascii="Times New Roman" w:hAnsi="Times New Roman" w:cs="Times New Roman"/>
          <w:sz w:val="24"/>
          <w:szCs w:val="24"/>
        </w:rPr>
        <w:t>"Mantojuma atstājēja kreditoriem jāgriežas ar saviem prasījumiem pie mantinieka. Mantinieki par mantojuma atstājēja kreditoru prasījumiem atbild ar mantojumu pēc to priekšrocības. Ja mantinieki vēlas paturēt mantojumu, tie atbild ar mantojuma vērtību atbilstoši 696</w:t>
      </w:r>
      <w:r w:rsidR="00A7462A" w:rsidRPr="00A7462A">
        <w:rPr>
          <w:rFonts w:ascii="Times New Roman" w:hAnsi="Times New Roman" w:cs="Times New Roman"/>
          <w:sz w:val="24"/>
          <w:szCs w:val="24"/>
          <w:vertAlign w:val="superscript"/>
        </w:rPr>
        <w:t>1</w:t>
      </w:r>
      <w:r w:rsidR="00A7462A" w:rsidRPr="00A7462A">
        <w:rPr>
          <w:rFonts w:ascii="Times New Roman" w:hAnsi="Times New Roman" w:cs="Times New Roman"/>
          <w:sz w:val="24"/>
          <w:szCs w:val="24"/>
        </w:rPr>
        <w:t>. pantam. Ja mantinieki atsavina mantojumā ietilpstošo mantu, tad par noteicošo uzskatāma lietu parastā vērtība vai mantojuma sarakstā norādītā vērtība atkarībā no tā, kas augstāka.</w:t>
      </w:r>
    </w:p>
    <w:p w14:paraId="00C77EEF" w14:textId="77777777" w:rsidR="00A7462A" w:rsidRPr="00A7462A" w:rsidRDefault="00A7462A" w:rsidP="00A7462A">
      <w:pPr>
        <w:spacing w:after="0" w:line="360" w:lineRule="auto"/>
        <w:contextualSpacing/>
        <w:jc w:val="both"/>
        <w:rPr>
          <w:rFonts w:ascii="Times New Roman" w:hAnsi="Times New Roman" w:cs="Times New Roman"/>
          <w:sz w:val="24"/>
          <w:szCs w:val="24"/>
        </w:rPr>
      </w:pPr>
      <w:r w:rsidRPr="00A7462A">
        <w:rPr>
          <w:rFonts w:ascii="Times New Roman" w:hAnsi="Times New Roman" w:cs="Times New Roman"/>
          <w:sz w:val="24"/>
          <w:szCs w:val="24"/>
        </w:rPr>
        <w:t>Ja vienā laikā pie mantiniekiem griežas vairāki kreditori, kuri prasījumi nav nodrošināti, un ar mantojumu nepietiek visu prasījumu segšanai, tad visi to prasījumi jāapmierina samērīgi ar mantojumu.</w:t>
      </w:r>
    </w:p>
    <w:p w14:paraId="005D45BC" w14:textId="77777777" w:rsidR="00A7462A" w:rsidRPr="00A7462A" w:rsidRDefault="00A7462A" w:rsidP="00A7462A">
      <w:pPr>
        <w:spacing w:after="0" w:line="360" w:lineRule="auto"/>
        <w:contextualSpacing/>
        <w:jc w:val="both"/>
        <w:rPr>
          <w:rFonts w:ascii="Times New Roman" w:hAnsi="Times New Roman" w:cs="Times New Roman"/>
          <w:sz w:val="24"/>
          <w:szCs w:val="24"/>
        </w:rPr>
      </w:pPr>
      <w:r w:rsidRPr="00A7462A">
        <w:rPr>
          <w:rFonts w:ascii="Times New Roman" w:hAnsi="Times New Roman" w:cs="Times New Roman"/>
          <w:sz w:val="24"/>
          <w:szCs w:val="24"/>
        </w:rPr>
        <w:t>Strīdus gadījumā mantojuma atstājēja kreditoru prasījumu apmierināšanas kārtību nosaka tiesa. Mantiniekam ir tiesības celt ierunu par tā atbildību mantojuma apmērā.</w:t>
      </w:r>
    </w:p>
    <w:p w14:paraId="2E9DCAD9" w14:textId="6F1B417F" w:rsidR="00A828DA" w:rsidRDefault="00A7462A" w:rsidP="00A7462A">
      <w:pPr>
        <w:spacing w:after="0" w:line="360" w:lineRule="auto"/>
        <w:contextualSpacing/>
        <w:jc w:val="both"/>
        <w:rPr>
          <w:rFonts w:ascii="Times New Roman" w:hAnsi="Times New Roman" w:cs="Times New Roman"/>
          <w:sz w:val="24"/>
          <w:szCs w:val="24"/>
        </w:rPr>
      </w:pPr>
      <w:r w:rsidRPr="00A7462A">
        <w:rPr>
          <w:rFonts w:ascii="Times New Roman" w:hAnsi="Times New Roman" w:cs="Times New Roman"/>
          <w:sz w:val="24"/>
          <w:szCs w:val="24"/>
        </w:rPr>
        <w:t>Kad mantinieki norēķinājušies ar mant</w:t>
      </w:r>
      <w:r>
        <w:rPr>
          <w:rFonts w:ascii="Times New Roman" w:hAnsi="Times New Roman" w:cs="Times New Roman"/>
          <w:sz w:val="24"/>
          <w:szCs w:val="24"/>
        </w:rPr>
        <w:t>ojuma</w:t>
      </w:r>
      <w:r w:rsidRPr="00A7462A">
        <w:rPr>
          <w:rFonts w:ascii="Times New Roman" w:hAnsi="Times New Roman" w:cs="Times New Roman"/>
          <w:sz w:val="24"/>
          <w:szCs w:val="24"/>
        </w:rPr>
        <w:t xml:space="preserve"> atstājēja kreditoriem mantojuma vērtībā, no tiem vairs nevar prasīt, lai tie nomaksā atlikušos mantojuma atstājēja parādus."</w:t>
      </w:r>
    </w:p>
    <w:p w14:paraId="4C0CE2C4" w14:textId="77777777" w:rsidR="00A7462A" w:rsidRPr="00D0280B" w:rsidRDefault="00A7462A" w:rsidP="00A7462A">
      <w:pPr>
        <w:spacing w:after="0" w:line="360" w:lineRule="auto"/>
        <w:contextualSpacing/>
        <w:jc w:val="both"/>
        <w:rPr>
          <w:rFonts w:ascii="Times New Roman" w:hAnsi="Times New Roman" w:cs="Times New Roman"/>
          <w:sz w:val="24"/>
          <w:szCs w:val="24"/>
        </w:rPr>
      </w:pPr>
    </w:p>
    <w:p w14:paraId="6ADB925D" w14:textId="48D82D1C" w:rsidR="00370FC9" w:rsidRPr="00D0280B" w:rsidRDefault="00E50387"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Pr="00A7462A">
        <w:rPr>
          <w:rFonts w:ascii="Times New Roman" w:hAnsi="Times New Roman" w:cs="Times New Roman"/>
          <w:sz w:val="24"/>
          <w:szCs w:val="24"/>
        </w:rPr>
        <w:t>30.</w:t>
      </w:r>
      <w:r w:rsidR="00370FC9" w:rsidRPr="00D0280B">
        <w:rPr>
          <w:rFonts w:ascii="Times New Roman" w:hAnsi="Times New Roman" w:cs="Times New Roman"/>
          <w:sz w:val="24"/>
          <w:szCs w:val="24"/>
        </w:rPr>
        <w:t xml:space="preserve"> Izteikt likuma 708.pantu šādā redakcijā: "Ja kreditoru prasījumi pārsniedz mantojuma vērtību, mantiniekiem jārūpējas par mantotās mantas uzturēšanu un uzglabāšanu, bet viņam nav jāatbild par to, kas gājis bojā sakarā ar nejaušu gadījumu vai nepārvaramu varu.</w:t>
      </w:r>
    </w:p>
    <w:p w14:paraId="048AE28A" w14:textId="77777777" w:rsidR="00370FC9" w:rsidRPr="00D0280B" w:rsidRDefault="00370FC9" w:rsidP="00D0280B">
      <w:pPr>
        <w:spacing w:after="0" w:line="360" w:lineRule="auto"/>
        <w:contextualSpacing/>
        <w:jc w:val="both"/>
        <w:rPr>
          <w:rFonts w:ascii="Times New Roman" w:hAnsi="Times New Roman" w:cs="Times New Roman"/>
          <w:sz w:val="24"/>
          <w:szCs w:val="24"/>
        </w:rPr>
      </w:pPr>
    </w:p>
    <w:p w14:paraId="627F542B" w14:textId="2F93553D" w:rsidR="008E447A" w:rsidRPr="00D0280B" w:rsidRDefault="00370FC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Par mantas bojājumiem un bojā eju mantinieks atbild vienīgi tad, ja viņš rīkojies ar ļaunu nolūku vai rupju neuzmanību."</w:t>
      </w:r>
    </w:p>
    <w:p w14:paraId="4239D5B5" w14:textId="3FC864B5" w:rsidR="008E447A" w:rsidRPr="00D0280B" w:rsidRDefault="008E447A" w:rsidP="00D0280B">
      <w:pPr>
        <w:spacing w:after="0" w:line="360" w:lineRule="auto"/>
        <w:contextualSpacing/>
        <w:jc w:val="both"/>
        <w:rPr>
          <w:rFonts w:ascii="Times New Roman" w:hAnsi="Times New Roman" w:cs="Times New Roman"/>
          <w:sz w:val="24"/>
          <w:szCs w:val="24"/>
        </w:rPr>
      </w:pPr>
    </w:p>
    <w:p w14:paraId="05CC596F" w14:textId="1E611AF0" w:rsidR="008E447A" w:rsidRPr="00D0280B" w:rsidRDefault="008E447A"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31. Izteikt likuma 709.pantu šādā redakcijā: "Mantojuma atstājēja kreditoriem, kas sludinājuma par mantojuma atklāšanos termiņā pieteikuši savas kreditoru pretenzijas, ir tiesības iepazīties ar mantojuma sarakstu un apstrīdēt mantinieku sastādīt</w:t>
      </w:r>
      <w:r w:rsidR="008F5716">
        <w:rPr>
          <w:rFonts w:ascii="Times New Roman" w:hAnsi="Times New Roman" w:cs="Times New Roman"/>
          <w:sz w:val="24"/>
          <w:szCs w:val="24"/>
        </w:rPr>
        <w:t>a</w:t>
      </w:r>
      <w:r w:rsidRPr="00D0280B">
        <w:rPr>
          <w:rFonts w:ascii="Times New Roman" w:hAnsi="Times New Roman" w:cs="Times New Roman"/>
          <w:sz w:val="24"/>
          <w:szCs w:val="24"/>
        </w:rPr>
        <w:t xml:space="preserve"> mantojuma saraktā norādīto </w:t>
      </w:r>
      <w:r w:rsidRPr="00D0280B">
        <w:rPr>
          <w:rFonts w:ascii="Times New Roman" w:hAnsi="Times New Roman" w:cs="Times New Roman"/>
          <w:sz w:val="24"/>
          <w:szCs w:val="24"/>
        </w:rPr>
        <w:lastRenderedPageBreak/>
        <w:t>manto</w:t>
      </w:r>
      <w:r w:rsidR="003565CC">
        <w:rPr>
          <w:rFonts w:ascii="Times New Roman" w:hAnsi="Times New Roman" w:cs="Times New Roman"/>
          <w:sz w:val="24"/>
          <w:szCs w:val="24"/>
        </w:rPr>
        <w:t>tās mantas</w:t>
      </w:r>
      <w:r w:rsidRPr="00D0280B">
        <w:rPr>
          <w:rFonts w:ascii="Times New Roman" w:hAnsi="Times New Roman" w:cs="Times New Roman"/>
          <w:sz w:val="24"/>
          <w:szCs w:val="24"/>
        </w:rPr>
        <w:t xml:space="preserve"> vērtību, </w:t>
      </w:r>
      <w:r w:rsidR="008F5716">
        <w:rPr>
          <w:rFonts w:ascii="Times New Roman" w:hAnsi="Times New Roman" w:cs="Times New Roman"/>
          <w:sz w:val="24"/>
          <w:szCs w:val="24"/>
        </w:rPr>
        <w:t>ko novērtējuši paši mantinieki</w:t>
      </w:r>
      <w:r w:rsidR="003565CC">
        <w:rPr>
          <w:rFonts w:ascii="Times New Roman" w:hAnsi="Times New Roman" w:cs="Times New Roman"/>
          <w:sz w:val="24"/>
          <w:szCs w:val="24"/>
        </w:rPr>
        <w:t xml:space="preserve">, </w:t>
      </w:r>
      <w:r w:rsidRPr="00D0280B">
        <w:rPr>
          <w:rFonts w:ascii="Times New Roman" w:hAnsi="Times New Roman" w:cs="Times New Roman"/>
          <w:sz w:val="24"/>
          <w:szCs w:val="24"/>
        </w:rPr>
        <w:t>kā arī prasīt notāram uzdot sastādīt mantojuma sarakstu zvērinātam tiesu izpildītājam, ja tāds jau nav sastādīts."</w:t>
      </w:r>
    </w:p>
    <w:p w14:paraId="44D37C54" w14:textId="00557D42" w:rsidR="00F361F6" w:rsidRPr="00D0280B" w:rsidRDefault="00F361F6" w:rsidP="00D0280B">
      <w:pPr>
        <w:spacing w:after="0" w:line="360" w:lineRule="auto"/>
        <w:contextualSpacing/>
        <w:jc w:val="both"/>
        <w:rPr>
          <w:rFonts w:ascii="Times New Roman" w:hAnsi="Times New Roman" w:cs="Times New Roman"/>
          <w:sz w:val="24"/>
          <w:szCs w:val="24"/>
        </w:rPr>
      </w:pPr>
    </w:p>
    <w:p w14:paraId="6AB2FF2D" w14:textId="6F075A82" w:rsidR="00F361F6" w:rsidRPr="00D0280B" w:rsidRDefault="00F361F6"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 xml:space="preserve">32. Izteikt likuma 710.pantu šādā redakcijā: "Kamēr tiek sastādīts mantojuma saraksts, kreditori un </w:t>
      </w:r>
      <w:proofErr w:type="spellStart"/>
      <w:r w:rsidRPr="00D0280B">
        <w:rPr>
          <w:rFonts w:ascii="Times New Roman" w:hAnsi="Times New Roman" w:cs="Times New Roman"/>
          <w:sz w:val="24"/>
          <w:szCs w:val="24"/>
        </w:rPr>
        <w:t>legātāri</w:t>
      </w:r>
      <w:proofErr w:type="spellEnd"/>
      <w:r w:rsidRPr="00D0280B">
        <w:rPr>
          <w:rFonts w:ascii="Times New Roman" w:hAnsi="Times New Roman" w:cs="Times New Roman"/>
          <w:sz w:val="24"/>
          <w:szCs w:val="24"/>
        </w:rPr>
        <w:t xml:space="preserve"> nevar vērst savus prasījumus pret mantiniekiem, un viņu prasību noilguma tecējums pa visu sludinājuma par mantojuma atklāšanos noteikto termiņu apstājas."</w:t>
      </w:r>
    </w:p>
    <w:p w14:paraId="08280E6A" w14:textId="03BD9C41" w:rsidR="004C7343" w:rsidRPr="00D0280B" w:rsidRDefault="004C7343" w:rsidP="00D0280B">
      <w:pPr>
        <w:spacing w:after="0" w:line="360" w:lineRule="auto"/>
        <w:contextualSpacing/>
        <w:jc w:val="both"/>
        <w:rPr>
          <w:rFonts w:ascii="Times New Roman" w:hAnsi="Times New Roman" w:cs="Times New Roman"/>
          <w:sz w:val="24"/>
          <w:szCs w:val="24"/>
        </w:rPr>
      </w:pPr>
    </w:p>
    <w:p w14:paraId="1C200F61" w14:textId="5FFE26DF" w:rsidR="004C7343" w:rsidRPr="00D0280B" w:rsidRDefault="004C7343"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 xml:space="preserve">33. </w:t>
      </w:r>
      <w:r w:rsidR="00FF5195" w:rsidRPr="00D0280B">
        <w:rPr>
          <w:rFonts w:ascii="Times New Roman" w:hAnsi="Times New Roman" w:cs="Times New Roman"/>
          <w:sz w:val="24"/>
          <w:szCs w:val="24"/>
        </w:rPr>
        <w:t>Izteikt likuma 711.pantu šādā redakcijā: "Mantinieks, kas pieņēmis mantojumu, atbild par mantojuma atstājēja parādiem un citiem prasījumiem pret to tikai šā mantojuma apmērā un bez tam viņam ir tiesība atvilkt no tā vajadzīgās summas mantojuma atstājēja apbedīšanai, mantojuma saraksta sastādīšanai un citiem ar mantojuma lietas vešanu saistītiem izdevumiem. Arī kreditora izdevumi par mantojuma saraksta sastādīšanu atvelkami no mantojuma pirms citiem parādiem un prasījumiem."</w:t>
      </w:r>
    </w:p>
    <w:p w14:paraId="51B5C276" w14:textId="44F1FFB6" w:rsidR="002B797C" w:rsidRPr="00D0280B" w:rsidRDefault="002B797C" w:rsidP="00D0280B">
      <w:pPr>
        <w:spacing w:after="0" w:line="360" w:lineRule="auto"/>
        <w:contextualSpacing/>
        <w:jc w:val="both"/>
        <w:rPr>
          <w:rFonts w:ascii="Times New Roman" w:hAnsi="Times New Roman" w:cs="Times New Roman"/>
          <w:sz w:val="24"/>
          <w:szCs w:val="24"/>
        </w:rPr>
      </w:pPr>
    </w:p>
    <w:p w14:paraId="68B1875D" w14:textId="383D8D52" w:rsidR="002B797C" w:rsidRPr="00D0280B" w:rsidRDefault="002B797C"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 xml:space="preserve">34. </w:t>
      </w:r>
      <w:r w:rsidR="00601B32" w:rsidRPr="00D0280B">
        <w:rPr>
          <w:rFonts w:ascii="Times New Roman" w:hAnsi="Times New Roman" w:cs="Times New Roman"/>
          <w:sz w:val="24"/>
          <w:szCs w:val="24"/>
        </w:rPr>
        <w:t xml:space="preserve">Papildināt likuma </w:t>
      </w:r>
      <w:r w:rsidRPr="00D0280B">
        <w:rPr>
          <w:rFonts w:ascii="Times New Roman" w:hAnsi="Times New Roman" w:cs="Times New Roman"/>
          <w:sz w:val="24"/>
          <w:szCs w:val="24"/>
        </w:rPr>
        <w:t>715.</w:t>
      </w:r>
      <w:r w:rsidR="00601B32" w:rsidRPr="00D0280B">
        <w:rPr>
          <w:rFonts w:ascii="Times New Roman" w:hAnsi="Times New Roman" w:cs="Times New Roman"/>
          <w:sz w:val="24"/>
          <w:szCs w:val="24"/>
        </w:rPr>
        <w:t>pantu ar jaunu teikumu: "</w:t>
      </w:r>
      <w:r w:rsidRPr="00D0280B">
        <w:rPr>
          <w:rFonts w:ascii="Times New Roman" w:hAnsi="Times New Roman" w:cs="Times New Roman"/>
          <w:sz w:val="24"/>
          <w:szCs w:val="24"/>
        </w:rPr>
        <w:t>Piezīme. Atvietojamas lietas nevar valdīt nedalīti, tās sadala uzreiz</w:t>
      </w:r>
      <w:r w:rsidR="008C7AA9" w:rsidRPr="00D0280B">
        <w:rPr>
          <w:rFonts w:ascii="Times New Roman" w:hAnsi="Times New Roman" w:cs="Times New Roman"/>
          <w:sz w:val="24"/>
          <w:szCs w:val="24"/>
        </w:rPr>
        <w:t xml:space="preserve"> samērīgi ar katra mantinieka mantojuma daļu (734.p)."</w:t>
      </w:r>
    </w:p>
    <w:p w14:paraId="409937D8" w14:textId="510040F2" w:rsidR="002B797C" w:rsidRPr="00D0280B" w:rsidRDefault="002B797C" w:rsidP="00D0280B">
      <w:pPr>
        <w:spacing w:after="0" w:line="360" w:lineRule="auto"/>
        <w:contextualSpacing/>
        <w:jc w:val="both"/>
        <w:rPr>
          <w:rFonts w:ascii="Times New Roman" w:hAnsi="Times New Roman" w:cs="Times New Roman"/>
          <w:sz w:val="24"/>
          <w:szCs w:val="24"/>
        </w:rPr>
      </w:pPr>
    </w:p>
    <w:p w14:paraId="11C857D6" w14:textId="7B8AFC70" w:rsidR="002B797C" w:rsidRPr="00D0280B" w:rsidRDefault="002B797C"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 xml:space="preserve">35. </w:t>
      </w:r>
      <w:r w:rsidR="008C7AA9" w:rsidRPr="00D0280B">
        <w:rPr>
          <w:rFonts w:ascii="Times New Roman" w:hAnsi="Times New Roman" w:cs="Times New Roman"/>
          <w:sz w:val="24"/>
          <w:szCs w:val="24"/>
        </w:rPr>
        <w:t>Iz</w:t>
      </w:r>
      <w:r w:rsidR="00A7462A">
        <w:rPr>
          <w:rFonts w:ascii="Times New Roman" w:hAnsi="Times New Roman" w:cs="Times New Roman"/>
          <w:sz w:val="24"/>
          <w:szCs w:val="24"/>
        </w:rPr>
        <w:t>teikt</w:t>
      </w:r>
      <w:r w:rsidR="008C7AA9" w:rsidRPr="00D0280B">
        <w:rPr>
          <w:rFonts w:ascii="Times New Roman" w:hAnsi="Times New Roman" w:cs="Times New Roman"/>
          <w:sz w:val="24"/>
          <w:szCs w:val="24"/>
        </w:rPr>
        <w:t xml:space="preserve"> likuma </w:t>
      </w:r>
      <w:r w:rsidRPr="00D0280B">
        <w:rPr>
          <w:rFonts w:ascii="Times New Roman" w:hAnsi="Times New Roman" w:cs="Times New Roman"/>
          <w:sz w:val="24"/>
          <w:szCs w:val="24"/>
        </w:rPr>
        <w:t xml:space="preserve">734. </w:t>
      </w:r>
      <w:r w:rsidR="008C7AA9" w:rsidRPr="00D0280B">
        <w:rPr>
          <w:rFonts w:ascii="Times New Roman" w:hAnsi="Times New Roman" w:cs="Times New Roman"/>
          <w:sz w:val="24"/>
          <w:szCs w:val="24"/>
        </w:rPr>
        <w:t>pant</w:t>
      </w:r>
      <w:r w:rsidR="00A7462A">
        <w:rPr>
          <w:rFonts w:ascii="Times New Roman" w:hAnsi="Times New Roman" w:cs="Times New Roman"/>
          <w:sz w:val="24"/>
          <w:szCs w:val="24"/>
        </w:rPr>
        <w:t xml:space="preserve">u šādā redakcijā: </w:t>
      </w:r>
      <w:r w:rsidR="008C7AA9" w:rsidRPr="00D0280B">
        <w:rPr>
          <w:rFonts w:ascii="Times New Roman" w:hAnsi="Times New Roman" w:cs="Times New Roman"/>
          <w:sz w:val="24"/>
          <w:szCs w:val="24"/>
        </w:rPr>
        <w:t>"</w:t>
      </w:r>
      <w:r w:rsidR="00122C0F">
        <w:rPr>
          <w:rFonts w:ascii="Times New Roman" w:hAnsi="Times New Roman" w:cs="Times New Roman"/>
          <w:sz w:val="24"/>
          <w:szCs w:val="24"/>
        </w:rPr>
        <w:t>N</w:t>
      </w:r>
      <w:r w:rsidR="00A7462A" w:rsidRPr="00A7462A">
        <w:rPr>
          <w:rFonts w:ascii="Times New Roman" w:hAnsi="Times New Roman" w:cs="Times New Roman"/>
          <w:sz w:val="24"/>
          <w:szCs w:val="24"/>
        </w:rPr>
        <w:t>audu</w:t>
      </w:r>
      <w:r w:rsidR="00122C0F">
        <w:rPr>
          <w:rFonts w:ascii="Times New Roman" w:hAnsi="Times New Roman" w:cs="Times New Roman"/>
          <w:sz w:val="24"/>
          <w:szCs w:val="24"/>
        </w:rPr>
        <w:t xml:space="preserve">, </w:t>
      </w:r>
      <w:r w:rsidR="0069780F" w:rsidRPr="0069780F">
        <w:rPr>
          <w:rFonts w:ascii="Times New Roman" w:hAnsi="Times New Roman" w:cs="Times New Roman"/>
          <w:sz w:val="24"/>
          <w:szCs w:val="24"/>
        </w:rPr>
        <w:t>pamatkapitāla daļas (akcijas) ar vienādu tiesību apjomu</w:t>
      </w:r>
      <w:r w:rsidR="0069780F">
        <w:rPr>
          <w:rFonts w:ascii="Times New Roman" w:hAnsi="Times New Roman" w:cs="Times New Roman"/>
          <w:sz w:val="24"/>
          <w:szCs w:val="24"/>
        </w:rPr>
        <w:t xml:space="preserve"> </w:t>
      </w:r>
      <w:r w:rsidR="00A7462A" w:rsidRPr="00A7462A">
        <w:rPr>
          <w:rFonts w:ascii="Times New Roman" w:hAnsi="Times New Roman" w:cs="Times New Roman"/>
          <w:sz w:val="24"/>
          <w:szCs w:val="24"/>
        </w:rPr>
        <w:t>un citas atvietojamas lietas, kā arī naudas vai atvietojamu lietu prasījumus dala samērīgi ar katra mantinieka mantojuma daļu</w:t>
      </w:r>
      <w:r w:rsidR="00122C0F">
        <w:rPr>
          <w:rFonts w:ascii="Times New Roman" w:hAnsi="Times New Roman" w:cs="Times New Roman"/>
          <w:sz w:val="24"/>
          <w:szCs w:val="24"/>
        </w:rPr>
        <w:t xml:space="preserve"> tik tālu, cik </w:t>
      </w:r>
      <w:r w:rsidR="000457A6">
        <w:rPr>
          <w:rFonts w:ascii="Times New Roman" w:hAnsi="Times New Roman" w:cs="Times New Roman"/>
          <w:sz w:val="24"/>
          <w:szCs w:val="24"/>
        </w:rPr>
        <w:t xml:space="preserve">tās </w:t>
      </w:r>
      <w:r w:rsidR="00122C0F">
        <w:rPr>
          <w:rFonts w:ascii="Times New Roman" w:hAnsi="Times New Roman" w:cs="Times New Roman"/>
          <w:sz w:val="24"/>
          <w:szCs w:val="24"/>
        </w:rPr>
        <w:t>var sadalīt bez atlikuma</w:t>
      </w:r>
      <w:r w:rsidR="00A7462A" w:rsidRPr="00A7462A">
        <w:rPr>
          <w:rFonts w:ascii="Times New Roman" w:hAnsi="Times New Roman" w:cs="Times New Roman"/>
          <w:sz w:val="24"/>
          <w:szCs w:val="24"/>
        </w:rPr>
        <w:t>.</w:t>
      </w:r>
      <w:r w:rsidR="008C7AA9" w:rsidRPr="00D0280B">
        <w:rPr>
          <w:rFonts w:ascii="Times New Roman" w:hAnsi="Times New Roman" w:cs="Times New Roman"/>
          <w:sz w:val="24"/>
          <w:szCs w:val="24"/>
        </w:rPr>
        <w:t>"</w:t>
      </w:r>
    </w:p>
    <w:p w14:paraId="3CAA7F6C" w14:textId="73E7191D" w:rsidR="00FF5195" w:rsidRPr="00D0280B" w:rsidRDefault="00FF5195" w:rsidP="00D0280B">
      <w:pPr>
        <w:spacing w:after="0" w:line="360" w:lineRule="auto"/>
        <w:contextualSpacing/>
        <w:jc w:val="both"/>
        <w:rPr>
          <w:rFonts w:ascii="Times New Roman" w:hAnsi="Times New Roman" w:cs="Times New Roman"/>
          <w:sz w:val="24"/>
          <w:szCs w:val="24"/>
        </w:rPr>
      </w:pPr>
    </w:p>
    <w:p w14:paraId="16F8BBBC" w14:textId="496B933D" w:rsidR="004F62D8" w:rsidRPr="00D0280B" w:rsidRDefault="008C7AA9"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36</w:t>
      </w:r>
      <w:r w:rsidR="004F62D8" w:rsidRPr="00D0280B">
        <w:rPr>
          <w:rFonts w:ascii="Times New Roman" w:hAnsi="Times New Roman" w:cs="Times New Roman"/>
          <w:sz w:val="24"/>
          <w:szCs w:val="24"/>
        </w:rPr>
        <w:t>. Izteikt likuma 757.pantu šādā redakcijā: "Pārdzīvojušam laulātam un visiem lejupējiem, kas uz likuma pamata grib mantot no mirušā laulātā vai no kopējā augšupējā, tas, ko viņi dabūjuši papildus 762. un 763. pantā minētajam bez atlīdzības no mantojuma atstājēja tam dzīvam esot pēdējo piecu gadu laikā, pirms mantojuma masas dalīšanas jāpievieno tai vai arī jāieskaita savās mantojuma daļās.</w:t>
      </w:r>
    </w:p>
    <w:p w14:paraId="5F46CCE6" w14:textId="5EE6D0E7" w:rsidR="004F62D8" w:rsidRPr="00D0280B" w:rsidRDefault="004F62D8"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Ja ieskaitītās mantas vērtība pārsniedz mantojamās daļas vērtību, atlikusī daļa nav jāpievieno mantojumam."</w:t>
      </w:r>
    </w:p>
    <w:p w14:paraId="57E91E9C" w14:textId="254827B5" w:rsidR="004F62D8" w:rsidRPr="00D0280B" w:rsidRDefault="004F62D8" w:rsidP="00D0280B">
      <w:pPr>
        <w:spacing w:after="0" w:line="360" w:lineRule="auto"/>
        <w:contextualSpacing/>
        <w:jc w:val="both"/>
        <w:rPr>
          <w:rFonts w:ascii="Times New Roman" w:hAnsi="Times New Roman" w:cs="Times New Roman"/>
          <w:sz w:val="24"/>
          <w:szCs w:val="24"/>
        </w:rPr>
      </w:pPr>
    </w:p>
    <w:p w14:paraId="5C2806D8" w14:textId="7608C828" w:rsidR="004F62D8" w:rsidRPr="00D0280B" w:rsidRDefault="004F62D8"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3</w:t>
      </w:r>
      <w:r w:rsidR="008C7AA9" w:rsidRPr="00D0280B">
        <w:rPr>
          <w:rFonts w:ascii="Times New Roman" w:hAnsi="Times New Roman" w:cs="Times New Roman"/>
          <w:sz w:val="24"/>
          <w:szCs w:val="24"/>
        </w:rPr>
        <w:t>7</w:t>
      </w:r>
      <w:r w:rsidRPr="00D0280B">
        <w:rPr>
          <w:rFonts w:ascii="Times New Roman" w:hAnsi="Times New Roman" w:cs="Times New Roman"/>
          <w:sz w:val="24"/>
          <w:szCs w:val="24"/>
        </w:rPr>
        <w:t xml:space="preserve">. </w:t>
      </w:r>
      <w:r w:rsidR="00F1441D" w:rsidRPr="00D0280B">
        <w:rPr>
          <w:rFonts w:ascii="Times New Roman" w:hAnsi="Times New Roman" w:cs="Times New Roman"/>
          <w:sz w:val="24"/>
          <w:szCs w:val="24"/>
        </w:rPr>
        <w:t>Aizstāt likum</w:t>
      </w:r>
      <w:r w:rsidR="006B4659" w:rsidRPr="00D0280B">
        <w:rPr>
          <w:rFonts w:ascii="Times New Roman" w:hAnsi="Times New Roman" w:cs="Times New Roman"/>
          <w:sz w:val="24"/>
          <w:szCs w:val="24"/>
        </w:rPr>
        <w:t>a</w:t>
      </w:r>
      <w:r w:rsidR="00F1441D" w:rsidRPr="00D0280B">
        <w:rPr>
          <w:rFonts w:ascii="Times New Roman" w:hAnsi="Times New Roman" w:cs="Times New Roman"/>
          <w:sz w:val="24"/>
          <w:szCs w:val="24"/>
        </w:rPr>
        <w:t xml:space="preserve"> 760.panta pirmās daļas otrajā punktā vārdu "aizliedzis" ar vārdiem "atbrīvojis no pienākuma izdarīt".</w:t>
      </w:r>
    </w:p>
    <w:p w14:paraId="1C1D30B7" w14:textId="26E28F0F" w:rsidR="00F1441D" w:rsidRPr="00D0280B" w:rsidRDefault="00F1441D" w:rsidP="00D0280B">
      <w:pPr>
        <w:spacing w:after="0" w:line="360" w:lineRule="auto"/>
        <w:contextualSpacing/>
        <w:jc w:val="both"/>
        <w:rPr>
          <w:rFonts w:ascii="Times New Roman" w:hAnsi="Times New Roman" w:cs="Times New Roman"/>
          <w:sz w:val="24"/>
          <w:szCs w:val="24"/>
        </w:rPr>
      </w:pPr>
    </w:p>
    <w:p w14:paraId="5C96FD3A" w14:textId="231F6E52" w:rsidR="00F1441D" w:rsidRPr="00D0280B" w:rsidRDefault="00F1441D"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3</w:t>
      </w:r>
      <w:r w:rsidR="008C7AA9" w:rsidRPr="00D0280B">
        <w:rPr>
          <w:rFonts w:ascii="Times New Roman" w:hAnsi="Times New Roman" w:cs="Times New Roman"/>
          <w:sz w:val="24"/>
          <w:szCs w:val="24"/>
        </w:rPr>
        <w:t>8</w:t>
      </w:r>
      <w:r w:rsidRPr="00D0280B">
        <w:rPr>
          <w:rFonts w:ascii="Times New Roman" w:hAnsi="Times New Roman" w:cs="Times New Roman"/>
          <w:sz w:val="24"/>
          <w:szCs w:val="24"/>
        </w:rPr>
        <w:t xml:space="preserve">. </w:t>
      </w:r>
      <w:r w:rsidR="006B4659" w:rsidRPr="00D0280B">
        <w:rPr>
          <w:rFonts w:ascii="Times New Roman" w:hAnsi="Times New Roman" w:cs="Times New Roman"/>
          <w:sz w:val="24"/>
          <w:szCs w:val="24"/>
        </w:rPr>
        <w:t>Izslēgt likuma 761.pantu.</w:t>
      </w:r>
    </w:p>
    <w:p w14:paraId="45C54E12" w14:textId="3D50E42D" w:rsidR="006B4659" w:rsidRPr="00D0280B" w:rsidRDefault="006B4659" w:rsidP="00D0280B">
      <w:pPr>
        <w:spacing w:after="0" w:line="360" w:lineRule="auto"/>
        <w:contextualSpacing/>
        <w:jc w:val="both"/>
        <w:rPr>
          <w:rFonts w:ascii="Times New Roman" w:hAnsi="Times New Roman" w:cs="Times New Roman"/>
          <w:sz w:val="24"/>
          <w:szCs w:val="24"/>
        </w:rPr>
      </w:pPr>
    </w:p>
    <w:p w14:paraId="6E70D5F1" w14:textId="421D4C1F" w:rsidR="002B797C" w:rsidRPr="00D0280B" w:rsidRDefault="006B465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lastRenderedPageBreak/>
        <w:tab/>
        <w:t>3</w:t>
      </w:r>
      <w:r w:rsidR="008C7AA9" w:rsidRPr="00D0280B">
        <w:rPr>
          <w:rFonts w:ascii="Times New Roman" w:hAnsi="Times New Roman" w:cs="Times New Roman"/>
          <w:sz w:val="24"/>
          <w:szCs w:val="24"/>
        </w:rPr>
        <w:t>9</w:t>
      </w:r>
      <w:r w:rsidRPr="00D0280B">
        <w:rPr>
          <w:rFonts w:ascii="Times New Roman" w:hAnsi="Times New Roman" w:cs="Times New Roman"/>
          <w:sz w:val="24"/>
          <w:szCs w:val="24"/>
        </w:rPr>
        <w:t xml:space="preserve">. </w:t>
      </w:r>
      <w:r w:rsidR="0024445B" w:rsidRPr="00D0280B">
        <w:rPr>
          <w:rFonts w:ascii="Times New Roman" w:hAnsi="Times New Roman" w:cs="Times New Roman"/>
          <w:sz w:val="24"/>
          <w:szCs w:val="24"/>
        </w:rPr>
        <w:t xml:space="preserve">Izteikt likuma 763.pantu šādā redakcijā: "Tas ko lejupējie dabūjuši no augšupējiem uzturam  (Civillikuma 179.pants) un izglītošanai </w:t>
      </w:r>
      <w:r w:rsidR="00F5033E">
        <w:rPr>
          <w:rFonts w:ascii="Times New Roman" w:hAnsi="Times New Roman" w:cs="Times New Roman"/>
          <w:sz w:val="24"/>
          <w:szCs w:val="24"/>
        </w:rPr>
        <w:t xml:space="preserve">vidējās izglītības pakāpes </w:t>
      </w:r>
      <w:r w:rsidR="0024445B" w:rsidRPr="00D0280B">
        <w:rPr>
          <w:rFonts w:ascii="Times New Roman" w:hAnsi="Times New Roman" w:cs="Times New Roman"/>
          <w:sz w:val="24"/>
          <w:szCs w:val="24"/>
        </w:rPr>
        <w:t xml:space="preserve"> skolās, nav jāpievieno. </w:t>
      </w:r>
    </w:p>
    <w:p w14:paraId="5E84EA54" w14:textId="375AF28E" w:rsidR="0024445B" w:rsidRPr="00D0280B" w:rsidRDefault="0024445B"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Lejupējiem, kuri sav</w:t>
      </w:r>
      <w:r w:rsidR="00F5033E">
        <w:rPr>
          <w:rFonts w:ascii="Times New Roman" w:hAnsi="Times New Roman" w:cs="Times New Roman"/>
          <w:sz w:val="24"/>
          <w:szCs w:val="24"/>
        </w:rPr>
        <w:t>a</w:t>
      </w:r>
      <w:r w:rsidRPr="00D0280B">
        <w:rPr>
          <w:rFonts w:ascii="Times New Roman" w:hAnsi="Times New Roman" w:cs="Times New Roman"/>
          <w:sz w:val="24"/>
          <w:szCs w:val="24"/>
        </w:rPr>
        <w:t xml:space="preserve"> </w:t>
      </w:r>
      <w:r w:rsidR="00F5033E">
        <w:rPr>
          <w:rFonts w:ascii="Times New Roman" w:hAnsi="Times New Roman" w:cs="Times New Roman"/>
          <w:sz w:val="24"/>
          <w:szCs w:val="24"/>
        </w:rPr>
        <w:t>stāvokļa</w:t>
      </w:r>
      <w:r w:rsidRPr="00D0280B">
        <w:rPr>
          <w:rFonts w:ascii="Times New Roman" w:hAnsi="Times New Roman" w:cs="Times New Roman"/>
          <w:sz w:val="24"/>
          <w:szCs w:val="24"/>
        </w:rPr>
        <w:t xml:space="preserve"> dēļ paši sevi nevar apgādāt, tas ko dabūjuši no augšupējiem nav jāpievieno.</w:t>
      </w:r>
    </w:p>
    <w:p w14:paraId="2C1E7E32" w14:textId="25885851" w:rsidR="0024445B" w:rsidRPr="00D0280B" w:rsidRDefault="0024445B"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Tāpat nav pievienojams tas, ko pārdzīvojušais laulātais dabūjis no mirušā laulātā ēdienam, miteklim, apģērbam un kopšanai."</w:t>
      </w:r>
    </w:p>
    <w:p w14:paraId="7AB0EBE5" w14:textId="7056B38A" w:rsidR="0024445B" w:rsidRPr="00D0280B" w:rsidRDefault="0024445B" w:rsidP="00D0280B">
      <w:pPr>
        <w:spacing w:after="0" w:line="360" w:lineRule="auto"/>
        <w:contextualSpacing/>
        <w:jc w:val="both"/>
        <w:rPr>
          <w:rFonts w:ascii="Times New Roman" w:hAnsi="Times New Roman" w:cs="Times New Roman"/>
          <w:sz w:val="24"/>
          <w:szCs w:val="24"/>
        </w:rPr>
      </w:pPr>
    </w:p>
    <w:p w14:paraId="49329F02" w14:textId="278BA922" w:rsidR="0024445B" w:rsidRPr="00D0280B" w:rsidRDefault="0024445B"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r>
      <w:r w:rsidR="008C7AA9" w:rsidRPr="00D0280B">
        <w:rPr>
          <w:rFonts w:ascii="Times New Roman" w:hAnsi="Times New Roman" w:cs="Times New Roman"/>
          <w:sz w:val="24"/>
          <w:szCs w:val="24"/>
        </w:rPr>
        <w:t>40</w:t>
      </w:r>
      <w:r w:rsidRPr="00D0280B">
        <w:rPr>
          <w:rFonts w:ascii="Times New Roman" w:hAnsi="Times New Roman" w:cs="Times New Roman"/>
          <w:sz w:val="24"/>
          <w:szCs w:val="24"/>
        </w:rPr>
        <w:t>. Aizstāt likuma 791.pantā vārdu "uzaicinājuma" ar vārdiem "sludinājuma par mantojuma atklāšanos".</w:t>
      </w:r>
    </w:p>
    <w:p w14:paraId="33E44343" w14:textId="56F526DF" w:rsidR="008C7AA9" w:rsidRPr="00D0280B" w:rsidRDefault="008C7AA9" w:rsidP="00D0280B">
      <w:pPr>
        <w:spacing w:after="0" w:line="360" w:lineRule="auto"/>
        <w:contextualSpacing/>
        <w:jc w:val="both"/>
        <w:rPr>
          <w:rFonts w:ascii="Times New Roman" w:hAnsi="Times New Roman" w:cs="Times New Roman"/>
          <w:sz w:val="24"/>
          <w:szCs w:val="24"/>
        </w:rPr>
      </w:pPr>
    </w:p>
    <w:p w14:paraId="15E1286F" w14:textId="3CCEF1CE" w:rsidR="008C7AA9" w:rsidRPr="00D0280B" w:rsidRDefault="008C7AA9" w:rsidP="00D0280B">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b/>
        <w:t xml:space="preserve">41. </w:t>
      </w:r>
      <w:r w:rsidR="001B516A" w:rsidRPr="00D0280B">
        <w:rPr>
          <w:rFonts w:ascii="Times New Roman" w:hAnsi="Times New Roman" w:cs="Times New Roman"/>
          <w:sz w:val="24"/>
          <w:szCs w:val="24"/>
        </w:rPr>
        <w:t xml:space="preserve">Papildināt </w:t>
      </w:r>
      <w:r w:rsidRPr="00D0280B">
        <w:rPr>
          <w:rFonts w:ascii="Times New Roman" w:hAnsi="Times New Roman" w:cs="Times New Roman"/>
          <w:sz w:val="24"/>
          <w:szCs w:val="24"/>
        </w:rPr>
        <w:t xml:space="preserve">likuma 930.pantu </w:t>
      </w:r>
      <w:r w:rsidR="001B516A" w:rsidRPr="00D0280B">
        <w:rPr>
          <w:rFonts w:ascii="Times New Roman" w:hAnsi="Times New Roman" w:cs="Times New Roman"/>
          <w:sz w:val="24"/>
          <w:szCs w:val="24"/>
        </w:rPr>
        <w:t>aiz vārda "valstij" ar vārdiem "vai Ministru kabineta noteiktajos gadījumos pašvaldībai."</w:t>
      </w:r>
    </w:p>
    <w:p w14:paraId="6FCFA1D6" w14:textId="0B80820F" w:rsidR="000655E6" w:rsidRPr="00D0280B" w:rsidRDefault="000655E6" w:rsidP="00D0280B">
      <w:pPr>
        <w:spacing w:after="0" w:line="360" w:lineRule="auto"/>
        <w:contextualSpacing/>
        <w:jc w:val="both"/>
        <w:rPr>
          <w:rFonts w:ascii="Times New Roman" w:hAnsi="Times New Roman" w:cs="Times New Roman"/>
          <w:sz w:val="24"/>
          <w:szCs w:val="24"/>
        </w:rPr>
      </w:pPr>
    </w:p>
    <w:p w14:paraId="79CC66FF" w14:textId="70B93AFF" w:rsidR="002B797C" w:rsidRPr="00D0280B" w:rsidRDefault="000655E6" w:rsidP="00D0280B">
      <w:pPr>
        <w:spacing w:after="0" w:line="360" w:lineRule="auto"/>
        <w:ind w:firstLine="720"/>
        <w:contextualSpacing/>
        <w:jc w:val="both"/>
        <w:rPr>
          <w:rFonts w:ascii="Times New Roman" w:hAnsi="Times New Roman" w:cs="Times New Roman"/>
          <w:sz w:val="24"/>
          <w:szCs w:val="24"/>
        </w:rPr>
      </w:pPr>
      <w:r w:rsidRPr="00D0280B">
        <w:rPr>
          <w:rFonts w:ascii="Times New Roman" w:hAnsi="Times New Roman" w:cs="Times New Roman"/>
          <w:sz w:val="24"/>
          <w:szCs w:val="24"/>
        </w:rPr>
        <w:t>4</w:t>
      </w:r>
      <w:r w:rsidR="00A23223">
        <w:rPr>
          <w:rFonts w:ascii="Times New Roman" w:hAnsi="Times New Roman" w:cs="Times New Roman"/>
          <w:sz w:val="24"/>
          <w:szCs w:val="24"/>
        </w:rPr>
        <w:t>2</w:t>
      </w:r>
      <w:r w:rsidRPr="00D0280B">
        <w:rPr>
          <w:rFonts w:ascii="Times New Roman" w:hAnsi="Times New Roman" w:cs="Times New Roman"/>
          <w:sz w:val="24"/>
          <w:szCs w:val="24"/>
        </w:rPr>
        <w:t>. izteikt likuma 1922.pantu šādā redakcijā: "</w:t>
      </w:r>
      <w:r w:rsidR="002B797C" w:rsidRPr="00D0280B">
        <w:rPr>
          <w:rFonts w:ascii="Times New Roman" w:hAnsi="Times New Roman" w:cs="Times New Roman"/>
          <w:sz w:val="24"/>
          <w:szCs w:val="24"/>
        </w:rPr>
        <w:t xml:space="preserve">Ja pēdējo piecu gadu laikā pirms mantojuma atklāšanās dāvinājums izdarīts tādā apmērā, ka dāvinātāja neatņemamās daļas tiesīgajiem neatliek pat viņu neatņemamās daļas (422. un </w:t>
      </w:r>
      <w:proofErr w:type="spellStart"/>
      <w:r w:rsidR="002B797C" w:rsidRPr="00D0280B">
        <w:rPr>
          <w:rFonts w:ascii="Times New Roman" w:hAnsi="Times New Roman" w:cs="Times New Roman"/>
          <w:sz w:val="24"/>
          <w:szCs w:val="24"/>
        </w:rPr>
        <w:t>turpm.p</w:t>
      </w:r>
      <w:proofErr w:type="spellEnd"/>
      <w:r w:rsidR="002B797C" w:rsidRPr="00D0280B">
        <w:rPr>
          <w:rFonts w:ascii="Times New Roman" w:hAnsi="Times New Roman" w:cs="Times New Roman"/>
          <w:sz w:val="24"/>
          <w:szCs w:val="24"/>
        </w:rPr>
        <w:t>.), tad viņi var prasīt no apdāvinātā, lai izdod viņiem šīs daļas. Prasība rodas no mantojuma atklāšanās brīža un noilgst saskaņā ar 1895. pantu.</w:t>
      </w:r>
    </w:p>
    <w:p w14:paraId="7CAD64F4" w14:textId="22F8D45E" w:rsidR="002B050D" w:rsidRDefault="002B797C" w:rsidP="00A234CD">
      <w:pPr>
        <w:spacing w:after="0" w:line="360" w:lineRule="auto"/>
        <w:contextualSpacing/>
        <w:jc w:val="both"/>
        <w:rPr>
          <w:rFonts w:ascii="Times New Roman" w:hAnsi="Times New Roman" w:cs="Times New Roman"/>
          <w:sz w:val="24"/>
          <w:szCs w:val="24"/>
        </w:rPr>
      </w:pPr>
      <w:r w:rsidRPr="00D0280B">
        <w:rPr>
          <w:rFonts w:ascii="Times New Roman" w:hAnsi="Times New Roman" w:cs="Times New Roman"/>
          <w:sz w:val="24"/>
          <w:szCs w:val="24"/>
        </w:rPr>
        <w:t>Aprēķinot neatņemamo daļu, jāņem par pamatu dāvinātāja mantas stāvoklis dāvināšanas laikā. Bet ja šī manta vēlāk pavairojusies, tad jāievēro tiklab šis pavairojums, kā arī tas, kas neatņemamās daļas tiesīgajam novēlēts rīkojumā nāves gadījumam."</w:t>
      </w:r>
    </w:p>
    <w:p w14:paraId="3EF7E41A" w14:textId="46F69E00" w:rsidR="00857234" w:rsidRDefault="00857234" w:rsidP="00A234CD">
      <w:pPr>
        <w:spacing w:after="0" w:line="360" w:lineRule="auto"/>
        <w:contextualSpacing/>
        <w:jc w:val="both"/>
        <w:rPr>
          <w:rFonts w:ascii="Times New Roman" w:hAnsi="Times New Roman" w:cs="Times New Roman"/>
          <w:sz w:val="24"/>
          <w:szCs w:val="24"/>
        </w:rPr>
      </w:pPr>
    </w:p>
    <w:p w14:paraId="7E1836B2" w14:textId="4684FE08" w:rsidR="00857234" w:rsidRPr="00A234CD" w:rsidRDefault="00857234" w:rsidP="00857234">
      <w:pPr>
        <w:tabs>
          <w:tab w:val="left" w:pos="8039"/>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Tieslietu ministrs</w:t>
      </w:r>
      <w:r>
        <w:rPr>
          <w:rFonts w:ascii="Times New Roman" w:hAnsi="Times New Roman" w:cs="Times New Roman"/>
          <w:sz w:val="24"/>
          <w:szCs w:val="24"/>
        </w:rPr>
        <w:tab/>
        <w:t>J.Bordāns</w:t>
      </w:r>
    </w:p>
    <w:sectPr w:rsidR="00857234" w:rsidRPr="00A234CD" w:rsidSect="00BB0477">
      <w:footerReference w:type="default" r:id="rId7"/>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5F5AB" w14:textId="77777777" w:rsidR="00C84891" w:rsidRDefault="00C84891" w:rsidP="00857234">
      <w:pPr>
        <w:spacing w:after="0" w:line="240" w:lineRule="auto"/>
      </w:pPr>
      <w:r>
        <w:separator/>
      </w:r>
    </w:p>
  </w:endnote>
  <w:endnote w:type="continuationSeparator" w:id="0">
    <w:p w14:paraId="7A258076" w14:textId="77777777" w:rsidR="00C84891" w:rsidRDefault="00C84891" w:rsidP="0085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98758" w14:textId="2C0B6A48" w:rsidR="00857234" w:rsidRPr="00857234" w:rsidRDefault="00857234">
    <w:pPr>
      <w:pStyle w:val="Kjene"/>
      <w:rPr>
        <w:rFonts w:ascii="Times New Roman" w:hAnsi="Times New Roman" w:cs="Times New Roman"/>
        <w:sz w:val="20"/>
        <w:szCs w:val="20"/>
      </w:rPr>
    </w:pPr>
    <w:r w:rsidRPr="00857234">
      <w:rPr>
        <w:rFonts w:ascii="Times New Roman" w:hAnsi="Times New Roman" w:cs="Times New Roman"/>
        <w:sz w:val="20"/>
        <w:szCs w:val="20"/>
      </w:rPr>
      <w:t>TM</w:t>
    </w:r>
    <w:r>
      <w:rPr>
        <w:rFonts w:ascii="Times New Roman" w:hAnsi="Times New Roman" w:cs="Times New Roman"/>
        <w:sz w:val="20"/>
        <w:szCs w:val="20"/>
      </w:rPr>
      <w:t>Lik_080920_Groz_CL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1EC63" w14:textId="77777777" w:rsidR="00C84891" w:rsidRDefault="00C84891" w:rsidP="00857234">
      <w:pPr>
        <w:spacing w:after="0" w:line="240" w:lineRule="auto"/>
      </w:pPr>
      <w:r>
        <w:separator/>
      </w:r>
    </w:p>
  </w:footnote>
  <w:footnote w:type="continuationSeparator" w:id="0">
    <w:p w14:paraId="6C611A5E" w14:textId="77777777" w:rsidR="00C84891" w:rsidRDefault="00C84891" w:rsidP="00857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94"/>
    <w:rsid w:val="0001696F"/>
    <w:rsid w:val="000209C8"/>
    <w:rsid w:val="000246DF"/>
    <w:rsid w:val="000457A6"/>
    <w:rsid w:val="000602DB"/>
    <w:rsid w:val="000624BF"/>
    <w:rsid w:val="000655E6"/>
    <w:rsid w:val="00065794"/>
    <w:rsid w:val="000870DB"/>
    <w:rsid w:val="000C21D7"/>
    <w:rsid w:val="000D5D29"/>
    <w:rsid w:val="000E25F1"/>
    <w:rsid w:val="000F3EE7"/>
    <w:rsid w:val="00122C0F"/>
    <w:rsid w:val="00136887"/>
    <w:rsid w:val="00153FEE"/>
    <w:rsid w:val="00165CA2"/>
    <w:rsid w:val="00177B42"/>
    <w:rsid w:val="001B516A"/>
    <w:rsid w:val="001D4DF6"/>
    <w:rsid w:val="0020781C"/>
    <w:rsid w:val="0024445B"/>
    <w:rsid w:val="00251CCD"/>
    <w:rsid w:val="0026404D"/>
    <w:rsid w:val="002B050D"/>
    <w:rsid w:val="002B797C"/>
    <w:rsid w:val="00323FFA"/>
    <w:rsid w:val="00337DE8"/>
    <w:rsid w:val="00346B2D"/>
    <w:rsid w:val="003565CC"/>
    <w:rsid w:val="00370FC9"/>
    <w:rsid w:val="003765BD"/>
    <w:rsid w:val="003B6DCE"/>
    <w:rsid w:val="003C1390"/>
    <w:rsid w:val="0040792F"/>
    <w:rsid w:val="00433855"/>
    <w:rsid w:val="00467379"/>
    <w:rsid w:val="004A5AAA"/>
    <w:rsid w:val="004B3FB2"/>
    <w:rsid w:val="004C7343"/>
    <w:rsid w:val="004D62E5"/>
    <w:rsid w:val="004F0B6B"/>
    <w:rsid w:val="004F62D8"/>
    <w:rsid w:val="005523E9"/>
    <w:rsid w:val="005619F6"/>
    <w:rsid w:val="0059246E"/>
    <w:rsid w:val="005A3C07"/>
    <w:rsid w:val="005A6BE8"/>
    <w:rsid w:val="005B0AED"/>
    <w:rsid w:val="005C2077"/>
    <w:rsid w:val="005C6061"/>
    <w:rsid w:val="00601B32"/>
    <w:rsid w:val="0067641F"/>
    <w:rsid w:val="00690B84"/>
    <w:rsid w:val="0069780F"/>
    <w:rsid w:val="006B4659"/>
    <w:rsid w:val="006C2222"/>
    <w:rsid w:val="0070368D"/>
    <w:rsid w:val="00713464"/>
    <w:rsid w:val="00715BA3"/>
    <w:rsid w:val="0072489A"/>
    <w:rsid w:val="00754415"/>
    <w:rsid w:val="00786125"/>
    <w:rsid w:val="00791793"/>
    <w:rsid w:val="007B6850"/>
    <w:rsid w:val="007B79EB"/>
    <w:rsid w:val="007E6FF2"/>
    <w:rsid w:val="007F5709"/>
    <w:rsid w:val="00857234"/>
    <w:rsid w:val="00861EC8"/>
    <w:rsid w:val="00894E6B"/>
    <w:rsid w:val="008C7AA9"/>
    <w:rsid w:val="008E447A"/>
    <w:rsid w:val="008F5716"/>
    <w:rsid w:val="0090113D"/>
    <w:rsid w:val="00924BBF"/>
    <w:rsid w:val="00991300"/>
    <w:rsid w:val="009F07CB"/>
    <w:rsid w:val="009F7015"/>
    <w:rsid w:val="00A154D7"/>
    <w:rsid w:val="00A20967"/>
    <w:rsid w:val="00A23223"/>
    <w:rsid w:val="00A234CD"/>
    <w:rsid w:val="00A46666"/>
    <w:rsid w:val="00A6048D"/>
    <w:rsid w:val="00A7462A"/>
    <w:rsid w:val="00A76F0A"/>
    <w:rsid w:val="00A828DA"/>
    <w:rsid w:val="00A8458C"/>
    <w:rsid w:val="00A90961"/>
    <w:rsid w:val="00AB0731"/>
    <w:rsid w:val="00AD0088"/>
    <w:rsid w:val="00AD6BA1"/>
    <w:rsid w:val="00B260CD"/>
    <w:rsid w:val="00B41F99"/>
    <w:rsid w:val="00B7774F"/>
    <w:rsid w:val="00BB0477"/>
    <w:rsid w:val="00BC3956"/>
    <w:rsid w:val="00BD00BC"/>
    <w:rsid w:val="00BD1D3D"/>
    <w:rsid w:val="00BF472E"/>
    <w:rsid w:val="00C84891"/>
    <w:rsid w:val="00CA4215"/>
    <w:rsid w:val="00D0280B"/>
    <w:rsid w:val="00D10D07"/>
    <w:rsid w:val="00D40D60"/>
    <w:rsid w:val="00D64FA1"/>
    <w:rsid w:val="00D93A80"/>
    <w:rsid w:val="00DA5069"/>
    <w:rsid w:val="00DB02A7"/>
    <w:rsid w:val="00DD0A4A"/>
    <w:rsid w:val="00E116A7"/>
    <w:rsid w:val="00E22457"/>
    <w:rsid w:val="00E4106A"/>
    <w:rsid w:val="00E41F6C"/>
    <w:rsid w:val="00E50387"/>
    <w:rsid w:val="00E6263C"/>
    <w:rsid w:val="00F1441D"/>
    <w:rsid w:val="00F361F6"/>
    <w:rsid w:val="00F45E36"/>
    <w:rsid w:val="00F5033E"/>
    <w:rsid w:val="00F7289B"/>
    <w:rsid w:val="00FA5D62"/>
    <w:rsid w:val="00FB226A"/>
    <w:rsid w:val="00FB38E5"/>
    <w:rsid w:val="00FC5892"/>
    <w:rsid w:val="00FD7351"/>
    <w:rsid w:val="00FF51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71FF"/>
  <w15:chartTrackingRefBased/>
  <w15:docId w15:val="{CD12DFEC-1288-4517-B17D-72535735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260CD"/>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B260CD"/>
    <w:rPr>
      <w:rFonts w:ascii="Times New Roman" w:hAnsi="Times New Roman" w:cs="Times New Roman"/>
      <w:sz w:val="18"/>
      <w:szCs w:val="18"/>
    </w:rPr>
  </w:style>
  <w:style w:type="character" w:styleId="Komentraatsauce">
    <w:name w:val="annotation reference"/>
    <w:basedOn w:val="Noklusjumarindkopasfonts"/>
    <w:uiPriority w:val="99"/>
    <w:semiHidden/>
    <w:unhideWhenUsed/>
    <w:rsid w:val="00E116A7"/>
    <w:rPr>
      <w:sz w:val="16"/>
      <w:szCs w:val="16"/>
    </w:rPr>
  </w:style>
  <w:style w:type="paragraph" w:styleId="Komentrateksts">
    <w:name w:val="annotation text"/>
    <w:basedOn w:val="Parasts"/>
    <w:link w:val="KomentratekstsRakstz"/>
    <w:uiPriority w:val="99"/>
    <w:semiHidden/>
    <w:unhideWhenUsed/>
    <w:rsid w:val="00E116A7"/>
    <w:pPr>
      <w:spacing w:after="0" w:line="240" w:lineRule="auto"/>
    </w:pPr>
    <w:rPr>
      <w:sz w:val="20"/>
      <w:szCs w:val="20"/>
    </w:rPr>
  </w:style>
  <w:style w:type="character" w:customStyle="1" w:styleId="KomentratekstsRakstz">
    <w:name w:val="Komentāra teksts Rakstz."/>
    <w:basedOn w:val="Noklusjumarindkopasfonts"/>
    <w:link w:val="Komentrateksts"/>
    <w:uiPriority w:val="99"/>
    <w:semiHidden/>
    <w:rsid w:val="00E116A7"/>
    <w:rPr>
      <w:sz w:val="20"/>
      <w:szCs w:val="20"/>
    </w:rPr>
  </w:style>
  <w:style w:type="paragraph" w:styleId="Komentratma">
    <w:name w:val="annotation subject"/>
    <w:basedOn w:val="Komentrateksts"/>
    <w:next w:val="Komentrateksts"/>
    <w:link w:val="KomentratmaRakstz"/>
    <w:uiPriority w:val="99"/>
    <w:semiHidden/>
    <w:unhideWhenUsed/>
    <w:rsid w:val="00FB226A"/>
    <w:pPr>
      <w:spacing w:after="160"/>
    </w:pPr>
    <w:rPr>
      <w:b/>
      <w:bCs/>
    </w:rPr>
  </w:style>
  <w:style w:type="character" w:customStyle="1" w:styleId="KomentratmaRakstz">
    <w:name w:val="Komentāra tēma Rakstz."/>
    <w:basedOn w:val="KomentratekstsRakstz"/>
    <w:link w:val="Komentratma"/>
    <w:uiPriority w:val="99"/>
    <w:semiHidden/>
    <w:rsid w:val="00FB226A"/>
    <w:rPr>
      <w:b/>
      <w:bCs/>
      <w:sz w:val="20"/>
      <w:szCs w:val="20"/>
    </w:rPr>
  </w:style>
  <w:style w:type="paragraph" w:styleId="Galvene">
    <w:name w:val="header"/>
    <w:basedOn w:val="Parasts"/>
    <w:link w:val="GalveneRakstz"/>
    <w:uiPriority w:val="99"/>
    <w:unhideWhenUsed/>
    <w:rsid w:val="0085723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57234"/>
  </w:style>
  <w:style w:type="paragraph" w:styleId="Kjene">
    <w:name w:val="footer"/>
    <w:basedOn w:val="Parasts"/>
    <w:link w:val="KjeneRakstz"/>
    <w:uiPriority w:val="99"/>
    <w:unhideWhenUsed/>
    <w:rsid w:val="0085723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5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548936">
      <w:bodyDiv w:val="1"/>
      <w:marLeft w:val="0"/>
      <w:marRight w:val="0"/>
      <w:marTop w:val="0"/>
      <w:marBottom w:val="0"/>
      <w:divBdr>
        <w:top w:val="none" w:sz="0" w:space="0" w:color="auto"/>
        <w:left w:val="none" w:sz="0" w:space="0" w:color="auto"/>
        <w:bottom w:val="none" w:sz="0" w:space="0" w:color="auto"/>
        <w:right w:val="none" w:sz="0" w:space="0" w:color="auto"/>
      </w:divBdr>
      <w:divsChild>
        <w:div w:id="1989743248">
          <w:marLeft w:val="0"/>
          <w:marRight w:val="0"/>
          <w:marTop w:val="0"/>
          <w:marBottom w:val="0"/>
          <w:divBdr>
            <w:top w:val="none" w:sz="0" w:space="0" w:color="auto"/>
            <w:left w:val="none" w:sz="0" w:space="0" w:color="auto"/>
            <w:bottom w:val="none" w:sz="0" w:space="0" w:color="auto"/>
            <w:right w:val="none" w:sz="0" w:space="0" w:color="auto"/>
          </w:divBdr>
          <w:divsChild>
            <w:div w:id="93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2259">
      <w:bodyDiv w:val="1"/>
      <w:marLeft w:val="0"/>
      <w:marRight w:val="0"/>
      <w:marTop w:val="0"/>
      <w:marBottom w:val="0"/>
      <w:divBdr>
        <w:top w:val="none" w:sz="0" w:space="0" w:color="auto"/>
        <w:left w:val="none" w:sz="0" w:space="0" w:color="auto"/>
        <w:bottom w:val="none" w:sz="0" w:space="0" w:color="auto"/>
        <w:right w:val="none" w:sz="0" w:space="0" w:color="auto"/>
      </w:divBdr>
      <w:divsChild>
        <w:div w:id="2133085608">
          <w:marLeft w:val="0"/>
          <w:marRight w:val="0"/>
          <w:marTop w:val="0"/>
          <w:marBottom w:val="0"/>
          <w:divBdr>
            <w:top w:val="none" w:sz="0" w:space="0" w:color="auto"/>
            <w:left w:val="none" w:sz="0" w:space="0" w:color="auto"/>
            <w:bottom w:val="none" w:sz="0" w:space="0" w:color="auto"/>
            <w:right w:val="none" w:sz="0" w:space="0" w:color="auto"/>
          </w:divBdr>
        </w:div>
      </w:divsChild>
    </w:div>
    <w:div w:id="1050153397">
      <w:bodyDiv w:val="1"/>
      <w:marLeft w:val="0"/>
      <w:marRight w:val="0"/>
      <w:marTop w:val="0"/>
      <w:marBottom w:val="0"/>
      <w:divBdr>
        <w:top w:val="none" w:sz="0" w:space="0" w:color="auto"/>
        <w:left w:val="none" w:sz="0" w:space="0" w:color="auto"/>
        <w:bottom w:val="none" w:sz="0" w:space="0" w:color="auto"/>
        <w:right w:val="none" w:sz="0" w:space="0" w:color="auto"/>
      </w:divBdr>
      <w:divsChild>
        <w:div w:id="1614904090">
          <w:marLeft w:val="0"/>
          <w:marRight w:val="0"/>
          <w:marTop w:val="0"/>
          <w:marBottom w:val="0"/>
          <w:divBdr>
            <w:top w:val="none" w:sz="0" w:space="0" w:color="auto"/>
            <w:left w:val="none" w:sz="0" w:space="0" w:color="auto"/>
            <w:bottom w:val="none" w:sz="0" w:space="0" w:color="auto"/>
            <w:right w:val="none" w:sz="0" w:space="0" w:color="auto"/>
          </w:divBdr>
          <w:divsChild>
            <w:div w:id="2306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5592">
      <w:bodyDiv w:val="1"/>
      <w:marLeft w:val="0"/>
      <w:marRight w:val="0"/>
      <w:marTop w:val="0"/>
      <w:marBottom w:val="0"/>
      <w:divBdr>
        <w:top w:val="none" w:sz="0" w:space="0" w:color="auto"/>
        <w:left w:val="none" w:sz="0" w:space="0" w:color="auto"/>
        <w:bottom w:val="none" w:sz="0" w:space="0" w:color="auto"/>
        <w:right w:val="none" w:sz="0" w:space="0" w:color="auto"/>
      </w:divBdr>
    </w:div>
    <w:div w:id="1444306032">
      <w:bodyDiv w:val="1"/>
      <w:marLeft w:val="0"/>
      <w:marRight w:val="0"/>
      <w:marTop w:val="0"/>
      <w:marBottom w:val="0"/>
      <w:divBdr>
        <w:top w:val="none" w:sz="0" w:space="0" w:color="auto"/>
        <w:left w:val="none" w:sz="0" w:space="0" w:color="auto"/>
        <w:bottom w:val="none" w:sz="0" w:space="0" w:color="auto"/>
        <w:right w:val="none" w:sz="0" w:space="0" w:color="auto"/>
      </w:divBdr>
    </w:div>
    <w:div w:id="18405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0FEB-E5AE-4A48-B871-C3F3D81B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8019</Words>
  <Characters>4571</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Bērziņš</dc:creator>
  <cp:keywords/>
  <dc:description/>
  <cp:lastModifiedBy>user</cp:lastModifiedBy>
  <cp:revision>2</cp:revision>
  <dcterms:created xsi:type="dcterms:W3CDTF">2021-01-27T09:32:00Z</dcterms:created>
  <dcterms:modified xsi:type="dcterms:W3CDTF">2021-01-27T09:32:00Z</dcterms:modified>
</cp:coreProperties>
</file>