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649FC" w14:textId="77777777" w:rsidR="00894C55" w:rsidRPr="00314C33" w:rsidRDefault="00314C33" w:rsidP="00314C33">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Hlk21942622"/>
      <w:r w:rsidRPr="00314C33">
        <w:rPr>
          <w:rFonts w:ascii="Times New Roman" w:eastAsia="Times New Roman" w:hAnsi="Times New Roman" w:cs="Times New Roman"/>
          <w:b/>
          <w:bCs/>
          <w:sz w:val="28"/>
          <w:szCs w:val="24"/>
          <w:lang w:eastAsia="lv-LV"/>
        </w:rPr>
        <w:t xml:space="preserve">Likumprojekta "Grozījumi likumā "Par darbinieku aizsardzību darba devēja maksātnespējas gadījuma"" </w:t>
      </w:r>
      <w:r w:rsidR="00894C55" w:rsidRPr="00314C33">
        <w:rPr>
          <w:rFonts w:ascii="Times New Roman" w:eastAsia="Times New Roman" w:hAnsi="Times New Roman" w:cs="Times New Roman"/>
          <w:b/>
          <w:bCs/>
          <w:sz w:val="28"/>
          <w:szCs w:val="24"/>
          <w:lang w:eastAsia="lv-LV"/>
        </w:rPr>
        <w:t>sākotnējās ietekmes novērtējuma ziņojums (anotācija)</w:t>
      </w:r>
    </w:p>
    <w:p w14:paraId="20E1429B" w14:textId="77777777" w:rsidR="00E5323B" w:rsidRPr="00314C33"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314C33" w:rsidRPr="00E51BC0" w14:paraId="2E216076"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C50A19" w14:textId="77777777" w:rsidR="00655F2C" w:rsidRPr="00E51BC0" w:rsidRDefault="00E5323B" w:rsidP="00E5323B">
            <w:pPr>
              <w:spacing w:after="0" w:line="240" w:lineRule="auto"/>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Tiesību akta projekta anotācijas kopsavilkums</w:t>
            </w:r>
          </w:p>
        </w:tc>
      </w:tr>
      <w:tr w:rsidR="00314C33" w:rsidRPr="00E51BC0" w14:paraId="21F0A17D"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517E609D"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344FEE1" w14:textId="5E5D04D2" w:rsidR="00297530" w:rsidRPr="00E51BC0" w:rsidRDefault="00870FA7"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Likumprojekts "Grozījumi likumā "Par darbinieku aizsardzību darba devēja maksātnespējas gadījumā"" (turpmāk – likumprojekts) izstrādāts, ievērojot likuma "Par darbinieku aizsardzību darba devēja maksātnespējas gadījumā"</w:t>
            </w:r>
            <w:r w:rsidR="008A1F02" w:rsidRPr="00E51BC0">
              <w:rPr>
                <w:rFonts w:ascii="Times New Roman" w:eastAsia="Times New Roman" w:hAnsi="Times New Roman" w:cs="Times New Roman"/>
                <w:iCs/>
                <w:sz w:val="24"/>
                <w:szCs w:val="24"/>
                <w:lang w:eastAsia="lv-LV"/>
              </w:rPr>
              <w:t xml:space="preserve"> (turpmāk – Darbinieku aizsardzības likums)</w:t>
            </w:r>
            <w:r w:rsidRPr="00E51BC0">
              <w:rPr>
                <w:rFonts w:ascii="Times New Roman" w:eastAsia="Times New Roman" w:hAnsi="Times New Roman" w:cs="Times New Roman"/>
                <w:iCs/>
                <w:sz w:val="24"/>
                <w:szCs w:val="24"/>
                <w:lang w:eastAsia="lv-LV"/>
              </w:rPr>
              <w:t xml:space="preserve"> piemērošanā konstatētās nepilnības, tādējādi nenodrošinot tiesību normu vienveidīgu piemērošanu</w:t>
            </w:r>
            <w:r w:rsidR="00BF0CA0" w:rsidRPr="00E51BC0">
              <w:rPr>
                <w:rFonts w:ascii="Times New Roman" w:eastAsia="Times New Roman" w:hAnsi="Times New Roman" w:cs="Times New Roman"/>
                <w:iCs/>
                <w:sz w:val="24"/>
                <w:szCs w:val="24"/>
                <w:lang w:eastAsia="lv-LV"/>
              </w:rPr>
              <w:t xml:space="preserve">. Tāpat likumprojekts izstrādāts, lai </w:t>
            </w:r>
            <w:r w:rsidR="00956615" w:rsidRPr="00E51BC0">
              <w:rPr>
                <w:rFonts w:ascii="Times New Roman" w:eastAsia="Times New Roman" w:hAnsi="Times New Roman" w:cs="Times New Roman"/>
                <w:iCs/>
                <w:sz w:val="24"/>
                <w:szCs w:val="24"/>
                <w:lang w:eastAsia="lv-LV"/>
              </w:rPr>
              <w:t>papildinātu Darbinieku aizsardzības likumu ar tiesisko regulējumu, kas saistīts ar Elektroniskās maksātnespējas uzskaites sistēmas</w:t>
            </w:r>
            <w:r w:rsidR="009013BA" w:rsidRPr="00E51BC0">
              <w:rPr>
                <w:rFonts w:ascii="Times New Roman" w:eastAsia="Times New Roman" w:hAnsi="Times New Roman" w:cs="Times New Roman"/>
                <w:iCs/>
                <w:sz w:val="24"/>
                <w:szCs w:val="24"/>
                <w:lang w:eastAsia="lv-LV"/>
              </w:rPr>
              <w:t xml:space="preserve"> (turpmāk – Sistēma)</w:t>
            </w:r>
            <w:r w:rsidR="00956615" w:rsidRPr="00E51BC0">
              <w:rPr>
                <w:rFonts w:ascii="Times New Roman" w:eastAsia="Times New Roman" w:hAnsi="Times New Roman" w:cs="Times New Roman"/>
                <w:iCs/>
                <w:sz w:val="24"/>
                <w:szCs w:val="24"/>
                <w:lang w:eastAsia="lv-LV"/>
              </w:rPr>
              <w:t xml:space="preserve"> darbību. Visbeidzot Darbinieku aizsardzības likumā tiks veikti atsevišķi tehniski grozījumi, lai </w:t>
            </w:r>
            <w:r w:rsidR="00984A70" w:rsidRPr="00E51BC0">
              <w:rPr>
                <w:rFonts w:ascii="Times New Roman" w:eastAsia="Times New Roman" w:hAnsi="Times New Roman" w:cs="Times New Roman"/>
                <w:iCs/>
                <w:sz w:val="24"/>
                <w:szCs w:val="24"/>
                <w:lang w:eastAsia="lv-LV"/>
              </w:rPr>
              <w:t xml:space="preserve">salāgotu </w:t>
            </w:r>
            <w:r w:rsidR="009A14C8" w:rsidRPr="00E51BC0">
              <w:rPr>
                <w:rFonts w:ascii="Times New Roman" w:eastAsia="Times New Roman" w:hAnsi="Times New Roman" w:cs="Times New Roman"/>
                <w:iCs/>
                <w:sz w:val="24"/>
                <w:szCs w:val="24"/>
                <w:lang w:eastAsia="lv-LV"/>
              </w:rPr>
              <w:t>Darbinieku aizsardzības likum</w:t>
            </w:r>
            <w:r w:rsidR="00620067" w:rsidRPr="00E51BC0">
              <w:rPr>
                <w:rFonts w:ascii="Times New Roman" w:eastAsia="Times New Roman" w:hAnsi="Times New Roman" w:cs="Times New Roman"/>
                <w:iCs/>
                <w:sz w:val="24"/>
                <w:szCs w:val="24"/>
                <w:lang w:eastAsia="lv-LV"/>
              </w:rPr>
              <w:t>a</w:t>
            </w:r>
            <w:r w:rsidR="009A14C8" w:rsidRPr="00E51BC0">
              <w:rPr>
                <w:rFonts w:ascii="Times New Roman" w:eastAsia="Times New Roman" w:hAnsi="Times New Roman" w:cs="Times New Roman"/>
                <w:iCs/>
                <w:sz w:val="24"/>
                <w:szCs w:val="24"/>
                <w:lang w:eastAsia="lv-LV"/>
              </w:rPr>
              <w:t xml:space="preserve"> regulējumu</w:t>
            </w:r>
            <w:r w:rsidR="00034942" w:rsidRPr="00E51BC0">
              <w:rPr>
                <w:rFonts w:ascii="Times New Roman" w:eastAsia="Times New Roman" w:hAnsi="Times New Roman" w:cs="Times New Roman"/>
                <w:iCs/>
                <w:sz w:val="24"/>
                <w:szCs w:val="24"/>
                <w:lang w:eastAsia="lv-LV"/>
              </w:rPr>
              <w:t xml:space="preserve"> ar </w:t>
            </w:r>
            <w:r w:rsidR="00F03D3B" w:rsidRPr="00E51BC0">
              <w:rPr>
                <w:rFonts w:ascii="Times New Roman" w:eastAsia="Times New Roman" w:hAnsi="Times New Roman" w:cs="Times New Roman"/>
                <w:iCs/>
                <w:sz w:val="24"/>
                <w:szCs w:val="24"/>
                <w:lang w:eastAsia="lv-LV"/>
              </w:rPr>
              <w:t xml:space="preserve">pēdējā laikā pieņemtajiem grozījumiem </w:t>
            </w:r>
            <w:r w:rsidR="009A14C8" w:rsidRPr="00E51BC0">
              <w:rPr>
                <w:rFonts w:ascii="Times New Roman" w:eastAsia="Times New Roman" w:hAnsi="Times New Roman" w:cs="Times New Roman"/>
                <w:iCs/>
                <w:sz w:val="24"/>
                <w:szCs w:val="24"/>
                <w:lang w:eastAsia="lv-LV"/>
              </w:rPr>
              <w:t xml:space="preserve">maksātnespējas jomu </w:t>
            </w:r>
            <w:r w:rsidR="00F03D3B" w:rsidRPr="00E51BC0">
              <w:rPr>
                <w:rFonts w:ascii="Times New Roman" w:eastAsia="Times New Roman" w:hAnsi="Times New Roman" w:cs="Times New Roman"/>
                <w:iCs/>
                <w:sz w:val="24"/>
                <w:szCs w:val="24"/>
                <w:lang w:eastAsia="lv-LV"/>
              </w:rPr>
              <w:t>regulējošajos tiesību aktos</w:t>
            </w:r>
            <w:r w:rsidR="00984A70" w:rsidRPr="00E51BC0">
              <w:rPr>
                <w:rFonts w:ascii="Times New Roman" w:eastAsia="Times New Roman" w:hAnsi="Times New Roman" w:cs="Times New Roman"/>
                <w:iCs/>
                <w:sz w:val="24"/>
                <w:szCs w:val="24"/>
                <w:lang w:eastAsia="lv-LV"/>
              </w:rPr>
              <w:t xml:space="preserve"> </w:t>
            </w:r>
            <w:r w:rsidR="00297530" w:rsidRPr="00E51BC0">
              <w:rPr>
                <w:rFonts w:ascii="Times New Roman" w:eastAsia="Times New Roman" w:hAnsi="Times New Roman" w:cs="Times New Roman"/>
                <w:iCs/>
                <w:sz w:val="24"/>
                <w:szCs w:val="24"/>
                <w:lang w:eastAsia="lv-LV"/>
              </w:rPr>
              <w:t xml:space="preserve">– </w:t>
            </w:r>
            <w:r w:rsidR="00F03D3B" w:rsidRPr="00E51BC0">
              <w:rPr>
                <w:rFonts w:ascii="Times New Roman" w:eastAsia="Times New Roman" w:hAnsi="Times New Roman" w:cs="Times New Roman"/>
                <w:iCs/>
                <w:sz w:val="24"/>
                <w:szCs w:val="24"/>
                <w:lang w:eastAsia="lv-LV"/>
              </w:rPr>
              <w:t xml:space="preserve">grozījumi </w:t>
            </w:r>
            <w:r w:rsidR="00297530" w:rsidRPr="00E51BC0">
              <w:rPr>
                <w:rFonts w:ascii="Times New Roman" w:eastAsia="Times New Roman" w:hAnsi="Times New Roman" w:cs="Times New Roman"/>
                <w:iCs/>
                <w:sz w:val="24"/>
                <w:szCs w:val="24"/>
                <w:lang w:eastAsia="lv-LV"/>
              </w:rPr>
              <w:t>Maksātnespējas likum</w:t>
            </w:r>
            <w:r w:rsidR="00F03D3B" w:rsidRPr="00E51BC0">
              <w:rPr>
                <w:rFonts w:ascii="Times New Roman" w:eastAsia="Times New Roman" w:hAnsi="Times New Roman" w:cs="Times New Roman"/>
                <w:iCs/>
                <w:sz w:val="24"/>
                <w:szCs w:val="24"/>
                <w:lang w:eastAsia="lv-LV"/>
              </w:rPr>
              <w:t>ā</w:t>
            </w:r>
            <w:r w:rsidR="00297530" w:rsidRPr="00E51BC0">
              <w:rPr>
                <w:rFonts w:ascii="Times New Roman" w:eastAsia="Times New Roman" w:hAnsi="Times New Roman" w:cs="Times New Roman"/>
                <w:iCs/>
                <w:sz w:val="24"/>
                <w:szCs w:val="24"/>
                <w:lang w:eastAsia="lv-LV"/>
              </w:rPr>
              <w:t xml:space="preserve">, </w:t>
            </w:r>
            <w:r w:rsidR="00F03D3B" w:rsidRPr="00E51BC0">
              <w:rPr>
                <w:rFonts w:ascii="Times New Roman" w:eastAsia="Times New Roman" w:hAnsi="Times New Roman" w:cs="Times New Roman"/>
                <w:iCs/>
                <w:sz w:val="24"/>
                <w:szCs w:val="24"/>
                <w:lang w:eastAsia="lv-LV"/>
              </w:rPr>
              <w:t xml:space="preserve">un 2018. gada 20. decembrī spēkā stājušies </w:t>
            </w:r>
            <w:r w:rsidR="00297530" w:rsidRPr="00E51BC0">
              <w:rPr>
                <w:rFonts w:ascii="Times New Roman" w:eastAsia="Times New Roman" w:hAnsi="Times New Roman" w:cs="Times New Roman"/>
                <w:iCs/>
                <w:sz w:val="24"/>
                <w:szCs w:val="24"/>
                <w:lang w:eastAsia="lv-LV"/>
              </w:rPr>
              <w:t xml:space="preserve">Ministru kabineta </w:t>
            </w:r>
            <w:r w:rsidR="0029306A" w:rsidRPr="00E51BC0">
              <w:rPr>
                <w:rFonts w:ascii="Times New Roman" w:eastAsia="Times New Roman" w:hAnsi="Times New Roman" w:cs="Times New Roman"/>
                <w:iCs/>
                <w:sz w:val="24"/>
                <w:szCs w:val="24"/>
                <w:lang w:eastAsia="lv-LV"/>
              </w:rPr>
              <w:t xml:space="preserve">2018. gada </w:t>
            </w:r>
            <w:r w:rsidR="00C97651" w:rsidRPr="00E51BC0">
              <w:rPr>
                <w:rFonts w:ascii="Times New Roman" w:eastAsia="Times New Roman" w:hAnsi="Times New Roman" w:cs="Times New Roman"/>
                <w:iCs/>
                <w:sz w:val="24"/>
                <w:szCs w:val="24"/>
                <w:lang w:eastAsia="lv-LV"/>
              </w:rPr>
              <w:t>4. decembra noteikum</w:t>
            </w:r>
            <w:r w:rsidR="002377DF" w:rsidRPr="00E51BC0">
              <w:rPr>
                <w:rFonts w:ascii="Times New Roman" w:eastAsia="Times New Roman" w:hAnsi="Times New Roman" w:cs="Times New Roman"/>
                <w:iCs/>
                <w:sz w:val="24"/>
                <w:szCs w:val="24"/>
                <w:lang w:eastAsia="lv-LV"/>
              </w:rPr>
              <w:t>i Nr. 761 "Elektroniskās maksātnespējas uzskaites sistēmas noteikumi"</w:t>
            </w:r>
            <w:r w:rsidR="005D5B23" w:rsidRPr="00E51BC0">
              <w:rPr>
                <w:rFonts w:ascii="Times New Roman" w:eastAsia="Times New Roman" w:hAnsi="Times New Roman" w:cs="Times New Roman"/>
                <w:iCs/>
                <w:sz w:val="24"/>
                <w:szCs w:val="24"/>
                <w:lang w:eastAsia="lv-LV"/>
              </w:rPr>
              <w:t xml:space="preserve"> (turpmāk – Ministru kabineta noteikumi Nr. 761)</w:t>
            </w:r>
            <w:r w:rsidR="00034942" w:rsidRPr="00E51BC0">
              <w:rPr>
                <w:rFonts w:ascii="Times New Roman" w:eastAsia="Times New Roman" w:hAnsi="Times New Roman" w:cs="Times New Roman"/>
                <w:iCs/>
                <w:sz w:val="24"/>
                <w:szCs w:val="24"/>
                <w:lang w:eastAsia="lv-LV"/>
              </w:rPr>
              <w:t>.</w:t>
            </w:r>
          </w:p>
          <w:p w14:paraId="13861BA3" w14:textId="77777777" w:rsidR="00E51BC0" w:rsidRP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146FD950" w14:textId="264DD8E2" w:rsidR="00604AEE" w:rsidRPr="00E51BC0" w:rsidRDefault="00A6768C"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Likumprojekts stāsies spēkā nākamajā dienā pēc tā izsludināšanas.</w:t>
            </w:r>
          </w:p>
        </w:tc>
      </w:tr>
    </w:tbl>
    <w:p w14:paraId="27700091" w14:textId="77777777" w:rsidR="00E5323B" w:rsidRPr="00314C33" w:rsidRDefault="00E5323B" w:rsidP="00E5323B">
      <w:pPr>
        <w:spacing w:after="0" w:line="240" w:lineRule="auto"/>
        <w:rPr>
          <w:rFonts w:ascii="Times New Roman" w:eastAsia="Times New Roman" w:hAnsi="Times New Roman" w:cs="Times New Roman"/>
          <w:iCs/>
          <w:sz w:val="24"/>
          <w:szCs w:val="24"/>
          <w:lang w:val="sv-SE" w:eastAsia="lv-LV"/>
        </w:rPr>
      </w:pPr>
      <w:r w:rsidRPr="00314C33">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14C33" w:rsidRPr="00E51BC0" w14:paraId="3F2282E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D29172" w14:textId="77777777" w:rsidR="00655F2C" w:rsidRPr="00E51BC0" w:rsidRDefault="00E5323B" w:rsidP="00E5323B">
            <w:pPr>
              <w:spacing w:after="0" w:line="240" w:lineRule="auto"/>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I. Tiesību akta projekta izstrādes nepieciešamība</w:t>
            </w:r>
          </w:p>
        </w:tc>
      </w:tr>
      <w:tr w:rsidR="00314C33" w:rsidRPr="00E51BC0" w14:paraId="18B7AC0C" w14:textId="77777777" w:rsidTr="009D5D5A">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auto"/>
            <w:hideMark/>
          </w:tcPr>
          <w:p w14:paraId="2A05A700"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shd w:val="clear" w:color="auto" w:fill="auto"/>
            <w:hideMark/>
          </w:tcPr>
          <w:p w14:paraId="35E469DE"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16BE2C56" w14:textId="3FD4B0FD" w:rsidR="00E5323B" w:rsidRPr="00E51BC0" w:rsidRDefault="0069174C"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Darbinieku aizsardzības likuma piemērošanā konstatētās nepilnības, </w:t>
            </w:r>
            <w:r w:rsidR="00DC28BE" w:rsidRPr="00E51BC0">
              <w:rPr>
                <w:rFonts w:ascii="Times New Roman" w:eastAsia="Times New Roman" w:hAnsi="Times New Roman" w:cs="Times New Roman"/>
                <w:iCs/>
                <w:sz w:val="24"/>
                <w:szCs w:val="24"/>
                <w:lang w:eastAsia="lv-LV"/>
              </w:rPr>
              <w:t>2016. gada 22. decembra likums "Grozījumi Maksātnespējas likumā"</w:t>
            </w:r>
            <w:r w:rsidR="00D80A1F" w:rsidRPr="00E51BC0">
              <w:rPr>
                <w:rStyle w:val="FootnoteReference"/>
                <w:rFonts w:ascii="Times New Roman" w:eastAsia="Times New Roman" w:hAnsi="Times New Roman" w:cs="Times New Roman"/>
                <w:iCs/>
                <w:sz w:val="24"/>
                <w:szCs w:val="24"/>
                <w:lang w:eastAsia="lv-LV"/>
              </w:rPr>
              <w:footnoteReference w:id="1"/>
            </w:r>
            <w:r w:rsidR="00DC28BE" w:rsidRPr="00E51BC0">
              <w:rPr>
                <w:rFonts w:ascii="Times New Roman" w:eastAsia="Times New Roman" w:hAnsi="Times New Roman" w:cs="Times New Roman"/>
                <w:iCs/>
                <w:sz w:val="24"/>
                <w:szCs w:val="24"/>
                <w:lang w:eastAsia="lv-LV"/>
              </w:rPr>
              <w:t xml:space="preserve">, </w:t>
            </w:r>
            <w:r w:rsidR="00C40C7C" w:rsidRPr="00E51BC0">
              <w:rPr>
                <w:rFonts w:ascii="Times New Roman" w:eastAsia="Times New Roman" w:hAnsi="Times New Roman" w:cs="Times New Roman"/>
                <w:iCs/>
                <w:sz w:val="24"/>
                <w:szCs w:val="24"/>
                <w:lang w:eastAsia="lv-LV"/>
              </w:rPr>
              <w:t xml:space="preserve">2018. gada </w:t>
            </w:r>
            <w:r w:rsidR="00D80A1F" w:rsidRPr="00E51BC0">
              <w:rPr>
                <w:rFonts w:ascii="Times New Roman" w:eastAsia="Times New Roman" w:hAnsi="Times New Roman" w:cs="Times New Roman"/>
                <w:iCs/>
                <w:sz w:val="24"/>
                <w:szCs w:val="24"/>
                <w:lang w:eastAsia="lv-LV"/>
              </w:rPr>
              <w:t>31. maija likums "Grozījumi Maksātnespējas likumā".</w:t>
            </w:r>
            <w:r w:rsidR="00C17DAA" w:rsidRPr="00E51BC0">
              <w:rPr>
                <w:rStyle w:val="FootnoteReference"/>
                <w:rFonts w:ascii="Times New Roman" w:eastAsia="Times New Roman" w:hAnsi="Times New Roman" w:cs="Times New Roman"/>
                <w:iCs/>
                <w:sz w:val="24"/>
                <w:szCs w:val="24"/>
                <w:lang w:eastAsia="lv-LV"/>
              </w:rPr>
              <w:footnoteReference w:id="2"/>
            </w:r>
          </w:p>
        </w:tc>
      </w:tr>
      <w:tr w:rsidR="00314C33" w:rsidRPr="00E51BC0" w14:paraId="5BF8C136" w14:textId="77777777" w:rsidTr="008A1F0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5002CD"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D886662"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14:paraId="1FB014CC" w14:textId="0C34B8D2" w:rsidR="00A554B2" w:rsidRPr="00E51BC0" w:rsidRDefault="001A4BBA" w:rsidP="00E51BC0">
            <w:pPr>
              <w:spacing w:after="0" w:line="240" w:lineRule="auto"/>
              <w:jc w:val="both"/>
              <w:rPr>
                <w:rFonts w:ascii="Times New Roman" w:eastAsia="Times New Roman" w:hAnsi="Times New Roman" w:cs="Times New Roman"/>
                <w:b/>
                <w:bCs/>
                <w:iCs/>
                <w:sz w:val="24"/>
                <w:szCs w:val="24"/>
                <w:u w:val="single"/>
                <w:lang w:eastAsia="lv-LV"/>
              </w:rPr>
            </w:pPr>
            <w:r w:rsidRPr="00E51BC0">
              <w:rPr>
                <w:rFonts w:ascii="Times New Roman" w:eastAsia="Times New Roman" w:hAnsi="Times New Roman" w:cs="Times New Roman"/>
                <w:b/>
                <w:bCs/>
                <w:iCs/>
                <w:sz w:val="24"/>
                <w:szCs w:val="24"/>
                <w:u w:val="single"/>
                <w:lang w:eastAsia="lv-LV"/>
              </w:rPr>
              <w:t>[1] </w:t>
            </w:r>
            <w:r w:rsidR="00A554B2" w:rsidRPr="00E51BC0">
              <w:rPr>
                <w:rFonts w:ascii="Times New Roman" w:eastAsia="Times New Roman" w:hAnsi="Times New Roman" w:cs="Times New Roman"/>
                <w:b/>
                <w:bCs/>
                <w:iCs/>
                <w:sz w:val="24"/>
                <w:szCs w:val="24"/>
                <w:u w:val="single"/>
                <w:lang w:eastAsia="lv-LV"/>
              </w:rPr>
              <w:t>Darbinieku aizsardzības likuma piemērošanā konstatētās nepilnības un problēmas.</w:t>
            </w:r>
          </w:p>
          <w:p w14:paraId="5DA302F0" w14:textId="77777777" w:rsidR="005D189D" w:rsidRPr="00E51BC0" w:rsidRDefault="005D189D" w:rsidP="001A4BBA">
            <w:pPr>
              <w:spacing w:after="0" w:line="240" w:lineRule="auto"/>
              <w:ind w:firstLine="533"/>
              <w:jc w:val="both"/>
              <w:rPr>
                <w:rFonts w:ascii="Times New Roman" w:eastAsia="Times New Roman" w:hAnsi="Times New Roman" w:cs="Times New Roman"/>
                <w:b/>
                <w:bCs/>
                <w:iCs/>
                <w:sz w:val="24"/>
                <w:szCs w:val="24"/>
                <w:u w:val="single"/>
                <w:lang w:eastAsia="lv-LV"/>
              </w:rPr>
            </w:pPr>
          </w:p>
          <w:p w14:paraId="039DD00E" w14:textId="04148E07" w:rsidR="00A554B2" w:rsidRPr="00E51BC0" w:rsidRDefault="001A4BBA"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b/>
                <w:bCs/>
                <w:iCs/>
                <w:sz w:val="24"/>
                <w:szCs w:val="24"/>
                <w:lang w:eastAsia="lv-LV"/>
              </w:rPr>
              <w:t>1.1.</w:t>
            </w:r>
            <w:r w:rsidRPr="00E51BC0">
              <w:rPr>
                <w:rFonts w:ascii="Times New Roman" w:eastAsia="Times New Roman" w:hAnsi="Times New Roman" w:cs="Times New Roman"/>
                <w:iCs/>
                <w:sz w:val="24"/>
                <w:szCs w:val="24"/>
                <w:lang w:eastAsia="lv-LV"/>
              </w:rPr>
              <w:t> </w:t>
            </w:r>
            <w:r w:rsidR="00A554B2" w:rsidRPr="00E51BC0">
              <w:rPr>
                <w:rFonts w:ascii="Times New Roman" w:eastAsia="Times New Roman" w:hAnsi="Times New Roman" w:cs="Times New Roman"/>
                <w:iCs/>
                <w:sz w:val="24"/>
                <w:szCs w:val="24"/>
                <w:lang w:eastAsia="lv-LV"/>
              </w:rPr>
              <w:t>Darbinieku prasījumu apmierināšanas vispārīg</w:t>
            </w:r>
            <w:r w:rsidR="00280212" w:rsidRPr="00E51BC0">
              <w:rPr>
                <w:rFonts w:ascii="Times New Roman" w:eastAsia="Times New Roman" w:hAnsi="Times New Roman" w:cs="Times New Roman"/>
                <w:iCs/>
                <w:sz w:val="24"/>
                <w:szCs w:val="24"/>
                <w:lang w:eastAsia="lv-LV"/>
              </w:rPr>
              <w:t xml:space="preserve">ie noteikumi </w:t>
            </w:r>
            <w:r w:rsidR="005D5B23" w:rsidRPr="00E51BC0">
              <w:rPr>
                <w:rFonts w:ascii="Times New Roman" w:eastAsia="Times New Roman" w:hAnsi="Times New Roman" w:cs="Times New Roman"/>
                <w:iCs/>
                <w:sz w:val="24"/>
                <w:szCs w:val="24"/>
                <w:lang w:eastAsia="lv-LV"/>
              </w:rPr>
              <w:t xml:space="preserve">paredzēti </w:t>
            </w:r>
            <w:r w:rsidR="00280212" w:rsidRPr="00E51BC0">
              <w:rPr>
                <w:rFonts w:ascii="Times New Roman" w:eastAsia="Times New Roman" w:hAnsi="Times New Roman" w:cs="Times New Roman"/>
                <w:iCs/>
                <w:sz w:val="24"/>
                <w:szCs w:val="24"/>
                <w:lang w:eastAsia="lv-LV"/>
              </w:rPr>
              <w:t>Darbinieku aizsardzības likumā. Darbinieku aizsardzības likuma 3. panta pirmās</w:t>
            </w:r>
            <w:r w:rsidR="00480C95" w:rsidRPr="00E51BC0">
              <w:rPr>
                <w:rFonts w:ascii="Times New Roman" w:eastAsia="Times New Roman" w:hAnsi="Times New Roman" w:cs="Times New Roman"/>
                <w:iCs/>
                <w:sz w:val="24"/>
                <w:szCs w:val="24"/>
                <w:lang w:eastAsia="lv-LV"/>
              </w:rPr>
              <w:t xml:space="preserve"> daļas </w:t>
            </w:r>
            <w:r w:rsidR="00480C95" w:rsidRPr="00E51BC0">
              <w:rPr>
                <w:rFonts w:ascii="Times New Roman" w:eastAsia="Times New Roman" w:hAnsi="Times New Roman" w:cs="Times New Roman"/>
                <w:iCs/>
                <w:sz w:val="24"/>
                <w:szCs w:val="24"/>
                <w:lang w:eastAsia="lv-LV"/>
              </w:rPr>
              <w:lastRenderedPageBreak/>
              <w:t xml:space="preserve">1. punkts noteic, ka no </w:t>
            </w:r>
            <w:r w:rsidR="00F67393" w:rsidRPr="00E51BC0">
              <w:rPr>
                <w:rFonts w:ascii="Times New Roman" w:eastAsia="Times New Roman" w:hAnsi="Times New Roman" w:cs="Times New Roman"/>
                <w:iCs/>
                <w:sz w:val="24"/>
                <w:szCs w:val="24"/>
                <w:lang w:eastAsia="lv-LV"/>
              </w:rPr>
              <w:t xml:space="preserve">darbinieku prasījumu garantiju fonda (turpmāk – fonds) </w:t>
            </w:r>
            <w:r w:rsidR="00A554B2" w:rsidRPr="00E51BC0">
              <w:rPr>
                <w:rFonts w:ascii="Times New Roman" w:eastAsia="Times New Roman" w:hAnsi="Times New Roman" w:cs="Times New Roman"/>
                <w:iCs/>
                <w:sz w:val="24"/>
                <w:szCs w:val="24"/>
                <w:lang w:eastAsia="lv-LV"/>
              </w:rPr>
              <w:t>apmierina to personu prasījumus, kuras pirms darba devēja maksātnespējas gadījuma iestāšanās ir bijušas vai kurām turpinās pirms maksātnespējas gadījuma iestāšanās uzsāktās darba tiesiskās attiecības ar darba devēju, kam pasludināts juridiskās personas maksātnespējas process, un par kuru prasījumiem maksātnespējīgā darba devēja maksātnespējas procesa administrators (turpmāk – administrators) pieņēmis lēmumu par kreditor</w:t>
            </w:r>
            <w:r w:rsidR="002909EC" w:rsidRPr="00E51BC0">
              <w:rPr>
                <w:rFonts w:ascii="Times New Roman" w:eastAsia="Times New Roman" w:hAnsi="Times New Roman" w:cs="Times New Roman"/>
                <w:iCs/>
                <w:sz w:val="24"/>
                <w:szCs w:val="24"/>
                <w:lang w:eastAsia="lv-LV"/>
              </w:rPr>
              <w:t>u</w:t>
            </w:r>
            <w:r w:rsidR="00A554B2" w:rsidRPr="00E51BC0">
              <w:rPr>
                <w:rFonts w:ascii="Times New Roman" w:eastAsia="Times New Roman" w:hAnsi="Times New Roman" w:cs="Times New Roman"/>
                <w:iCs/>
                <w:sz w:val="24"/>
                <w:szCs w:val="24"/>
                <w:lang w:eastAsia="lv-LV"/>
              </w:rPr>
              <w:t xml:space="preserve"> prasījum</w:t>
            </w:r>
            <w:r w:rsidR="002909EC" w:rsidRPr="00E51BC0">
              <w:rPr>
                <w:rFonts w:ascii="Times New Roman" w:eastAsia="Times New Roman" w:hAnsi="Times New Roman" w:cs="Times New Roman"/>
                <w:iCs/>
                <w:sz w:val="24"/>
                <w:szCs w:val="24"/>
                <w:lang w:eastAsia="lv-LV"/>
              </w:rPr>
              <w:t>u</w:t>
            </w:r>
            <w:r w:rsidR="00A554B2" w:rsidRPr="00E51BC0">
              <w:rPr>
                <w:rFonts w:ascii="Times New Roman" w:eastAsia="Times New Roman" w:hAnsi="Times New Roman" w:cs="Times New Roman"/>
                <w:iCs/>
                <w:sz w:val="24"/>
                <w:szCs w:val="24"/>
                <w:lang w:eastAsia="lv-LV"/>
              </w:rPr>
              <w:t xml:space="preserve"> atzīšanu un iekļāvis tos kreditoru prasījumu reģistrā.</w:t>
            </w:r>
          </w:p>
          <w:p w14:paraId="5A811D4C"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15463EE5" w14:textId="41A6778E" w:rsidR="00A554B2" w:rsidRPr="00E51BC0" w:rsidRDefault="00A554B2"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Saskaņā ar Darbinieku aizsardzības likuma 4.</w:t>
            </w:r>
            <w:r w:rsidR="00A37FB5"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panta pirmās daļas 4.</w:t>
            </w:r>
            <w:r w:rsidR="00644CD3">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punktu un 5.</w:t>
            </w:r>
            <w:r w:rsidR="00644CD3">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panta pirmās daļas 4.</w:t>
            </w:r>
            <w:r w:rsidR="00644CD3">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punktu no fonda līdzekļiem apmierina darbinieku prasījumus par atlaišanas pabalstu sakarā ar darba tiesisko attiecību izbeigšanos Darba likuma noteiktajos gadījumos, uz kuru tiesības iegūtas ne agrāk kā 12</w:t>
            </w:r>
            <w:r w:rsidR="00B83FD2"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mēnešu periodā pirms darba devēja maksātnespējas gadījuma iestāšanās.</w:t>
            </w:r>
          </w:p>
          <w:p w14:paraId="1D9C6941"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4A129262" w14:textId="73DDC35B" w:rsidR="00372D90" w:rsidRPr="00E51BC0" w:rsidRDefault="00372D90"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Papildu iepriekš minētajam, </w:t>
            </w:r>
            <w:r w:rsidR="00C15082" w:rsidRPr="00E51BC0">
              <w:rPr>
                <w:rFonts w:ascii="Times New Roman" w:eastAsia="Times New Roman" w:hAnsi="Times New Roman" w:cs="Times New Roman"/>
                <w:iCs/>
                <w:sz w:val="24"/>
                <w:szCs w:val="24"/>
                <w:lang w:eastAsia="lv-LV"/>
              </w:rPr>
              <w:t xml:space="preserve">norādāms, </w:t>
            </w:r>
            <w:r w:rsidR="00CC2A9B" w:rsidRPr="00E51BC0">
              <w:rPr>
                <w:rFonts w:ascii="Times New Roman" w:eastAsia="Times New Roman" w:hAnsi="Times New Roman" w:cs="Times New Roman"/>
                <w:iCs/>
                <w:sz w:val="24"/>
                <w:szCs w:val="24"/>
                <w:lang w:eastAsia="lv-LV"/>
              </w:rPr>
              <w:t xml:space="preserve">ka praksē ir </w:t>
            </w:r>
            <w:r w:rsidR="00E80621" w:rsidRPr="00E51BC0">
              <w:rPr>
                <w:rFonts w:ascii="Times New Roman" w:eastAsia="Times New Roman" w:hAnsi="Times New Roman" w:cs="Times New Roman"/>
                <w:iCs/>
                <w:sz w:val="24"/>
                <w:szCs w:val="24"/>
                <w:lang w:eastAsia="lv-LV"/>
              </w:rPr>
              <w:t>k</w:t>
            </w:r>
            <w:r w:rsidR="00CC2A9B" w:rsidRPr="00E51BC0">
              <w:rPr>
                <w:rFonts w:ascii="Times New Roman" w:eastAsia="Times New Roman" w:hAnsi="Times New Roman" w:cs="Times New Roman"/>
                <w:iCs/>
                <w:sz w:val="24"/>
                <w:szCs w:val="24"/>
                <w:lang w:eastAsia="lv-LV"/>
              </w:rPr>
              <w:t xml:space="preserve">onstatēts, ka </w:t>
            </w:r>
            <w:r w:rsidR="00C15082" w:rsidRPr="00E51BC0">
              <w:rPr>
                <w:rFonts w:ascii="Times New Roman" w:eastAsia="Times New Roman" w:hAnsi="Times New Roman" w:cs="Times New Roman"/>
                <w:iCs/>
                <w:sz w:val="24"/>
                <w:szCs w:val="24"/>
                <w:lang w:eastAsia="lv-LV"/>
              </w:rPr>
              <w:t>iesniegumos par darbinieku prasījumu apmierināšanu tiek izteikt</w:t>
            </w:r>
            <w:r w:rsidR="00CC2A9B" w:rsidRPr="00E51BC0">
              <w:rPr>
                <w:rFonts w:ascii="Times New Roman" w:eastAsia="Times New Roman" w:hAnsi="Times New Roman" w:cs="Times New Roman"/>
                <w:iCs/>
                <w:sz w:val="24"/>
                <w:szCs w:val="24"/>
                <w:lang w:eastAsia="lv-LV"/>
              </w:rPr>
              <w:t>i</w:t>
            </w:r>
            <w:r w:rsidR="00C15082" w:rsidRPr="00E51BC0">
              <w:rPr>
                <w:rFonts w:ascii="Times New Roman" w:eastAsia="Times New Roman" w:hAnsi="Times New Roman" w:cs="Times New Roman"/>
                <w:iCs/>
                <w:sz w:val="24"/>
                <w:szCs w:val="24"/>
                <w:lang w:eastAsia="lv-LV"/>
              </w:rPr>
              <w:t xml:space="preserve"> lūgum</w:t>
            </w:r>
            <w:r w:rsidR="00CC2A9B" w:rsidRPr="00E51BC0">
              <w:rPr>
                <w:rFonts w:ascii="Times New Roman" w:eastAsia="Times New Roman" w:hAnsi="Times New Roman" w:cs="Times New Roman"/>
                <w:iCs/>
                <w:sz w:val="24"/>
                <w:szCs w:val="24"/>
                <w:lang w:eastAsia="lv-LV"/>
              </w:rPr>
              <w:t>i</w:t>
            </w:r>
            <w:r w:rsidR="00C15082" w:rsidRPr="00E51BC0">
              <w:rPr>
                <w:rFonts w:ascii="Times New Roman" w:eastAsia="Times New Roman" w:hAnsi="Times New Roman" w:cs="Times New Roman"/>
                <w:iCs/>
                <w:sz w:val="24"/>
                <w:szCs w:val="24"/>
                <w:lang w:eastAsia="lv-LV"/>
              </w:rPr>
              <w:t xml:space="preserve"> apmierināt tādus darbinieku prasījumus par atlaišanas pabalstiem, kas neizriet no Darba likuma 112. pantā noteiktajiem darba tiesisko attiecību izbeigšanas pamatiem, bet gan, piemēram, no darbinieka un darba devēja savstarpējās vienošanās. </w:t>
            </w:r>
            <w:r w:rsidR="00CC2A9B" w:rsidRPr="00E51BC0">
              <w:rPr>
                <w:rFonts w:ascii="Times New Roman" w:eastAsia="Times New Roman" w:hAnsi="Times New Roman" w:cs="Times New Roman"/>
                <w:iCs/>
                <w:sz w:val="24"/>
                <w:szCs w:val="24"/>
                <w:lang w:eastAsia="lv-LV"/>
              </w:rPr>
              <w:t>J</w:t>
            </w:r>
            <w:r w:rsidR="00C15082" w:rsidRPr="00E51BC0">
              <w:rPr>
                <w:rFonts w:ascii="Times New Roman" w:eastAsia="Times New Roman" w:hAnsi="Times New Roman" w:cs="Times New Roman"/>
                <w:iCs/>
                <w:sz w:val="24"/>
                <w:szCs w:val="24"/>
                <w:lang w:eastAsia="lv-LV"/>
              </w:rPr>
              <w:t>āņem vērā, ka darbinieku prasījumu segšana no fonda līdzekļiem ir īpaši izveidots mehānisms, kas nodrošina darbinieku aizsardzības minimumu darba devēja maksātnespējas gadījumā.</w:t>
            </w:r>
          </w:p>
          <w:p w14:paraId="55CB508B"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78446A37" w14:textId="01CAA291" w:rsidR="00F3375C" w:rsidRPr="00E51BC0" w:rsidRDefault="00D24B58"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Ievērojot iepriekš minēto, Darbinieku aizsardzības likum</w:t>
            </w:r>
            <w:r w:rsidR="00796718" w:rsidRPr="00E51BC0">
              <w:rPr>
                <w:rFonts w:ascii="Times New Roman" w:eastAsia="Times New Roman" w:hAnsi="Times New Roman" w:cs="Times New Roman"/>
                <w:iCs/>
                <w:sz w:val="24"/>
                <w:szCs w:val="24"/>
                <w:lang w:eastAsia="lv-LV"/>
              </w:rPr>
              <w:t xml:space="preserve">s papildināms ar regulējumu par atlaišanas pabalsta </w:t>
            </w:r>
            <w:r w:rsidR="00E66818" w:rsidRPr="00E51BC0">
              <w:rPr>
                <w:rFonts w:ascii="Times New Roman" w:eastAsia="Times New Roman" w:hAnsi="Times New Roman" w:cs="Times New Roman"/>
                <w:iCs/>
                <w:sz w:val="24"/>
                <w:szCs w:val="24"/>
                <w:lang w:eastAsia="lv-LV"/>
              </w:rPr>
              <w:t xml:space="preserve">saņemšanu no fonda tikai Darba likuma 112. panta </w:t>
            </w:r>
            <w:r w:rsidR="00B60FAD" w:rsidRPr="00E51BC0">
              <w:rPr>
                <w:rFonts w:ascii="Times New Roman" w:eastAsia="Times New Roman" w:hAnsi="Times New Roman" w:cs="Times New Roman"/>
                <w:iCs/>
                <w:sz w:val="24"/>
                <w:szCs w:val="24"/>
                <w:lang w:eastAsia="lv-LV"/>
              </w:rPr>
              <w:t>noteiktajos gadījumos</w:t>
            </w:r>
            <w:r w:rsidR="00146DB8" w:rsidRPr="00E51BC0">
              <w:rPr>
                <w:rFonts w:ascii="Times New Roman" w:eastAsia="Times New Roman" w:hAnsi="Times New Roman" w:cs="Times New Roman"/>
                <w:iCs/>
                <w:sz w:val="24"/>
                <w:szCs w:val="24"/>
                <w:lang w:eastAsia="lv-LV"/>
              </w:rPr>
              <w:t>.</w:t>
            </w:r>
          </w:p>
          <w:p w14:paraId="0E96A473" w14:textId="442F95FC" w:rsidR="00760FB1" w:rsidRPr="00E51BC0" w:rsidRDefault="00760FB1" w:rsidP="00E80621">
            <w:pPr>
              <w:spacing w:after="0" w:line="240" w:lineRule="auto"/>
              <w:jc w:val="both"/>
              <w:rPr>
                <w:rFonts w:ascii="Times New Roman" w:eastAsia="Times New Roman" w:hAnsi="Times New Roman" w:cs="Times New Roman"/>
                <w:iCs/>
                <w:sz w:val="24"/>
                <w:szCs w:val="24"/>
                <w:lang w:eastAsia="lv-LV"/>
              </w:rPr>
            </w:pPr>
          </w:p>
          <w:p w14:paraId="601133F6" w14:textId="2A454B0B" w:rsidR="00760FB1" w:rsidRPr="00E51BC0" w:rsidRDefault="00760FB1" w:rsidP="00E51BC0">
            <w:pPr>
              <w:spacing w:after="0" w:line="240" w:lineRule="auto"/>
              <w:jc w:val="both"/>
              <w:rPr>
                <w:rFonts w:ascii="Times New Roman" w:eastAsia="Times New Roman" w:hAnsi="Times New Roman" w:cs="Times New Roman"/>
                <w:sz w:val="24"/>
                <w:szCs w:val="24"/>
              </w:rPr>
            </w:pPr>
            <w:r w:rsidRPr="00E51BC0">
              <w:rPr>
                <w:rFonts w:ascii="Times New Roman" w:eastAsia="Times New Roman" w:hAnsi="Times New Roman" w:cs="Times New Roman"/>
                <w:b/>
                <w:bCs/>
                <w:iCs/>
                <w:sz w:val="24"/>
                <w:szCs w:val="24"/>
                <w:lang w:eastAsia="lv-LV"/>
              </w:rPr>
              <w:t>1.</w:t>
            </w:r>
            <w:r w:rsidR="001520AA" w:rsidRPr="00E51BC0">
              <w:rPr>
                <w:rFonts w:ascii="Times New Roman" w:eastAsia="Times New Roman" w:hAnsi="Times New Roman" w:cs="Times New Roman"/>
                <w:b/>
                <w:bCs/>
                <w:iCs/>
                <w:sz w:val="24"/>
                <w:szCs w:val="24"/>
                <w:lang w:eastAsia="lv-LV"/>
              </w:rPr>
              <w:t>2</w:t>
            </w:r>
            <w:r w:rsidRPr="00E51BC0">
              <w:rPr>
                <w:rFonts w:ascii="Times New Roman" w:eastAsia="Times New Roman" w:hAnsi="Times New Roman" w:cs="Times New Roman"/>
                <w:b/>
                <w:bCs/>
                <w:iCs/>
                <w:sz w:val="24"/>
                <w:szCs w:val="24"/>
                <w:lang w:eastAsia="lv-LV"/>
              </w:rPr>
              <w:t>.</w:t>
            </w:r>
            <w:r w:rsidRPr="00E51BC0">
              <w:rPr>
                <w:rFonts w:ascii="Times New Roman" w:eastAsia="Times New Roman" w:hAnsi="Times New Roman" w:cs="Times New Roman"/>
                <w:iCs/>
                <w:sz w:val="24"/>
                <w:szCs w:val="24"/>
                <w:lang w:eastAsia="lv-LV"/>
              </w:rPr>
              <w:t xml:space="preserve"> </w:t>
            </w:r>
            <w:r w:rsidRPr="00E51BC0">
              <w:rPr>
                <w:rFonts w:ascii="Times New Roman" w:eastAsia="Times New Roman" w:hAnsi="Times New Roman" w:cs="Times New Roman"/>
                <w:sz w:val="24"/>
                <w:szCs w:val="24"/>
              </w:rPr>
              <w:t>Atbilstoši Darbinieku aizsardzības likuma 5.</w:t>
            </w:r>
            <w:r w:rsidR="00146DB8" w:rsidRPr="00E51BC0">
              <w:rPr>
                <w:rFonts w:ascii="Times New Roman" w:eastAsia="Times New Roman" w:hAnsi="Times New Roman" w:cs="Times New Roman"/>
                <w:sz w:val="24"/>
                <w:szCs w:val="24"/>
              </w:rPr>
              <w:t> </w:t>
            </w:r>
            <w:r w:rsidRPr="00E51BC0">
              <w:rPr>
                <w:rFonts w:ascii="Times New Roman" w:eastAsia="Times New Roman" w:hAnsi="Times New Roman" w:cs="Times New Roman"/>
                <w:sz w:val="24"/>
                <w:szCs w:val="24"/>
              </w:rPr>
              <w:t>panta pirmās daļas 1. un 3.</w:t>
            </w:r>
            <w:r w:rsidR="00644CD3">
              <w:rPr>
                <w:rFonts w:ascii="Times New Roman" w:eastAsia="Times New Roman" w:hAnsi="Times New Roman" w:cs="Times New Roman"/>
                <w:sz w:val="24"/>
                <w:szCs w:val="24"/>
              </w:rPr>
              <w:t> </w:t>
            </w:r>
            <w:r w:rsidRPr="00E51BC0">
              <w:rPr>
                <w:rFonts w:ascii="Times New Roman" w:eastAsia="Times New Roman" w:hAnsi="Times New Roman" w:cs="Times New Roman"/>
                <w:sz w:val="24"/>
                <w:szCs w:val="24"/>
              </w:rPr>
              <w:t xml:space="preserve">punktam no fonda līdzekļiem apmierina darbinieku prasījumus saistībā ar darba samaksu un atlīdzību par cita veida apmaksātu prombūtni par pēdējiem trim darba tiesisko attiecību mēnešiem 12 mēnešu periodā pirms darba devēja maksātnespējas gadījuma iestāšanās. </w:t>
            </w:r>
          </w:p>
          <w:p w14:paraId="0F64544F" w14:textId="77777777" w:rsidR="00E51BC0" w:rsidRDefault="00E51BC0" w:rsidP="00E51BC0">
            <w:pPr>
              <w:spacing w:after="0" w:line="240" w:lineRule="auto"/>
              <w:jc w:val="both"/>
              <w:rPr>
                <w:rFonts w:ascii="Times New Roman" w:eastAsia="Times New Roman" w:hAnsi="Times New Roman" w:cs="Times New Roman"/>
                <w:sz w:val="24"/>
                <w:szCs w:val="24"/>
              </w:rPr>
            </w:pPr>
          </w:p>
          <w:p w14:paraId="0F033C69" w14:textId="05817115" w:rsidR="00760FB1" w:rsidRDefault="00760FB1" w:rsidP="00E51BC0">
            <w:pPr>
              <w:spacing w:after="0" w:line="240" w:lineRule="auto"/>
              <w:jc w:val="both"/>
              <w:rPr>
                <w:rFonts w:ascii="Times New Roman" w:eastAsia="Times New Roman" w:hAnsi="Times New Roman" w:cs="Times New Roman"/>
                <w:sz w:val="24"/>
                <w:szCs w:val="24"/>
              </w:rPr>
            </w:pPr>
            <w:r w:rsidRPr="00E51BC0">
              <w:rPr>
                <w:rFonts w:ascii="Times New Roman" w:eastAsia="Times New Roman" w:hAnsi="Times New Roman" w:cs="Times New Roman"/>
                <w:sz w:val="24"/>
                <w:szCs w:val="24"/>
              </w:rPr>
              <w:t xml:space="preserve">Ņemot vērā, ka prasījumi saistībā ar darba samaksu un atlīdzību cita veida apmaksātu prombūtni ir viens otru izslēdzoši, proti, tos nav iespējams apmierināt par </w:t>
            </w:r>
            <w:r w:rsidRPr="00E51BC0">
              <w:rPr>
                <w:rFonts w:ascii="Times New Roman" w:eastAsia="Times New Roman" w:hAnsi="Times New Roman" w:cs="Times New Roman"/>
                <w:sz w:val="24"/>
                <w:szCs w:val="24"/>
              </w:rPr>
              <w:lastRenderedPageBreak/>
              <w:t>vienu un to pašu laika periodu, ir iespējams apvienot minētos prasījumus un veikt kopēju aprēķinu no fonda līdzekļiem sedzamajā periodā. Tādējādi gadījumos, kad no grāmatvedības dokumentiem nebūtu skaidri konstatējams atlīdzības par cita veida apmaksātu prombūtni sākuma un beigu periods (dienās),  tomēr būtu konstatējams, ka attiecīgais prasījums ir bijis mēnesī, kas sedzams no fonda. Lēmumā par darbinieka prasījumu apmierināšanu attiecīgajā mēnesī darba samaksas un cita veida apmaksātas prombūtnes periodi dienās atsevišķi izdalīti netiktu.</w:t>
            </w:r>
            <w:r w:rsidRPr="00E51BC0">
              <w:rPr>
                <w:rFonts w:ascii="Times New Roman" w:eastAsia="Times New Roman" w:hAnsi="Times New Roman" w:cs="Times New Roman"/>
                <w:b/>
                <w:sz w:val="24"/>
                <w:szCs w:val="24"/>
              </w:rPr>
              <w:t xml:space="preserve"> </w:t>
            </w:r>
            <w:r w:rsidRPr="00E51BC0">
              <w:rPr>
                <w:rFonts w:ascii="Times New Roman" w:eastAsia="Times New Roman" w:hAnsi="Times New Roman" w:cs="Times New Roman"/>
                <w:sz w:val="24"/>
                <w:szCs w:val="24"/>
              </w:rPr>
              <w:t>Šādu izmaiņu veikšanu pieļauj arī pašreiz spēkā esošais identiskais normatīvais regulējums attiecībā uz periodu, kādā ir iespējams segt minētos darbinieku prasījumus no fonda līdzekļiem.</w:t>
            </w:r>
          </w:p>
          <w:p w14:paraId="5069EC25" w14:textId="77777777" w:rsidR="00644CD3" w:rsidRPr="00E51BC0" w:rsidRDefault="00644CD3" w:rsidP="00E51BC0">
            <w:pPr>
              <w:spacing w:after="0" w:line="240" w:lineRule="auto"/>
              <w:jc w:val="both"/>
              <w:rPr>
                <w:rFonts w:ascii="Times New Roman" w:eastAsia="Times New Roman" w:hAnsi="Times New Roman" w:cs="Times New Roman"/>
                <w:sz w:val="24"/>
                <w:szCs w:val="24"/>
              </w:rPr>
            </w:pPr>
          </w:p>
          <w:p w14:paraId="62E502A4" w14:textId="51DBEF9F" w:rsidR="0099207D" w:rsidRPr="00E51BC0" w:rsidRDefault="00760FB1" w:rsidP="00760FB1">
            <w:pPr>
              <w:spacing w:after="0" w:line="240" w:lineRule="auto"/>
              <w:jc w:val="both"/>
              <w:rPr>
                <w:rFonts w:ascii="Times New Roman" w:eastAsia="Times New Roman" w:hAnsi="Times New Roman" w:cs="Times New Roman"/>
                <w:bCs/>
                <w:sz w:val="24"/>
                <w:szCs w:val="24"/>
              </w:rPr>
            </w:pPr>
            <w:r w:rsidRPr="00E51BC0">
              <w:rPr>
                <w:rFonts w:ascii="Times New Roman" w:eastAsia="Times New Roman" w:hAnsi="Times New Roman" w:cs="Times New Roman"/>
                <w:bCs/>
                <w:sz w:val="24"/>
                <w:szCs w:val="24"/>
              </w:rPr>
              <w:t xml:space="preserve">Minētās izmaiņas daudzos gadījumos vienkāršotu iesniegumu par darbinieku prasījumu apmierināšanu izskatīšanu, jo Maksātnespējas kontroles dienestam nebūtu jāpieprasa maksātnespējīgā darba devēja administratoram papildu informācija un dokumenti, lai izdalītu darba samaksas un atlīdzības par cita veida apmaksātu prombūtni periodus darbinieka pēdējos trijos darba tiesisko attiecību mēnešos pirms darba devēja maksātnespējas procesa pasludināšanas. </w:t>
            </w:r>
          </w:p>
          <w:p w14:paraId="291131FE" w14:textId="77777777" w:rsidR="001520AA" w:rsidRPr="00E51BC0" w:rsidRDefault="001520AA" w:rsidP="00760FB1">
            <w:pPr>
              <w:spacing w:after="0" w:line="240" w:lineRule="auto"/>
              <w:jc w:val="both"/>
              <w:rPr>
                <w:rFonts w:ascii="Times New Roman" w:eastAsia="Times New Roman" w:hAnsi="Times New Roman" w:cs="Times New Roman"/>
                <w:iCs/>
                <w:sz w:val="24"/>
                <w:szCs w:val="24"/>
                <w:lang w:eastAsia="lv-LV"/>
              </w:rPr>
            </w:pPr>
          </w:p>
          <w:p w14:paraId="124CB9C5" w14:textId="3DA4E59B"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b/>
                <w:bCs/>
                <w:iCs/>
                <w:sz w:val="24"/>
                <w:szCs w:val="24"/>
                <w:lang w:eastAsia="lv-LV"/>
              </w:rPr>
              <w:t>1.3.</w:t>
            </w:r>
            <w:r w:rsidRPr="00E51BC0">
              <w:t> </w:t>
            </w:r>
            <w:r w:rsidRPr="00E51BC0">
              <w:rPr>
                <w:rFonts w:ascii="Times New Roman" w:eastAsia="Times New Roman" w:hAnsi="Times New Roman" w:cs="Times New Roman"/>
                <w:iCs/>
                <w:sz w:val="24"/>
                <w:szCs w:val="24"/>
                <w:lang w:eastAsia="lv-LV"/>
              </w:rPr>
              <w:t>Darbinieku aizsardzības likuma 5. panta pirmajā daļā noteikts, kādā apmērā un par kādu periodu apmierina konkrētus darbinieku prasījumus no fonda līdzekļiem. Praksē ir sastopami gadījumi, kad viens un tas pats darbinieks pie viena darba devēja 12 mēnešu periodā pirms tā maksātnespējas gadījuma iestāšanās ir bijis nodarbināts vairākkārt, ar vairākiem darba līgumiem, taču Darbinieku aizsardzības likumā nav skaidri regulēta Maksātnespējas kontroles dienesta rīcība šādos gadījumos.</w:t>
            </w:r>
          </w:p>
          <w:p w14:paraId="25FEDE5A"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247F7F34" w14:textId="48600078"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Uzsverams, ka Darbinieku aizsardzības likumā ir iekļautas tiesību normas, kas izriet no Eiropas Parlamenta un Padomes 2008.</w:t>
            </w:r>
            <w:r w:rsidR="00B35547"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gada 22.</w:t>
            </w:r>
            <w:r w:rsidR="00B35547"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oktobra direktīvas 2008/94/EK par darba ņēmēju aizsardzību to darba devēja maksātnespējas gadījumā (turpmāk – Direktīva 2008/94/EK). Direktīvas 2008/94/EK 2.</w:t>
            </w:r>
            <w:r w:rsidR="00B35547"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 xml:space="preserve">apsvērumā noteikts, ka Kopienas Hartas par darba ņēmēju sociālajām </w:t>
            </w:r>
            <w:proofErr w:type="spellStart"/>
            <w:r w:rsidRPr="00E51BC0">
              <w:rPr>
                <w:rFonts w:ascii="Times New Roman" w:eastAsia="Times New Roman" w:hAnsi="Times New Roman" w:cs="Times New Roman"/>
                <w:iCs/>
                <w:sz w:val="24"/>
                <w:szCs w:val="24"/>
                <w:lang w:eastAsia="lv-LV"/>
              </w:rPr>
              <w:t>pamattiesībām</w:t>
            </w:r>
            <w:proofErr w:type="spellEnd"/>
            <w:r w:rsidRPr="00E51BC0">
              <w:rPr>
                <w:rFonts w:ascii="Times New Roman" w:eastAsia="Times New Roman" w:hAnsi="Times New Roman" w:cs="Times New Roman"/>
                <w:iCs/>
                <w:sz w:val="24"/>
                <w:szCs w:val="24"/>
                <w:lang w:eastAsia="lv-LV"/>
              </w:rPr>
              <w:t>, ko pieņēma 1989.</w:t>
            </w:r>
            <w:r w:rsidR="00E80621"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gada 9.</w:t>
            </w:r>
            <w:r w:rsidR="00B35547"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decembrī, 7.</w:t>
            </w:r>
            <w:r w:rsidR="00B35547"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 xml:space="preserve">punktā ir noteikts, ka iekšējā tirgus izveidei jāuzlabo darba ņēmēju dzīves un darba apstākļi Kopienā un ka šai uzlabošanai vajadzības gadījumā jāattiecas uz dažiem nodarbinātības reglamentēšanas aspektiem, tādiem kā kolektīvās atlaišanas kārtība, kā arī tiem, kas attiecas uz bankrotu, </w:t>
            </w:r>
            <w:r w:rsidRPr="00E51BC0">
              <w:rPr>
                <w:rFonts w:ascii="Times New Roman" w:eastAsia="Times New Roman" w:hAnsi="Times New Roman" w:cs="Times New Roman"/>
                <w:iCs/>
                <w:sz w:val="24"/>
                <w:szCs w:val="24"/>
                <w:lang w:eastAsia="lv-LV"/>
              </w:rPr>
              <w:lastRenderedPageBreak/>
              <w:t>vienlaikus 3.</w:t>
            </w:r>
            <w:r w:rsidR="00B35547"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 xml:space="preserve">apsvērumā norādot, ka ir jāparedz  darbinieku aizsardzība to darba devēja maksātnespējas gadījumā, jo īpaši – lai garantētu, ka apmierina to prasījumus attiecībā uz darba samaksu, un lai tiem nodrošinātu aizsardzības minimumu, ņemot vērā nepieciešamību līdzsvarot ekonomisko un sociālo attīstību Kopienā. </w:t>
            </w:r>
          </w:p>
          <w:p w14:paraId="20C889ED"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4A3FB00D" w14:textId="32772B65"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Ievērojot minēto, fonds, kura līdzekļu turētājs un rīkotājs ir Maksātnespējas kontroles dienests, ir veidots ar mērķi nodrošināt noteikta veida darba ņēmēju sociālās </w:t>
            </w:r>
            <w:proofErr w:type="spellStart"/>
            <w:r w:rsidRPr="00E51BC0">
              <w:rPr>
                <w:rFonts w:ascii="Times New Roman" w:eastAsia="Times New Roman" w:hAnsi="Times New Roman" w:cs="Times New Roman"/>
                <w:iCs/>
                <w:sz w:val="24"/>
                <w:szCs w:val="24"/>
                <w:lang w:eastAsia="lv-LV"/>
              </w:rPr>
              <w:t>pamattiesības</w:t>
            </w:r>
            <w:proofErr w:type="spellEnd"/>
            <w:r w:rsidRPr="00E51BC0">
              <w:rPr>
                <w:rFonts w:ascii="Times New Roman" w:eastAsia="Times New Roman" w:hAnsi="Times New Roman" w:cs="Times New Roman"/>
                <w:iCs/>
                <w:sz w:val="24"/>
                <w:szCs w:val="24"/>
                <w:lang w:eastAsia="lv-LV"/>
              </w:rPr>
              <w:t>, nodrošinot to aizsardzības minimumu un ņemot vērā nepieciešamību līdzsvarot ekonomisko un sociālo attīstību.</w:t>
            </w:r>
          </w:p>
          <w:p w14:paraId="1A510D47"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0851CB7A" w14:textId="106553EB"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Darbinieku aizsardzības likuma 4. panta pirmajā daļā noteikts, ka no fonda līdzekļiem apmierina no darba tiesiskajām attiecībām izrietošus darbinieku prasījumus.</w:t>
            </w:r>
          </w:p>
          <w:p w14:paraId="28706783"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44F7B840" w14:textId="056901A2"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Darba likuma 28.</w:t>
            </w:r>
            <w:r w:rsidR="00342806"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panta pirmajā daļā noteikts, ka darba devējs un darbinieks savstarpējās darba tiesiskās attiecības nodibina ar darba līgumu.</w:t>
            </w:r>
          </w:p>
          <w:p w14:paraId="735455B5"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6E643A2D" w14:textId="13AD1D93"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Secināms, ka ar katru noslēgto darba līgumu darbiniekam tiek nodibinātas jaunas darba tiesiskās attiecības un tādējādi darbinieku prasījumi no fonda līdzekļiem ir aprēķināmi un izmaksājami par katrām darba tiesiskajām attiecībām.</w:t>
            </w:r>
          </w:p>
          <w:p w14:paraId="1E0DD4E5"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1618C2C4" w14:textId="61A8A6A4"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Līdz ar to ir nepieciešams ierobežot naudas līdzekļu izmaksu no fonda darbiniekiem, kuriem 12 mēnešu periodā pirms darba devēja maksātnespējas gadījuma iestāšanās pie viena darba devēja ir bijušas vairākas darba tiesiskās attiecības – darbinieks ir pieņēmis lēmumu noslēgt arvien jaunus secīgus darba līgumus ar konkrēto darba devēju, neskatoties uz to, ka par iepriekš padarīto darbu nav saņēmis atbilstošos maksājumus.</w:t>
            </w:r>
          </w:p>
          <w:p w14:paraId="36A48C57"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4EF49AC4" w14:textId="41676543"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No fonda izmaksājot vienam darbiniekam naudas līdzekļus par vairākām darba tiesiskajām attiecībām, kas ar darba devēju noslēgtas 12 mēnešu periodā pirms tā maksātnespējas gadījuma iestāšanās, bet par kurām nav saņemti atbilstošie no darba tiesiskajām attiecībām izrietošie maksājumi, netiek īstenota Darbinieku aizsardzības likumā ietvertā sociālā taisnīguma ideja, jo pārējie darbinieki, kuriem ir bijušas tikai vienas darba tiesiskās attiecības ar darba devēju, tiek nostādīti mazāk izdevīgā stāvoklī.</w:t>
            </w:r>
          </w:p>
          <w:p w14:paraId="307631F6"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3FF799D5" w14:textId="2D54FCE2" w:rsidR="0099207D" w:rsidRPr="00E51BC0" w:rsidRDefault="0099207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Līdz ar to nepieciešams veikt grozījumus Darbinieku aizsardzības likumā, nosakot kritēriju, ka darbinieka prasījumi fonda var tikt apmierināti tikai par pēdējām darba tiesiskajām attiecībām.</w:t>
            </w:r>
          </w:p>
          <w:p w14:paraId="247EBE3D"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46C7FC33" w14:textId="181CD0B0" w:rsidR="00EE2F27" w:rsidRPr="00E51BC0" w:rsidRDefault="00EE2F27"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Ņemot vērā līdzšinējo praksi un iepriekšējo gadu statistiku, kopējo izmaksu apmēru no fonda šī</w:t>
            </w:r>
            <w:r w:rsidR="00065ADA" w:rsidRPr="00E51BC0">
              <w:rPr>
                <w:rFonts w:ascii="Times New Roman" w:eastAsia="Times New Roman" w:hAnsi="Times New Roman" w:cs="Times New Roman"/>
                <w:iCs/>
                <w:sz w:val="24"/>
                <w:szCs w:val="24"/>
                <w:lang w:eastAsia="lv-LV"/>
              </w:rPr>
              <w:t>s</w:t>
            </w:r>
            <w:r w:rsidRPr="00E51BC0">
              <w:rPr>
                <w:rFonts w:ascii="Times New Roman" w:eastAsia="Times New Roman" w:hAnsi="Times New Roman" w:cs="Times New Roman"/>
                <w:iCs/>
                <w:sz w:val="24"/>
                <w:szCs w:val="24"/>
                <w:lang w:eastAsia="lv-LV"/>
              </w:rPr>
              <w:t xml:space="preserve"> regulējuma izmaiņas neietekmē. </w:t>
            </w:r>
          </w:p>
          <w:p w14:paraId="769047BB" w14:textId="77777777" w:rsidR="00E51BC0" w:rsidRDefault="00E51BC0" w:rsidP="00E51BC0">
            <w:pPr>
              <w:spacing w:after="0" w:line="240" w:lineRule="auto"/>
              <w:jc w:val="both"/>
              <w:rPr>
                <w:rFonts w:ascii="Times New Roman" w:eastAsia="Times New Roman" w:hAnsi="Times New Roman" w:cs="Times New Roman"/>
                <w:b/>
                <w:bCs/>
                <w:iCs/>
                <w:sz w:val="24"/>
                <w:szCs w:val="24"/>
                <w:lang w:eastAsia="lv-LV"/>
              </w:rPr>
            </w:pPr>
          </w:p>
          <w:p w14:paraId="3714CEA5" w14:textId="05CBCD51" w:rsidR="008406B2" w:rsidRPr="00E51BC0" w:rsidRDefault="005D189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b/>
                <w:bCs/>
                <w:iCs/>
                <w:sz w:val="24"/>
                <w:szCs w:val="24"/>
                <w:lang w:eastAsia="lv-LV"/>
              </w:rPr>
              <w:t>1.</w:t>
            </w:r>
            <w:r w:rsidR="007C65F5" w:rsidRPr="00E51BC0">
              <w:rPr>
                <w:rFonts w:ascii="Times New Roman" w:eastAsia="Times New Roman" w:hAnsi="Times New Roman" w:cs="Times New Roman"/>
                <w:b/>
                <w:bCs/>
                <w:iCs/>
                <w:sz w:val="24"/>
                <w:szCs w:val="24"/>
                <w:lang w:eastAsia="lv-LV"/>
              </w:rPr>
              <w:t>4</w:t>
            </w:r>
            <w:r w:rsidRPr="00E51BC0">
              <w:rPr>
                <w:rFonts w:ascii="Times New Roman" w:eastAsia="Times New Roman" w:hAnsi="Times New Roman" w:cs="Times New Roman"/>
                <w:b/>
                <w:bCs/>
                <w:iCs/>
                <w:sz w:val="24"/>
                <w:szCs w:val="24"/>
                <w:lang w:eastAsia="lv-LV"/>
              </w:rPr>
              <w:t>.</w:t>
            </w:r>
            <w:r w:rsidRPr="00E51BC0">
              <w:rPr>
                <w:rFonts w:ascii="Times New Roman" w:eastAsia="Times New Roman" w:hAnsi="Times New Roman" w:cs="Times New Roman"/>
                <w:iCs/>
                <w:sz w:val="24"/>
                <w:szCs w:val="24"/>
                <w:lang w:eastAsia="lv-LV"/>
              </w:rPr>
              <w:t> </w:t>
            </w:r>
            <w:r w:rsidR="003D3C9C" w:rsidRPr="00E51BC0">
              <w:rPr>
                <w:rFonts w:ascii="Times New Roman" w:eastAsia="Times New Roman" w:hAnsi="Times New Roman" w:cs="Times New Roman"/>
                <w:iCs/>
                <w:sz w:val="24"/>
                <w:szCs w:val="24"/>
                <w:lang w:eastAsia="lv-LV"/>
              </w:rPr>
              <w:t>Darbinieku aizsardzības likuma 5. panta 2.</w:t>
            </w:r>
            <w:r w:rsidR="003D3C9C" w:rsidRPr="00E51BC0">
              <w:rPr>
                <w:rFonts w:ascii="Times New Roman" w:eastAsia="Times New Roman" w:hAnsi="Times New Roman" w:cs="Times New Roman"/>
                <w:iCs/>
                <w:sz w:val="24"/>
                <w:szCs w:val="24"/>
                <w:vertAlign w:val="superscript"/>
                <w:lang w:eastAsia="lv-LV"/>
              </w:rPr>
              <w:t>1</w:t>
            </w:r>
            <w:r w:rsidR="008406B2" w:rsidRPr="00E51BC0">
              <w:rPr>
                <w:rFonts w:ascii="Times New Roman" w:eastAsia="Times New Roman" w:hAnsi="Times New Roman" w:cs="Times New Roman"/>
                <w:iCs/>
                <w:sz w:val="24"/>
                <w:szCs w:val="24"/>
                <w:lang w:eastAsia="lv-LV"/>
              </w:rPr>
              <w:t> </w:t>
            </w:r>
            <w:r w:rsidR="003D3C9C" w:rsidRPr="00E51BC0">
              <w:rPr>
                <w:rFonts w:ascii="Times New Roman" w:eastAsia="Times New Roman" w:hAnsi="Times New Roman" w:cs="Times New Roman"/>
                <w:iCs/>
                <w:sz w:val="24"/>
                <w:szCs w:val="24"/>
                <w:lang w:eastAsia="lv-LV"/>
              </w:rPr>
              <w:t xml:space="preserve">daļa </w:t>
            </w:r>
            <w:r w:rsidR="00015331" w:rsidRPr="00E51BC0">
              <w:rPr>
                <w:rFonts w:ascii="Times New Roman" w:eastAsia="Times New Roman" w:hAnsi="Times New Roman" w:cs="Times New Roman"/>
                <w:iCs/>
                <w:sz w:val="24"/>
                <w:szCs w:val="24"/>
                <w:lang w:eastAsia="lv-LV"/>
              </w:rPr>
              <w:t>noteic, ja darbinieks ir cēlis tiesā prasību pret darba devēju par tādu maksājumu piedziņu, kuri izriet no darba tiesiskajām attiecībām, tad šā panta 1.,</w:t>
            </w:r>
            <w:r w:rsidR="00EA269C" w:rsidRPr="00E51BC0">
              <w:rPr>
                <w:rFonts w:ascii="Times New Roman" w:eastAsia="Times New Roman" w:hAnsi="Times New Roman" w:cs="Times New Roman"/>
                <w:iCs/>
                <w:sz w:val="24"/>
                <w:szCs w:val="24"/>
                <w:lang w:eastAsia="lv-LV"/>
              </w:rPr>
              <w:t> </w:t>
            </w:r>
            <w:r w:rsidR="00015331" w:rsidRPr="00E51BC0">
              <w:rPr>
                <w:rFonts w:ascii="Times New Roman" w:eastAsia="Times New Roman" w:hAnsi="Times New Roman" w:cs="Times New Roman"/>
                <w:iCs/>
                <w:sz w:val="24"/>
                <w:szCs w:val="24"/>
                <w:lang w:eastAsia="lv-LV"/>
              </w:rPr>
              <w:t>2., 3.</w:t>
            </w:r>
            <w:r w:rsidR="007942BD" w:rsidRPr="00E51BC0">
              <w:rPr>
                <w:rFonts w:ascii="Times New Roman" w:eastAsia="Times New Roman" w:hAnsi="Times New Roman" w:cs="Times New Roman"/>
                <w:iCs/>
                <w:sz w:val="24"/>
                <w:szCs w:val="24"/>
                <w:lang w:eastAsia="lv-LV"/>
              </w:rPr>
              <w:t> </w:t>
            </w:r>
            <w:r w:rsidR="00015331" w:rsidRPr="00E51BC0">
              <w:rPr>
                <w:rFonts w:ascii="Times New Roman" w:eastAsia="Times New Roman" w:hAnsi="Times New Roman" w:cs="Times New Roman"/>
                <w:iCs/>
                <w:sz w:val="24"/>
                <w:szCs w:val="24"/>
                <w:lang w:eastAsia="lv-LV"/>
              </w:rPr>
              <w:t>un 4. punktā minētais 12 mēnešu periods aizstājams ar 12 mēnešu periodu pirms darbinieka prasības celšanas tiesā, ja vienlaikus pastāv šādi priekšnoteikumi:</w:t>
            </w:r>
            <w:r w:rsidR="007942BD" w:rsidRPr="00E51BC0">
              <w:rPr>
                <w:rFonts w:ascii="Times New Roman" w:eastAsia="Times New Roman" w:hAnsi="Times New Roman" w:cs="Times New Roman"/>
                <w:iCs/>
                <w:sz w:val="24"/>
                <w:szCs w:val="24"/>
                <w:lang w:eastAsia="lv-LV"/>
              </w:rPr>
              <w:t> </w:t>
            </w:r>
            <w:r w:rsidR="00015331" w:rsidRPr="00E51BC0">
              <w:rPr>
                <w:rFonts w:ascii="Times New Roman" w:eastAsia="Times New Roman" w:hAnsi="Times New Roman" w:cs="Times New Roman"/>
                <w:iCs/>
                <w:sz w:val="24"/>
                <w:szCs w:val="24"/>
                <w:lang w:eastAsia="lv-LV"/>
              </w:rPr>
              <w:t>1) tiesas nolēmums, ar kuru darbinieka prasība apmierināta stājies spēkā pēc maksātnespējas gadījuma iestāšanās vai ne agrāk kā 12</w:t>
            </w:r>
            <w:r w:rsidR="007942BD" w:rsidRPr="00E51BC0">
              <w:rPr>
                <w:rFonts w:ascii="Times New Roman" w:eastAsia="Times New Roman" w:hAnsi="Times New Roman" w:cs="Times New Roman"/>
                <w:iCs/>
                <w:sz w:val="24"/>
                <w:szCs w:val="24"/>
                <w:lang w:eastAsia="lv-LV"/>
              </w:rPr>
              <w:t> </w:t>
            </w:r>
            <w:r w:rsidR="00015331" w:rsidRPr="00E51BC0">
              <w:rPr>
                <w:rFonts w:ascii="Times New Roman" w:eastAsia="Times New Roman" w:hAnsi="Times New Roman" w:cs="Times New Roman"/>
                <w:iCs/>
                <w:sz w:val="24"/>
                <w:szCs w:val="24"/>
                <w:lang w:eastAsia="lv-LV"/>
              </w:rPr>
              <w:t>mēnešu periodā pirms darba devēja maksātnespējas gadījuma iestāšanās;</w:t>
            </w:r>
            <w:r w:rsidR="007942BD" w:rsidRPr="00E51BC0">
              <w:rPr>
                <w:rFonts w:ascii="Times New Roman" w:eastAsia="Times New Roman" w:hAnsi="Times New Roman" w:cs="Times New Roman"/>
                <w:iCs/>
                <w:sz w:val="24"/>
                <w:szCs w:val="24"/>
                <w:lang w:eastAsia="lv-LV"/>
              </w:rPr>
              <w:t> </w:t>
            </w:r>
            <w:r w:rsidR="00015331" w:rsidRPr="00E51BC0">
              <w:rPr>
                <w:rFonts w:ascii="Times New Roman" w:eastAsia="Times New Roman" w:hAnsi="Times New Roman" w:cs="Times New Roman"/>
                <w:iCs/>
                <w:sz w:val="24"/>
                <w:szCs w:val="24"/>
                <w:lang w:eastAsia="lv-LV"/>
              </w:rPr>
              <w:t>2) darba tiesiskās attiecības ar darbinieku izbeigtas agrāk nekā 12 mēnešu periodā pirms darba devēja maksātnespējas gadījuma iestāšanās.</w:t>
            </w:r>
          </w:p>
          <w:p w14:paraId="394777CD"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51BC47F2" w14:textId="755E2F3F" w:rsidR="007351E6" w:rsidRPr="00E51BC0" w:rsidRDefault="00E15198"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Praksē </w:t>
            </w:r>
            <w:r w:rsidR="00463BFE" w:rsidRPr="00E51BC0">
              <w:rPr>
                <w:rFonts w:ascii="Times New Roman" w:eastAsia="Times New Roman" w:hAnsi="Times New Roman" w:cs="Times New Roman"/>
                <w:iCs/>
                <w:sz w:val="24"/>
                <w:szCs w:val="24"/>
                <w:lang w:eastAsia="lv-LV"/>
              </w:rPr>
              <w:t xml:space="preserve">ir konstatēts, ka </w:t>
            </w:r>
            <w:r w:rsidR="00D305F0" w:rsidRPr="00E51BC0">
              <w:rPr>
                <w:rFonts w:ascii="Times New Roman" w:eastAsia="Times New Roman" w:hAnsi="Times New Roman" w:cs="Times New Roman"/>
                <w:iCs/>
                <w:sz w:val="24"/>
                <w:szCs w:val="24"/>
                <w:lang w:eastAsia="lv-LV"/>
              </w:rPr>
              <w:t xml:space="preserve">pastāvot šiem nosacījumiem joprojām </w:t>
            </w:r>
            <w:r w:rsidR="004508B8" w:rsidRPr="00E51BC0">
              <w:rPr>
                <w:rFonts w:ascii="Times New Roman" w:eastAsia="Times New Roman" w:hAnsi="Times New Roman" w:cs="Times New Roman"/>
                <w:iCs/>
                <w:sz w:val="24"/>
                <w:szCs w:val="24"/>
                <w:lang w:eastAsia="lv-LV"/>
              </w:rPr>
              <w:t xml:space="preserve">pilnībā nav sasniegts </w:t>
            </w:r>
            <w:r w:rsidR="00D76B3E" w:rsidRPr="00E51BC0">
              <w:rPr>
                <w:rFonts w:ascii="Times New Roman" w:eastAsia="Times New Roman" w:hAnsi="Times New Roman" w:cs="Times New Roman"/>
                <w:iCs/>
                <w:sz w:val="24"/>
                <w:szCs w:val="24"/>
                <w:lang w:eastAsia="lv-LV"/>
              </w:rPr>
              <w:t xml:space="preserve">mērķis </w:t>
            </w:r>
            <w:r w:rsidR="00F97DC5" w:rsidRPr="00E51BC0">
              <w:rPr>
                <w:rFonts w:ascii="Times New Roman" w:eastAsia="Times New Roman" w:hAnsi="Times New Roman" w:cs="Times New Roman"/>
                <w:iCs/>
                <w:sz w:val="24"/>
                <w:szCs w:val="24"/>
                <w:lang w:eastAsia="lv-LV"/>
              </w:rPr>
              <w:t>aizsargāt tos darbiniekus</w:t>
            </w:r>
            <w:r w:rsidR="00705EA4" w:rsidRPr="00E51BC0">
              <w:rPr>
                <w:rFonts w:ascii="Times New Roman" w:eastAsia="Times New Roman" w:hAnsi="Times New Roman" w:cs="Times New Roman"/>
                <w:iCs/>
                <w:sz w:val="24"/>
                <w:szCs w:val="24"/>
                <w:lang w:eastAsia="lv-LV"/>
              </w:rPr>
              <w:t>, kuri savu tiesību aizsardzībai vērsušies ar prasības pieteikumu tiesā</w:t>
            </w:r>
            <w:r w:rsidR="003A465D" w:rsidRPr="00E51BC0">
              <w:rPr>
                <w:rFonts w:ascii="Times New Roman" w:eastAsia="Times New Roman" w:hAnsi="Times New Roman" w:cs="Times New Roman"/>
                <w:iCs/>
                <w:sz w:val="24"/>
                <w:szCs w:val="24"/>
                <w:lang w:eastAsia="lv-LV"/>
              </w:rPr>
              <w:t xml:space="preserve"> par no darba tiesiskajām attiecībā</w:t>
            </w:r>
            <w:r w:rsidR="006A1D5A" w:rsidRPr="00E51BC0">
              <w:rPr>
                <w:rFonts w:ascii="Times New Roman" w:eastAsia="Times New Roman" w:hAnsi="Times New Roman" w:cs="Times New Roman"/>
                <w:iCs/>
                <w:sz w:val="24"/>
                <w:szCs w:val="24"/>
                <w:lang w:eastAsia="lv-LV"/>
              </w:rPr>
              <w:t>m</w:t>
            </w:r>
            <w:r w:rsidR="003A465D" w:rsidRPr="00E51BC0">
              <w:rPr>
                <w:rFonts w:ascii="Times New Roman" w:eastAsia="Times New Roman" w:hAnsi="Times New Roman" w:cs="Times New Roman"/>
                <w:iCs/>
                <w:sz w:val="24"/>
                <w:szCs w:val="24"/>
                <w:lang w:eastAsia="lv-LV"/>
              </w:rPr>
              <w:t xml:space="preserve"> izrietošu maksājumu piedziņu no darba devēja</w:t>
            </w:r>
            <w:r w:rsidR="00070B30" w:rsidRPr="00E51BC0">
              <w:rPr>
                <w:rFonts w:ascii="Times New Roman" w:eastAsia="Times New Roman" w:hAnsi="Times New Roman" w:cs="Times New Roman"/>
                <w:iCs/>
                <w:sz w:val="24"/>
                <w:szCs w:val="24"/>
                <w:lang w:eastAsia="lv-LV"/>
              </w:rPr>
              <w:t>,</w:t>
            </w:r>
            <w:r w:rsidR="003A465D" w:rsidRPr="00E51BC0">
              <w:rPr>
                <w:rFonts w:ascii="Times New Roman" w:eastAsia="Times New Roman" w:hAnsi="Times New Roman" w:cs="Times New Roman"/>
                <w:iCs/>
                <w:sz w:val="24"/>
                <w:szCs w:val="24"/>
                <w:lang w:eastAsia="lv-LV"/>
              </w:rPr>
              <w:t xml:space="preserve"> </w:t>
            </w:r>
            <w:r w:rsidR="004B4F8A" w:rsidRPr="00E51BC0">
              <w:rPr>
                <w:rFonts w:ascii="Times New Roman" w:eastAsia="Times New Roman" w:hAnsi="Times New Roman" w:cs="Times New Roman"/>
                <w:iCs/>
                <w:sz w:val="24"/>
                <w:szCs w:val="24"/>
                <w:lang w:eastAsia="lv-LV"/>
              </w:rPr>
              <w:t xml:space="preserve">vai pieteikuši </w:t>
            </w:r>
            <w:r w:rsidR="00924060" w:rsidRPr="00E51BC0">
              <w:rPr>
                <w:rFonts w:ascii="Times New Roman" w:eastAsia="Times New Roman" w:hAnsi="Times New Roman" w:cs="Times New Roman"/>
                <w:iCs/>
                <w:sz w:val="24"/>
                <w:szCs w:val="24"/>
                <w:lang w:eastAsia="lv-LV"/>
              </w:rPr>
              <w:t>darba devēja maksātnespēju un kuru prasījumus no fonda saskaņā ar</w:t>
            </w:r>
            <w:r w:rsidR="006A1D5A" w:rsidRPr="00E51BC0">
              <w:rPr>
                <w:rFonts w:ascii="Times New Roman" w:eastAsia="Times New Roman" w:hAnsi="Times New Roman" w:cs="Times New Roman"/>
                <w:iCs/>
                <w:sz w:val="24"/>
                <w:szCs w:val="24"/>
                <w:lang w:eastAsia="lv-LV"/>
              </w:rPr>
              <w:t xml:space="preserve"> </w:t>
            </w:r>
            <w:r w:rsidR="00D1560B" w:rsidRPr="00E51BC0">
              <w:rPr>
                <w:rFonts w:ascii="Times New Roman" w:eastAsia="Times New Roman" w:hAnsi="Times New Roman" w:cs="Times New Roman"/>
                <w:iCs/>
                <w:sz w:val="24"/>
                <w:szCs w:val="24"/>
                <w:lang w:eastAsia="lv-LV"/>
              </w:rPr>
              <w:t>spēkā esošo tiesisko regulējumu</w:t>
            </w:r>
            <w:r w:rsidR="00640002" w:rsidRPr="00E51BC0">
              <w:rPr>
                <w:rFonts w:ascii="Times New Roman" w:eastAsia="Times New Roman" w:hAnsi="Times New Roman" w:cs="Times New Roman"/>
                <w:iCs/>
                <w:sz w:val="24"/>
                <w:szCs w:val="24"/>
                <w:lang w:eastAsia="lv-LV"/>
              </w:rPr>
              <w:t>, jo neizpildās kāds no Darbinieku aizsardzības likum</w:t>
            </w:r>
            <w:r w:rsidR="00AF5E6B" w:rsidRPr="00E51BC0">
              <w:rPr>
                <w:rFonts w:ascii="Times New Roman" w:eastAsia="Times New Roman" w:hAnsi="Times New Roman" w:cs="Times New Roman"/>
                <w:iCs/>
                <w:sz w:val="24"/>
                <w:szCs w:val="24"/>
                <w:lang w:eastAsia="lv-LV"/>
              </w:rPr>
              <w:t xml:space="preserve">a </w:t>
            </w:r>
            <w:r w:rsidR="00F622B4" w:rsidRPr="00E51BC0">
              <w:rPr>
                <w:rFonts w:ascii="Times New Roman" w:eastAsia="Times New Roman" w:hAnsi="Times New Roman" w:cs="Times New Roman"/>
                <w:iCs/>
                <w:sz w:val="24"/>
                <w:szCs w:val="24"/>
                <w:lang w:eastAsia="lv-LV"/>
              </w:rPr>
              <w:t>5. panta 2.</w:t>
            </w:r>
            <w:r w:rsidR="00F622B4" w:rsidRPr="00E51BC0">
              <w:rPr>
                <w:rFonts w:ascii="Times New Roman" w:eastAsia="Times New Roman" w:hAnsi="Times New Roman" w:cs="Times New Roman"/>
                <w:iCs/>
                <w:sz w:val="24"/>
                <w:szCs w:val="24"/>
                <w:vertAlign w:val="superscript"/>
                <w:lang w:eastAsia="lv-LV"/>
              </w:rPr>
              <w:t>1</w:t>
            </w:r>
            <w:r w:rsidR="0049460F" w:rsidRPr="00E51BC0">
              <w:rPr>
                <w:rFonts w:ascii="Times New Roman" w:eastAsia="Times New Roman" w:hAnsi="Times New Roman" w:cs="Times New Roman"/>
                <w:iCs/>
                <w:sz w:val="24"/>
                <w:szCs w:val="24"/>
                <w:lang w:eastAsia="lv-LV"/>
              </w:rPr>
              <w:t> </w:t>
            </w:r>
            <w:r w:rsidR="00F622B4" w:rsidRPr="00E51BC0">
              <w:rPr>
                <w:rFonts w:ascii="Times New Roman" w:eastAsia="Times New Roman" w:hAnsi="Times New Roman" w:cs="Times New Roman"/>
                <w:iCs/>
                <w:sz w:val="24"/>
                <w:szCs w:val="24"/>
                <w:lang w:eastAsia="lv-LV"/>
              </w:rPr>
              <w:t xml:space="preserve">daļas nosacījumiem vai </w:t>
            </w:r>
            <w:r w:rsidR="00484F07" w:rsidRPr="00E51BC0">
              <w:rPr>
                <w:rFonts w:ascii="Times New Roman" w:eastAsia="Times New Roman" w:hAnsi="Times New Roman" w:cs="Times New Roman"/>
                <w:iCs/>
                <w:sz w:val="24"/>
                <w:szCs w:val="24"/>
                <w:lang w:eastAsia="lv-LV"/>
              </w:rPr>
              <w:t xml:space="preserve">arī darbinieka prasījums pilnībā vai kādā daļā </w:t>
            </w:r>
            <w:r w:rsidR="00AB471F" w:rsidRPr="00E51BC0">
              <w:rPr>
                <w:rFonts w:ascii="Times New Roman" w:eastAsia="Times New Roman" w:hAnsi="Times New Roman" w:cs="Times New Roman"/>
                <w:iCs/>
                <w:sz w:val="24"/>
                <w:szCs w:val="24"/>
                <w:lang w:eastAsia="lv-LV"/>
              </w:rPr>
              <w:t xml:space="preserve">neiekļaujas 12 mēnešu periodā pirms </w:t>
            </w:r>
            <w:r w:rsidR="00070B30" w:rsidRPr="00E51BC0">
              <w:rPr>
                <w:rFonts w:ascii="Times New Roman" w:eastAsia="Times New Roman" w:hAnsi="Times New Roman" w:cs="Times New Roman"/>
                <w:iCs/>
                <w:sz w:val="24"/>
                <w:szCs w:val="24"/>
                <w:lang w:eastAsia="lv-LV"/>
              </w:rPr>
              <w:t>darbinieka prasības celšanas tiesā.</w:t>
            </w:r>
          </w:p>
          <w:p w14:paraId="6E84BD47"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564620CD" w14:textId="5B372B4B" w:rsidR="00370FCC" w:rsidRPr="00E51BC0" w:rsidRDefault="007351E6"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Tādēļ, lai nodrošinātu</w:t>
            </w:r>
            <w:r w:rsidR="00755497" w:rsidRPr="00E51BC0">
              <w:rPr>
                <w:rFonts w:ascii="Times New Roman" w:eastAsia="Times New Roman" w:hAnsi="Times New Roman" w:cs="Times New Roman"/>
                <w:iCs/>
                <w:sz w:val="24"/>
                <w:szCs w:val="24"/>
                <w:lang w:eastAsia="lv-LV"/>
              </w:rPr>
              <w:t xml:space="preserve"> efektīvāku </w:t>
            </w:r>
            <w:r w:rsidR="009A30F0" w:rsidRPr="00E51BC0">
              <w:rPr>
                <w:rFonts w:ascii="Times New Roman" w:eastAsia="Times New Roman" w:hAnsi="Times New Roman" w:cs="Times New Roman"/>
                <w:iCs/>
                <w:sz w:val="24"/>
                <w:szCs w:val="24"/>
                <w:lang w:eastAsia="lv-LV"/>
              </w:rPr>
              <w:t>darbinieku</w:t>
            </w:r>
            <w:r w:rsidR="00173DC1" w:rsidRPr="00E51BC0">
              <w:rPr>
                <w:rFonts w:ascii="Times New Roman" w:eastAsia="Times New Roman" w:hAnsi="Times New Roman" w:cs="Times New Roman"/>
                <w:iCs/>
                <w:sz w:val="24"/>
                <w:szCs w:val="24"/>
                <w:lang w:eastAsia="lv-LV"/>
              </w:rPr>
              <w:t>, kuri veikuši aktīvas darbības savu dar</w:t>
            </w:r>
            <w:r w:rsidR="002526A4" w:rsidRPr="00E51BC0">
              <w:rPr>
                <w:rFonts w:ascii="Times New Roman" w:eastAsia="Times New Roman" w:hAnsi="Times New Roman" w:cs="Times New Roman"/>
                <w:iCs/>
                <w:sz w:val="24"/>
                <w:szCs w:val="24"/>
                <w:lang w:eastAsia="lv-LV"/>
              </w:rPr>
              <w:t>binieku prasījumu aizsardzībai</w:t>
            </w:r>
            <w:r w:rsidR="0072520A" w:rsidRPr="00E51BC0">
              <w:rPr>
                <w:rFonts w:ascii="Times New Roman" w:eastAsia="Times New Roman" w:hAnsi="Times New Roman" w:cs="Times New Roman"/>
                <w:iCs/>
                <w:sz w:val="24"/>
                <w:szCs w:val="24"/>
                <w:lang w:eastAsia="lv-LV"/>
              </w:rPr>
              <w:t>,</w:t>
            </w:r>
            <w:r w:rsidR="00370FCC" w:rsidRPr="00E51BC0">
              <w:rPr>
                <w:rFonts w:ascii="Times New Roman" w:eastAsia="Times New Roman" w:hAnsi="Times New Roman" w:cs="Times New Roman"/>
                <w:iCs/>
                <w:sz w:val="24"/>
                <w:szCs w:val="24"/>
                <w:lang w:eastAsia="lv-LV"/>
              </w:rPr>
              <w:t xml:space="preserve"> tiesības ir</w:t>
            </w:r>
            <w:r w:rsidR="0072520A" w:rsidRPr="00E51BC0">
              <w:rPr>
                <w:rFonts w:ascii="Times New Roman" w:eastAsia="Times New Roman" w:hAnsi="Times New Roman" w:cs="Times New Roman"/>
                <w:iCs/>
                <w:sz w:val="24"/>
                <w:szCs w:val="24"/>
                <w:lang w:eastAsia="lv-LV"/>
              </w:rPr>
              <w:t xml:space="preserve"> nepieciešams Darbinieku aizsardzības likum</w:t>
            </w:r>
            <w:r w:rsidR="003D06AE" w:rsidRPr="00E51BC0">
              <w:rPr>
                <w:rFonts w:ascii="Times New Roman" w:eastAsia="Times New Roman" w:hAnsi="Times New Roman" w:cs="Times New Roman"/>
                <w:iCs/>
                <w:sz w:val="24"/>
                <w:szCs w:val="24"/>
                <w:lang w:eastAsia="lv-LV"/>
              </w:rPr>
              <w:t xml:space="preserve">ā </w:t>
            </w:r>
            <w:r w:rsidR="00370FCC" w:rsidRPr="00E51BC0">
              <w:rPr>
                <w:rFonts w:ascii="Times New Roman" w:eastAsia="Times New Roman" w:hAnsi="Times New Roman" w:cs="Times New Roman"/>
                <w:iCs/>
                <w:sz w:val="24"/>
                <w:szCs w:val="24"/>
                <w:lang w:eastAsia="lv-LV"/>
              </w:rPr>
              <w:t xml:space="preserve">veikt </w:t>
            </w:r>
            <w:r w:rsidR="003D06AE" w:rsidRPr="00E51BC0">
              <w:rPr>
                <w:rFonts w:ascii="Times New Roman" w:eastAsia="Times New Roman" w:hAnsi="Times New Roman" w:cs="Times New Roman"/>
                <w:iCs/>
                <w:sz w:val="24"/>
                <w:szCs w:val="24"/>
                <w:lang w:eastAsia="lv-LV"/>
              </w:rPr>
              <w:t>grozījumus</w:t>
            </w:r>
            <w:r w:rsidR="009957DD" w:rsidRPr="00E51BC0">
              <w:rPr>
                <w:rFonts w:ascii="Times New Roman" w:eastAsia="Times New Roman" w:hAnsi="Times New Roman" w:cs="Times New Roman"/>
                <w:iCs/>
                <w:sz w:val="24"/>
                <w:szCs w:val="24"/>
                <w:lang w:eastAsia="lv-LV"/>
              </w:rPr>
              <w:t>, paredzot, ja darbinieks ir iesniedzis</w:t>
            </w:r>
            <w:r w:rsidR="00F74F7A" w:rsidRPr="00E51BC0">
              <w:rPr>
                <w:rFonts w:ascii="Times New Roman" w:eastAsia="Times New Roman" w:hAnsi="Times New Roman" w:cs="Times New Roman"/>
                <w:iCs/>
                <w:sz w:val="24"/>
                <w:szCs w:val="24"/>
                <w:lang w:eastAsia="lv-LV"/>
              </w:rPr>
              <w:t xml:space="preserve"> juridiskās personas maksātnespējas procesa pieteikumu vai cēlis tiesā prasību pret darba devēju par tādu maksājumu piedziņu, kuri izriet no darba tiesiskajām attiecībām, tad šā panta 1., 2., 3. un 4. punktā minētais 12 mēnešu periods aizstājams ar 12 mēnešu periodu pirms darba tiesisko attiecību izbeigšanas, ja vienlaikus pastāv šādi </w:t>
            </w:r>
            <w:r w:rsidR="00F74F7A" w:rsidRPr="00E51BC0">
              <w:rPr>
                <w:rFonts w:ascii="Times New Roman" w:eastAsia="Times New Roman" w:hAnsi="Times New Roman" w:cs="Times New Roman"/>
                <w:iCs/>
                <w:sz w:val="24"/>
                <w:szCs w:val="24"/>
                <w:lang w:eastAsia="lv-LV"/>
              </w:rPr>
              <w:lastRenderedPageBreak/>
              <w:t>priekšnosacījumi</w:t>
            </w:r>
            <w:r w:rsidR="00370FCC" w:rsidRPr="00E51BC0">
              <w:rPr>
                <w:rFonts w:ascii="Times New Roman" w:eastAsia="Times New Roman" w:hAnsi="Times New Roman" w:cs="Times New Roman"/>
                <w:iCs/>
                <w:sz w:val="24"/>
                <w:szCs w:val="24"/>
                <w:lang w:eastAsia="lv-LV"/>
              </w:rPr>
              <w:t>: </w:t>
            </w:r>
            <w:r w:rsidR="00F74F7A" w:rsidRPr="00E51BC0">
              <w:rPr>
                <w:rFonts w:ascii="Times New Roman" w:eastAsia="Times New Roman" w:hAnsi="Times New Roman" w:cs="Times New Roman"/>
                <w:iCs/>
                <w:sz w:val="24"/>
                <w:szCs w:val="24"/>
                <w:lang w:eastAsia="lv-LV"/>
              </w:rPr>
              <w:t>1) attiecīgais tiesas nolēmums ir stājies spēkā vai tiesa ir pieņēmusi lēmumu par tiesvedības apturēšanu, jo darba devējam ir pasludināts juridiskās personas maksātnespējas process</w:t>
            </w:r>
            <w:r w:rsidR="00370FCC" w:rsidRPr="00E51BC0">
              <w:rPr>
                <w:rFonts w:ascii="Times New Roman" w:eastAsia="Times New Roman" w:hAnsi="Times New Roman" w:cs="Times New Roman"/>
                <w:iCs/>
                <w:sz w:val="24"/>
                <w:szCs w:val="24"/>
                <w:lang w:eastAsia="lv-LV"/>
              </w:rPr>
              <w:t>; </w:t>
            </w:r>
            <w:r w:rsidR="00F74F7A" w:rsidRPr="00E51BC0">
              <w:rPr>
                <w:rFonts w:ascii="Times New Roman" w:eastAsia="Times New Roman" w:hAnsi="Times New Roman" w:cs="Times New Roman"/>
                <w:iCs/>
                <w:sz w:val="24"/>
                <w:szCs w:val="24"/>
                <w:lang w:eastAsia="lv-LV"/>
              </w:rPr>
              <w:t>2) darba tiesiskās attiecības ar darbinieku izbeigtas agrāk nekā 12 mēnešu periodā pirms darba devēja maksātnespējas gadījuma iestāšanās</w:t>
            </w:r>
            <w:r w:rsidR="00370FCC" w:rsidRPr="00E51BC0">
              <w:rPr>
                <w:rFonts w:ascii="Times New Roman" w:eastAsia="Times New Roman" w:hAnsi="Times New Roman" w:cs="Times New Roman"/>
                <w:iCs/>
                <w:sz w:val="24"/>
                <w:szCs w:val="24"/>
                <w:lang w:eastAsia="lv-LV"/>
              </w:rPr>
              <w:t>.</w:t>
            </w:r>
          </w:p>
          <w:p w14:paraId="4C5B0762"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61BA5511" w14:textId="23213781" w:rsidR="00FF4604" w:rsidRPr="00E51BC0" w:rsidRDefault="00370FCC"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Vienlaikus, lai visiem viena maksātnespējīgā darba devēja darbiniekiem, kuri savu tiesību aizsardzībai vērsušies tiesā ar prasības pieteikumu par no darba tiesiskajām attiecībām izrietošu maksājumu piedziņu no darba devēja, būtu vienādas iespējas pretendēt uz naudas līdzekļiem no fonda, </w:t>
            </w:r>
            <w:r w:rsidR="008D475E" w:rsidRPr="00E51BC0">
              <w:rPr>
                <w:rFonts w:ascii="Times New Roman" w:eastAsia="Times New Roman" w:hAnsi="Times New Roman" w:cs="Times New Roman"/>
                <w:iCs/>
                <w:sz w:val="24"/>
                <w:szCs w:val="24"/>
                <w:lang w:eastAsia="lv-LV"/>
              </w:rPr>
              <w:t xml:space="preserve">Darbinieku aizsardzības likumā </w:t>
            </w:r>
            <w:r w:rsidR="00BC0608" w:rsidRPr="00E51BC0">
              <w:rPr>
                <w:rFonts w:ascii="Times New Roman" w:eastAsia="Times New Roman" w:hAnsi="Times New Roman" w:cs="Times New Roman"/>
                <w:iCs/>
                <w:sz w:val="24"/>
                <w:szCs w:val="24"/>
                <w:lang w:eastAsia="lv-LV"/>
              </w:rPr>
              <w:t xml:space="preserve">nepieciešams ietvert pārejas noteikumu punktu. Pārejas noteikumu punktā tiks noteikts, ka </w:t>
            </w:r>
            <w:r w:rsidR="004C7B77" w:rsidRPr="00E51BC0">
              <w:rPr>
                <w:rFonts w:ascii="Times New Roman" w:eastAsia="Times New Roman" w:hAnsi="Times New Roman" w:cs="Times New Roman"/>
                <w:iCs/>
                <w:sz w:val="24"/>
                <w:szCs w:val="24"/>
                <w:lang w:eastAsia="lv-LV"/>
              </w:rPr>
              <w:t>iepriekš norādītais regulējums attiecināms</w:t>
            </w:r>
            <w:r w:rsidR="00BC0608" w:rsidRPr="00E51BC0">
              <w:rPr>
                <w:rFonts w:ascii="Times New Roman" w:eastAsia="Times New Roman" w:hAnsi="Times New Roman" w:cs="Times New Roman"/>
                <w:iCs/>
                <w:sz w:val="24"/>
                <w:szCs w:val="24"/>
                <w:lang w:eastAsia="lv-LV"/>
              </w:rPr>
              <w:t xml:space="preserve"> tikai uz tiem darbinieku prasījumiem, kuru darba devēja maksātnespējas process</w:t>
            </w:r>
            <w:r w:rsidR="003D0959" w:rsidRPr="00E51BC0">
              <w:rPr>
                <w:rFonts w:ascii="Times New Roman" w:eastAsia="Times New Roman" w:hAnsi="Times New Roman" w:cs="Times New Roman"/>
                <w:iCs/>
                <w:sz w:val="24"/>
                <w:szCs w:val="24"/>
                <w:lang w:eastAsia="lv-LV"/>
              </w:rPr>
              <w:t xml:space="preserve"> uzsākts pēc šo grozījumu spēkā stāšanās.</w:t>
            </w:r>
          </w:p>
          <w:p w14:paraId="5095EFE6"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5CF72696" w14:textId="540EA327" w:rsidR="009F1299" w:rsidRPr="00E51BC0" w:rsidRDefault="009F1299"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Tāpat Darbinieku aizsardzības likuma 5. pants papildināms ar 2.</w:t>
            </w:r>
            <w:r w:rsidRPr="00E51BC0">
              <w:rPr>
                <w:rFonts w:ascii="Times New Roman" w:eastAsia="Times New Roman" w:hAnsi="Times New Roman" w:cs="Times New Roman"/>
                <w:iCs/>
                <w:sz w:val="24"/>
                <w:szCs w:val="24"/>
                <w:vertAlign w:val="superscript"/>
                <w:lang w:eastAsia="lv-LV"/>
              </w:rPr>
              <w:t>2</w:t>
            </w:r>
            <w:r w:rsidRPr="00E51BC0">
              <w:rPr>
                <w:rFonts w:ascii="Times New Roman" w:eastAsia="Times New Roman" w:hAnsi="Times New Roman" w:cs="Times New Roman"/>
                <w:iCs/>
                <w:sz w:val="24"/>
                <w:szCs w:val="24"/>
                <w:lang w:eastAsia="lv-LV"/>
              </w:rPr>
              <w:t xml:space="preserve"> daļu, nosakot tiesisko regulējumu darbinieku aizsardzībai tajos gadījumos, kad notikusi juridiskās personas maksātnespējas procesa pāreja uz tiesiskās aizsardzības procesu, bet tiesiskās aizsardzības process izbeigts, no jauna pasludinot maksātnespējas procesu. </w:t>
            </w:r>
          </w:p>
          <w:p w14:paraId="1E75685B" w14:textId="77777777" w:rsidR="003D0959" w:rsidRPr="00E51BC0" w:rsidRDefault="003D0959" w:rsidP="00370FCC">
            <w:pPr>
              <w:spacing w:after="0" w:line="240" w:lineRule="auto"/>
              <w:ind w:firstLine="535"/>
              <w:jc w:val="both"/>
              <w:rPr>
                <w:rFonts w:ascii="Times New Roman" w:eastAsia="Times New Roman" w:hAnsi="Times New Roman" w:cs="Times New Roman"/>
                <w:iCs/>
                <w:sz w:val="24"/>
                <w:szCs w:val="24"/>
                <w:lang w:eastAsia="lv-LV"/>
              </w:rPr>
            </w:pPr>
          </w:p>
          <w:p w14:paraId="354E95C6" w14:textId="324178A3" w:rsidR="00095845" w:rsidRPr="00E51BC0" w:rsidRDefault="00370FCC" w:rsidP="00E51BC0">
            <w:pPr>
              <w:spacing w:after="0" w:line="240" w:lineRule="auto"/>
              <w:jc w:val="both"/>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1.</w:t>
            </w:r>
            <w:r w:rsidR="007C65F5" w:rsidRPr="00E51BC0">
              <w:rPr>
                <w:rFonts w:ascii="Times New Roman" w:eastAsia="Times New Roman" w:hAnsi="Times New Roman" w:cs="Times New Roman"/>
                <w:b/>
                <w:bCs/>
                <w:iCs/>
                <w:sz w:val="24"/>
                <w:szCs w:val="24"/>
                <w:lang w:eastAsia="lv-LV"/>
              </w:rPr>
              <w:t>5</w:t>
            </w:r>
            <w:r w:rsidRPr="00E51BC0">
              <w:rPr>
                <w:rFonts w:ascii="Times New Roman" w:eastAsia="Times New Roman" w:hAnsi="Times New Roman" w:cs="Times New Roman"/>
                <w:b/>
                <w:bCs/>
                <w:iCs/>
                <w:sz w:val="24"/>
                <w:szCs w:val="24"/>
                <w:lang w:eastAsia="lv-LV"/>
              </w:rPr>
              <w:t>.</w:t>
            </w:r>
            <w:r w:rsidR="004C7B77" w:rsidRPr="00E51BC0">
              <w:rPr>
                <w:rFonts w:ascii="Times New Roman" w:eastAsia="Times New Roman" w:hAnsi="Times New Roman" w:cs="Times New Roman"/>
                <w:b/>
                <w:bCs/>
                <w:iCs/>
                <w:sz w:val="24"/>
                <w:szCs w:val="24"/>
                <w:lang w:eastAsia="lv-LV"/>
              </w:rPr>
              <w:t> </w:t>
            </w:r>
            <w:r w:rsidR="00095845" w:rsidRPr="00E51BC0">
              <w:rPr>
                <w:rFonts w:ascii="Times New Roman" w:eastAsia="Times New Roman" w:hAnsi="Times New Roman" w:cs="Times New Roman"/>
                <w:iCs/>
                <w:sz w:val="24"/>
                <w:szCs w:val="24"/>
                <w:lang w:eastAsia="lv-LV"/>
              </w:rPr>
              <w:t xml:space="preserve">Darbinieku aizsardzības likums nenoteic termiņu, kādā Maksātnespējas kontroles dienestam ir jāpieņem lēmums par darbinieka prasījuma apmierināšanu. Termiņa neesamība Darbinieku aizsardzības likumā skatāma kopsakarā ar Ministru kabineta 2011. gada 27. decembra noteikumiem Nr. 995 </w:t>
            </w:r>
            <w:r w:rsidR="00157578" w:rsidRPr="00E51BC0">
              <w:rPr>
                <w:rFonts w:ascii="Times New Roman" w:eastAsia="Times New Roman" w:hAnsi="Times New Roman" w:cs="Times New Roman"/>
                <w:iCs/>
                <w:sz w:val="24"/>
                <w:szCs w:val="24"/>
                <w:lang w:eastAsia="lv-LV"/>
              </w:rPr>
              <w:t xml:space="preserve">"Maksātnespējīgo darba devēju darbinieku prasījumu apmierināšanas un administratora atlīdzības izmaksas kārtība" (turpmāk – Ministru kabineta noteikumi Nr. 995) </w:t>
            </w:r>
            <w:r w:rsidR="00095845" w:rsidRPr="00E51BC0">
              <w:rPr>
                <w:rFonts w:ascii="Times New Roman" w:eastAsia="Times New Roman" w:hAnsi="Times New Roman" w:cs="Times New Roman"/>
                <w:iCs/>
                <w:sz w:val="24"/>
                <w:szCs w:val="24"/>
                <w:lang w:eastAsia="lv-LV"/>
              </w:rPr>
              <w:t>noteikto attiecībā uz lēmuma par darbinieka prasījuma apmierināšanu pieņemšanu. Proti, s</w:t>
            </w:r>
            <w:r w:rsidR="007B0F32" w:rsidRPr="00E51BC0">
              <w:rPr>
                <w:rFonts w:ascii="Times New Roman" w:eastAsia="Times New Roman" w:hAnsi="Times New Roman" w:cs="Times New Roman"/>
                <w:iCs/>
                <w:sz w:val="24"/>
                <w:szCs w:val="24"/>
                <w:lang w:eastAsia="lv-LV"/>
              </w:rPr>
              <w:t xml:space="preserve">askaņā ar Ministru kabineta noteikumu Nr. 995 Maksātnespējas kontroles dienests mēneša laikā pēc visu nepieciešamo </w:t>
            </w:r>
            <w:r w:rsidR="00095845" w:rsidRPr="00E51BC0">
              <w:rPr>
                <w:rFonts w:ascii="Times New Roman" w:eastAsia="Times New Roman" w:hAnsi="Times New Roman" w:cs="Times New Roman"/>
                <w:iCs/>
                <w:sz w:val="24"/>
                <w:szCs w:val="24"/>
                <w:lang w:eastAsia="lv-LV"/>
              </w:rPr>
              <w:t>dokumentu</w:t>
            </w:r>
            <w:r w:rsidR="007B0F32" w:rsidRPr="00E51BC0">
              <w:rPr>
                <w:rFonts w:ascii="Times New Roman" w:eastAsia="Times New Roman" w:hAnsi="Times New Roman" w:cs="Times New Roman"/>
                <w:iCs/>
                <w:sz w:val="24"/>
                <w:szCs w:val="24"/>
                <w:lang w:eastAsia="lv-LV"/>
              </w:rPr>
              <w:t xml:space="preserve"> saņemšana</w:t>
            </w:r>
            <w:r w:rsidR="00143DD3" w:rsidRPr="00E51BC0">
              <w:rPr>
                <w:rFonts w:ascii="Times New Roman" w:eastAsia="Times New Roman" w:hAnsi="Times New Roman" w:cs="Times New Roman"/>
                <w:iCs/>
                <w:sz w:val="24"/>
                <w:szCs w:val="24"/>
                <w:lang w:eastAsia="lv-LV"/>
              </w:rPr>
              <w:t>s lemj par darbinieku prasījumu apmierināšanu vai par atteikumu piešķirt naudas līdzekļus.</w:t>
            </w:r>
          </w:p>
          <w:p w14:paraId="1CB293F3" w14:textId="1B679C2B" w:rsidR="007B0F32" w:rsidRPr="00E51BC0" w:rsidRDefault="00143DD3"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Praksē rodas sarežģījumi, jo </w:t>
            </w:r>
            <w:r w:rsidR="00095845" w:rsidRPr="00E51BC0">
              <w:rPr>
                <w:rFonts w:ascii="Times New Roman" w:eastAsia="Times New Roman" w:hAnsi="Times New Roman" w:cs="Times New Roman"/>
                <w:iCs/>
                <w:sz w:val="24"/>
                <w:szCs w:val="24"/>
                <w:lang w:eastAsia="lv-LV"/>
              </w:rPr>
              <w:t>D</w:t>
            </w:r>
            <w:r w:rsidRPr="00E51BC0">
              <w:rPr>
                <w:rFonts w:ascii="Times New Roman" w:eastAsia="Times New Roman" w:hAnsi="Times New Roman" w:cs="Times New Roman"/>
                <w:iCs/>
                <w:sz w:val="24"/>
                <w:szCs w:val="24"/>
                <w:lang w:eastAsia="lv-LV"/>
              </w:rPr>
              <w:t xml:space="preserve">arbinieku aizsardzības likumā šāds nosacījums nav </w:t>
            </w:r>
            <w:r w:rsidR="00095845" w:rsidRPr="00E51BC0">
              <w:rPr>
                <w:rFonts w:ascii="Times New Roman" w:eastAsia="Times New Roman" w:hAnsi="Times New Roman" w:cs="Times New Roman"/>
                <w:iCs/>
                <w:sz w:val="24"/>
                <w:szCs w:val="24"/>
                <w:lang w:eastAsia="lv-LV"/>
              </w:rPr>
              <w:t>minēts</w:t>
            </w:r>
            <w:r w:rsidRPr="00E51BC0">
              <w:rPr>
                <w:rFonts w:ascii="Times New Roman" w:eastAsia="Times New Roman" w:hAnsi="Times New Roman" w:cs="Times New Roman"/>
                <w:iCs/>
                <w:sz w:val="24"/>
                <w:szCs w:val="24"/>
                <w:lang w:eastAsia="lv-LV"/>
              </w:rPr>
              <w:t xml:space="preserve">, bet bez visiem nepieciešamajiem dokumentiem Maksātnespējas kontroles dienests </w:t>
            </w:r>
            <w:r w:rsidR="00095845" w:rsidRPr="00E51BC0">
              <w:rPr>
                <w:rFonts w:ascii="Times New Roman" w:eastAsia="Times New Roman" w:hAnsi="Times New Roman" w:cs="Times New Roman"/>
                <w:iCs/>
                <w:sz w:val="24"/>
                <w:szCs w:val="24"/>
                <w:lang w:eastAsia="lv-LV"/>
              </w:rPr>
              <w:t xml:space="preserve">nedrīkst </w:t>
            </w:r>
            <w:r w:rsidRPr="00E51BC0">
              <w:rPr>
                <w:rFonts w:ascii="Times New Roman" w:eastAsia="Times New Roman" w:hAnsi="Times New Roman" w:cs="Times New Roman"/>
                <w:iCs/>
                <w:sz w:val="24"/>
                <w:szCs w:val="24"/>
                <w:lang w:eastAsia="lv-LV"/>
              </w:rPr>
              <w:t>pieņemt lēmumu.</w:t>
            </w:r>
            <w:r w:rsidR="00095845" w:rsidRPr="00E51BC0">
              <w:rPr>
                <w:rFonts w:ascii="Times New Roman" w:eastAsia="Times New Roman" w:hAnsi="Times New Roman" w:cs="Times New Roman"/>
                <w:iCs/>
                <w:sz w:val="24"/>
                <w:szCs w:val="24"/>
                <w:lang w:eastAsia="lv-LV"/>
              </w:rPr>
              <w:t xml:space="preserve"> </w:t>
            </w:r>
            <w:r w:rsidRPr="00E51BC0">
              <w:rPr>
                <w:rFonts w:ascii="Times New Roman" w:eastAsia="Times New Roman" w:hAnsi="Times New Roman" w:cs="Times New Roman"/>
                <w:iCs/>
                <w:sz w:val="24"/>
                <w:szCs w:val="24"/>
                <w:lang w:eastAsia="lv-LV"/>
              </w:rPr>
              <w:t xml:space="preserve">Vienlaikus jāņem vērā Administratīvā procesa likuma </w:t>
            </w:r>
            <w:r w:rsidRPr="00E51BC0">
              <w:rPr>
                <w:rFonts w:ascii="Times New Roman" w:eastAsia="Times New Roman" w:hAnsi="Times New Roman" w:cs="Times New Roman"/>
                <w:iCs/>
                <w:sz w:val="24"/>
                <w:szCs w:val="24"/>
                <w:lang w:eastAsia="lv-LV"/>
              </w:rPr>
              <w:lastRenderedPageBreak/>
              <w:t>64. panta pirmajā daļā noteiktais, proti, ja administratīvā lieta ierosināta uz iesnieguma pamata, iestāde pieņem lēmumu par administratīvā akta izdošanu viena mēneša laikā no iesnieguma saņemšanas dienas, ja likumā nav noteikts cits termiņš.</w:t>
            </w:r>
          </w:p>
          <w:p w14:paraId="4971521A"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7AF09609" w14:textId="2400B01F" w:rsidR="00095845" w:rsidRPr="00E51BC0" w:rsidRDefault="00095845"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Līdz ar to, lai nodrošinātu tiesisko noteiktību par lēmuma pieņemšanu attiecībā uz darbinieka prasījumu, kā arī, lai salāgotu Darbinieku aizsardzības likumu atbilstoši Administratīvā procesa likumā noteiktajam termiņam lēmuma pieņemšanai, Darbinieku aizsardzības likumā nepieciešams noteikt termiņu, kādā Maksātnespējas kontroles dienestam izskatāms iesniegums par darbinieka prasījumu.</w:t>
            </w:r>
          </w:p>
          <w:p w14:paraId="0F149765" w14:textId="77777777" w:rsidR="00E51BC0" w:rsidRDefault="00E51BC0" w:rsidP="00E51BC0">
            <w:pPr>
              <w:spacing w:after="0" w:line="240" w:lineRule="auto"/>
              <w:jc w:val="both"/>
              <w:rPr>
                <w:rFonts w:ascii="Times New Roman" w:eastAsia="Times New Roman" w:hAnsi="Times New Roman" w:cs="Times New Roman"/>
                <w:b/>
                <w:bCs/>
                <w:iCs/>
                <w:sz w:val="24"/>
                <w:szCs w:val="24"/>
                <w:lang w:eastAsia="lv-LV"/>
              </w:rPr>
            </w:pPr>
          </w:p>
          <w:p w14:paraId="083EB9BF" w14:textId="735E98B0" w:rsidR="005B7797" w:rsidRPr="00E51BC0" w:rsidRDefault="00E35FB9" w:rsidP="00E51BC0">
            <w:pPr>
              <w:spacing w:after="0" w:line="240" w:lineRule="auto"/>
              <w:jc w:val="both"/>
              <w:rPr>
                <w:rFonts w:ascii="Times New Roman" w:hAnsi="Times New Roman" w:cs="Times New Roman"/>
                <w:color w:val="414142"/>
                <w:sz w:val="24"/>
                <w:szCs w:val="24"/>
                <w:shd w:val="clear" w:color="auto" w:fill="FFFFFF"/>
              </w:rPr>
            </w:pPr>
            <w:r w:rsidRPr="00E51BC0">
              <w:rPr>
                <w:rFonts w:ascii="Times New Roman" w:eastAsia="Times New Roman" w:hAnsi="Times New Roman" w:cs="Times New Roman"/>
                <w:b/>
                <w:bCs/>
                <w:iCs/>
                <w:sz w:val="24"/>
                <w:szCs w:val="24"/>
                <w:lang w:eastAsia="lv-LV"/>
              </w:rPr>
              <w:t>1.</w:t>
            </w:r>
            <w:r w:rsidR="007C65F5" w:rsidRPr="00E51BC0">
              <w:rPr>
                <w:rFonts w:ascii="Times New Roman" w:eastAsia="Times New Roman" w:hAnsi="Times New Roman" w:cs="Times New Roman"/>
                <w:b/>
                <w:bCs/>
                <w:iCs/>
                <w:sz w:val="24"/>
                <w:szCs w:val="24"/>
                <w:lang w:eastAsia="lv-LV"/>
              </w:rPr>
              <w:t>6</w:t>
            </w:r>
            <w:r w:rsidRPr="00E51BC0">
              <w:rPr>
                <w:rFonts w:ascii="Times New Roman" w:eastAsia="Times New Roman" w:hAnsi="Times New Roman" w:cs="Times New Roman"/>
                <w:b/>
                <w:bCs/>
                <w:iCs/>
                <w:sz w:val="24"/>
                <w:szCs w:val="24"/>
                <w:lang w:eastAsia="lv-LV"/>
              </w:rPr>
              <w:t>.</w:t>
            </w:r>
            <w:r w:rsidRPr="00E51BC0">
              <w:rPr>
                <w:rFonts w:ascii="Times New Roman" w:eastAsia="Times New Roman" w:hAnsi="Times New Roman" w:cs="Times New Roman"/>
                <w:iCs/>
                <w:sz w:val="24"/>
                <w:szCs w:val="24"/>
                <w:lang w:eastAsia="lv-LV"/>
              </w:rPr>
              <w:t> </w:t>
            </w:r>
            <w:r w:rsidR="000A1D77" w:rsidRPr="00E51BC0">
              <w:rPr>
                <w:rFonts w:ascii="Times New Roman" w:eastAsia="Times New Roman" w:hAnsi="Times New Roman" w:cs="Times New Roman"/>
                <w:iCs/>
                <w:sz w:val="24"/>
                <w:szCs w:val="24"/>
                <w:lang w:eastAsia="lv-LV"/>
              </w:rPr>
              <w:t xml:space="preserve">Darbinieku aizsardzības likuma mērķis ir pēc iespējas ātrāk likvidēt </w:t>
            </w:r>
            <w:r w:rsidR="00775849" w:rsidRPr="00E51BC0">
              <w:rPr>
                <w:rFonts w:ascii="Times New Roman" w:eastAsia="Times New Roman" w:hAnsi="Times New Roman" w:cs="Times New Roman"/>
                <w:iCs/>
                <w:sz w:val="24"/>
                <w:szCs w:val="24"/>
                <w:lang w:eastAsia="lv-LV"/>
              </w:rPr>
              <w:t xml:space="preserve">darbiniekam </w:t>
            </w:r>
            <w:r w:rsidR="00125393" w:rsidRPr="00E51BC0">
              <w:rPr>
                <w:rFonts w:ascii="Times New Roman" w:eastAsia="Times New Roman" w:hAnsi="Times New Roman" w:cs="Times New Roman"/>
                <w:iCs/>
                <w:sz w:val="24"/>
                <w:szCs w:val="24"/>
                <w:lang w:eastAsia="lv-LV"/>
              </w:rPr>
              <w:t xml:space="preserve">nelabvēlīgās sociālās sekas saistībā ar darbinieka darba devēja maksātnespējas gadījuma iestāšanos. </w:t>
            </w:r>
            <w:r w:rsidR="00587F73" w:rsidRPr="00E51BC0">
              <w:rPr>
                <w:rFonts w:ascii="Times New Roman" w:eastAsia="Times New Roman" w:hAnsi="Times New Roman" w:cs="Times New Roman"/>
                <w:iCs/>
                <w:sz w:val="24"/>
                <w:szCs w:val="24"/>
                <w:lang w:eastAsia="lv-LV"/>
              </w:rPr>
              <w:t>Lai sasniegtu minēto mērķi</w:t>
            </w:r>
            <w:r w:rsidR="00DA152E" w:rsidRPr="00E51BC0">
              <w:rPr>
                <w:rFonts w:ascii="Times New Roman" w:eastAsia="Times New Roman" w:hAnsi="Times New Roman" w:cs="Times New Roman"/>
                <w:iCs/>
                <w:sz w:val="24"/>
                <w:szCs w:val="24"/>
                <w:lang w:eastAsia="lv-LV"/>
              </w:rPr>
              <w:t>,</w:t>
            </w:r>
            <w:r w:rsidR="00587F73" w:rsidRPr="00E51BC0">
              <w:rPr>
                <w:rFonts w:ascii="Times New Roman" w:eastAsia="Times New Roman" w:hAnsi="Times New Roman" w:cs="Times New Roman"/>
                <w:iCs/>
                <w:sz w:val="24"/>
                <w:szCs w:val="24"/>
                <w:lang w:eastAsia="lv-LV"/>
              </w:rPr>
              <w:t xml:space="preserve"> administratoram Maksātnespējas likuma 65. panta 7. punktā </w:t>
            </w:r>
            <w:r w:rsidR="00DA152E" w:rsidRPr="00E51BC0">
              <w:rPr>
                <w:rFonts w:ascii="Times New Roman" w:eastAsia="Times New Roman" w:hAnsi="Times New Roman" w:cs="Times New Roman"/>
                <w:iCs/>
                <w:sz w:val="24"/>
                <w:szCs w:val="24"/>
                <w:lang w:eastAsia="lv-LV"/>
              </w:rPr>
              <w:t xml:space="preserve">ir </w:t>
            </w:r>
            <w:r w:rsidR="00587F73" w:rsidRPr="00E51BC0">
              <w:rPr>
                <w:rFonts w:ascii="Times New Roman" w:eastAsia="Times New Roman" w:hAnsi="Times New Roman" w:cs="Times New Roman"/>
                <w:iCs/>
                <w:sz w:val="24"/>
                <w:szCs w:val="24"/>
                <w:lang w:eastAsia="lv-LV"/>
              </w:rPr>
              <w:t xml:space="preserve">noteikts pienākums </w:t>
            </w:r>
            <w:r w:rsidR="00587F73" w:rsidRPr="00E51BC0">
              <w:rPr>
                <w:rFonts w:ascii="Times New Roman" w:hAnsi="Times New Roman" w:cs="Times New Roman"/>
                <w:sz w:val="24"/>
                <w:szCs w:val="24"/>
                <w:shd w:val="clear" w:color="auto" w:fill="FFFFFF"/>
              </w:rPr>
              <w:t>normatīvajos aktos noteiktajos gadījumos un noteiktajā kārtībā vērsties Maksātnespējas kontroles dienestā ar iesniegumu par darbinieku prasījuma apmierināšanu no fonda</w:t>
            </w:r>
            <w:r w:rsidR="005B7797" w:rsidRPr="00E51BC0">
              <w:rPr>
                <w:rFonts w:ascii="Times New Roman" w:hAnsi="Times New Roman" w:cs="Times New Roman"/>
                <w:sz w:val="24"/>
                <w:szCs w:val="24"/>
                <w:shd w:val="clear" w:color="auto" w:fill="FFFFFF"/>
              </w:rPr>
              <w:t xml:space="preserve"> (sk.</w:t>
            </w:r>
            <w:r w:rsidR="0022441E" w:rsidRPr="00E51BC0">
              <w:rPr>
                <w:rFonts w:ascii="Times New Roman" w:hAnsi="Times New Roman" w:cs="Times New Roman"/>
                <w:sz w:val="24"/>
                <w:szCs w:val="24"/>
                <w:shd w:val="clear" w:color="auto" w:fill="FFFFFF"/>
              </w:rPr>
              <w:t> </w:t>
            </w:r>
            <w:r w:rsidR="005B7797" w:rsidRPr="00E51BC0">
              <w:rPr>
                <w:rFonts w:ascii="Times New Roman" w:hAnsi="Times New Roman" w:cs="Times New Roman"/>
                <w:sz w:val="24"/>
                <w:szCs w:val="24"/>
                <w:shd w:val="clear" w:color="auto" w:fill="FFFFFF"/>
              </w:rPr>
              <w:t xml:space="preserve">arī Darbinieku aizsardzības likuma </w:t>
            </w:r>
            <w:r w:rsidR="005B7797" w:rsidRPr="00E51BC0">
              <w:rPr>
                <w:rFonts w:ascii="Times New Roman" w:hAnsi="Times New Roman" w:cs="Times New Roman"/>
                <w:sz w:val="24"/>
                <w:szCs w:val="24"/>
              </w:rPr>
              <w:t>10. pantu).</w:t>
            </w:r>
          </w:p>
          <w:p w14:paraId="1CD0050E"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25692257" w14:textId="33C161C1" w:rsidR="00E209E1" w:rsidRPr="00E51BC0" w:rsidRDefault="000A1D77"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Minētais administratora pienākums </w:t>
            </w:r>
            <w:r w:rsidR="00E366A4" w:rsidRPr="00E51BC0">
              <w:rPr>
                <w:rFonts w:ascii="Times New Roman" w:eastAsia="Times New Roman" w:hAnsi="Times New Roman" w:cs="Times New Roman"/>
                <w:iCs/>
                <w:sz w:val="24"/>
                <w:szCs w:val="24"/>
                <w:lang w:eastAsia="lv-LV"/>
              </w:rPr>
              <w:t xml:space="preserve">ir aprobežots tikai ar beigu termiņu, proti, administrators </w:t>
            </w:r>
            <w:r w:rsidR="00FF7C40" w:rsidRPr="00E51BC0">
              <w:rPr>
                <w:rFonts w:ascii="Times New Roman" w:eastAsia="Times New Roman" w:hAnsi="Times New Roman" w:cs="Times New Roman"/>
                <w:iCs/>
                <w:sz w:val="24"/>
                <w:szCs w:val="24"/>
                <w:lang w:eastAsia="lv-LV"/>
              </w:rPr>
              <w:t xml:space="preserve">darbinieku prasījumu </w:t>
            </w:r>
            <w:r w:rsidR="00735DB9" w:rsidRPr="00E51BC0">
              <w:rPr>
                <w:rFonts w:ascii="Times New Roman" w:eastAsia="Times New Roman" w:hAnsi="Times New Roman" w:cs="Times New Roman"/>
                <w:iCs/>
                <w:sz w:val="24"/>
                <w:szCs w:val="24"/>
                <w:lang w:eastAsia="lv-LV"/>
              </w:rPr>
              <w:t>var iesniegt</w:t>
            </w:r>
            <w:r w:rsidR="003E6219" w:rsidRPr="00E51BC0">
              <w:rPr>
                <w:rFonts w:ascii="Times New Roman" w:eastAsia="Times New Roman" w:hAnsi="Times New Roman" w:cs="Times New Roman"/>
                <w:iCs/>
                <w:sz w:val="24"/>
                <w:szCs w:val="24"/>
                <w:lang w:eastAsia="lv-LV"/>
              </w:rPr>
              <w:t xml:space="preserve">, </w:t>
            </w:r>
            <w:r w:rsidR="00E366A4" w:rsidRPr="00E51BC0">
              <w:rPr>
                <w:rFonts w:ascii="Times New Roman" w:eastAsia="Times New Roman" w:hAnsi="Times New Roman" w:cs="Times New Roman"/>
                <w:iCs/>
                <w:sz w:val="24"/>
                <w:szCs w:val="24"/>
                <w:lang w:eastAsia="lv-LV"/>
              </w:rPr>
              <w:t xml:space="preserve">kamēr norisinās maksātnespējas process un nedrīkst izbeigt procesu, ja ir iesniegts </w:t>
            </w:r>
            <w:r w:rsidR="00735DB9" w:rsidRPr="00E51BC0">
              <w:rPr>
                <w:rFonts w:ascii="Times New Roman" w:eastAsia="Times New Roman" w:hAnsi="Times New Roman" w:cs="Times New Roman"/>
                <w:iCs/>
                <w:sz w:val="24"/>
                <w:szCs w:val="24"/>
                <w:lang w:eastAsia="lv-LV"/>
              </w:rPr>
              <w:t>darbinieku prasījums</w:t>
            </w:r>
            <w:r w:rsidR="00E366A4" w:rsidRPr="00E51BC0">
              <w:rPr>
                <w:rFonts w:ascii="Times New Roman" w:eastAsia="Times New Roman" w:hAnsi="Times New Roman" w:cs="Times New Roman"/>
                <w:iCs/>
                <w:sz w:val="24"/>
                <w:szCs w:val="24"/>
                <w:lang w:eastAsia="lv-LV"/>
              </w:rPr>
              <w:t>, bet Maksātnespējas kontroles dienests vēl nav pieņēmis lēmumu</w:t>
            </w:r>
            <w:r w:rsidR="00735DB9" w:rsidRPr="00E51BC0">
              <w:rPr>
                <w:rFonts w:ascii="Times New Roman" w:eastAsia="Times New Roman" w:hAnsi="Times New Roman" w:cs="Times New Roman"/>
                <w:iCs/>
                <w:sz w:val="24"/>
                <w:szCs w:val="24"/>
                <w:lang w:eastAsia="lv-LV"/>
              </w:rPr>
              <w:t xml:space="preserve"> par darbinieku prasījuma apmierināšanu</w:t>
            </w:r>
            <w:r w:rsidR="00E366A4" w:rsidRPr="00E51BC0">
              <w:rPr>
                <w:rFonts w:ascii="Times New Roman" w:eastAsia="Times New Roman" w:hAnsi="Times New Roman" w:cs="Times New Roman"/>
                <w:iCs/>
                <w:sz w:val="24"/>
                <w:szCs w:val="24"/>
                <w:lang w:eastAsia="lv-LV"/>
              </w:rPr>
              <w:t xml:space="preserve">. </w:t>
            </w:r>
          </w:p>
          <w:p w14:paraId="223704D7"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1564ACD9" w14:textId="2E3429DE" w:rsidR="00E366A4" w:rsidRPr="00E51BC0" w:rsidRDefault="00E366A4" w:rsidP="00E51BC0">
            <w:pPr>
              <w:spacing w:after="0" w:line="240" w:lineRule="auto"/>
              <w:jc w:val="both"/>
              <w:rPr>
                <w:rFonts w:ascii="Times New Roman" w:hAnsi="Times New Roman" w:cs="Times New Roman"/>
                <w:color w:val="414142"/>
                <w:sz w:val="24"/>
                <w:szCs w:val="24"/>
                <w:shd w:val="clear" w:color="auto" w:fill="FFFFFF"/>
              </w:rPr>
            </w:pPr>
            <w:r w:rsidRPr="00E51BC0">
              <w:rPr>
                <w:rFonts w:ascii="Times New Roman" w:eastAsia="Times New Roman" w:hAnsi="Times New Roman" w:cs="Times New Roman"/>
                <w:iCs/>
                <w:sz w:val="24"/>
                <w:szCs w:val="24"/>
                <w:lang w:eastAsia="lv-LV"/>
              </w:rPr>
              <w:t>Praksē jāsaskaras ar gadījumiem, kad administrators bez attaisnojoša iemesla ilgstoši neiesniedz Maksātnespējas kontroles dienestā</w:t>
            </w:r>
            <w:r w:rsidR="00F56D34" w:rsidRPr="00E51BC0">
              <w:rPr>
                <w:rFonts w:ascii="Times New Roman" w:eastAsia="Times New Roman" w:hAnsi="Times New Roman" w:cs="Times New Roman"/>
                <w:iCs/>
                <w:sz w:val="24"/>
                <w:szCs w:val="24"/>
                <w:lang w:eastAsia="lv-LV"/>
              </w:rPr>
              <w:t xml:space="preserve"> darbinieku prasījumus</w:t>
            </w:r>
            <w:r w:rsidRPr="00E51BC0">
              <w:rPr>
                <w:rFonts w:ascii="Times New Roman" w:eastAsia="Times New Roman" w:hAnsi="Times New Roman" w:cs="Times New Roman"/>
                <w:iCs/>
                <w:sz w:val="24"/>
                <w:szCs w:val="24"/>
                <w:lang w:eastAsia="lv-LV"/>
              </w:rPr>
              <w:t xml:space="preserve">, tādējādi kavējot darbinieka tiesības saņemt pienākošos prasījumu apmierināšanu. </w:t>
            </w:r>
          </w:p>
          <w:p w14:paraId="51AB2841"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5D3BC422" w14:textId="48FDF4F5" w:rsidR="004F305A" w:rsidRPr="00E51BC0" w:rsidRDefault="00146DB8"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Ievērojot minēto, likumprojektā jāpapildina Darbinieku aizsardzības likuma 10. panta pirmā daļa norādot, ka administratoram savlaicīgi ir jāiesniedz iesniegums par darbinieku prasījumu apmierināšanu Maksātnespējas kontroles dienestā, tādējādi uzlabojot darbinieku tiesības uz prasījumu apmierināšanu</w:t>
            </w:r>
            <w:r w:rsidR="004F305A" w:rsidRPr="00E51BC0">
              <w:rPr>
                <w:rFonts w:ascii="Times New Roman" w:eastAsia="Times New Roman" w:hAnsi="Times New Roman" w:cs="Times New Roman"/>
                <w:iCs/>
                <w:sz w:val="24"/>
                <w:szCs w:val="24"/>
                <w:lang w:eastAsia="lv-LV"/>
              </w:rPr>
              <w:t>.</w:t>
            </w:r>
          </w:p>
          <w:p w14:paraId="10DB52A3"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3192D008" w14:textId="42995EEC" w:rsidR="007B0F32" w:rsidRPr="00E51BC0" w:rsidRDefault="00F56D34"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Minētai</w:t>
            </w:r>
            <w:r w:rsidR="007009E0" w:rsidRPr="00E51BC0">
              <w:rPr>
                <w:rFonts w:ascii="Times New Roman" w:eastAsia="Times New Roman" w:hAnsi="Times New Roman" w:cs="Times New Roman"/>
                <w:iCs/>
                <w:sz w:val="24"/>
                <w:szCs w:val="24"/>
                <w:lang w:eastAsia="lv-LV"/>
              </w:rPr>
              <w:t>s regulējums vairos tiesisko noteiktību darbinieka darba devēja maksātnespējas gadījumā.</w:t>
            </w:r>
          </w:p>
          <w:p w14:paraId="4F4B17FF" w14:textId="0EE47080" w:rsidR="00E7376E" w:rsidRPr="00E51BC0" w:rsidRDefault="00E7376E" w:rsidP="004F305A">
            <w:pPr>
              <w:spacing w:after="0" w:line="240" w:lineRule="auto"/>
              <w:jc w:val="both"/>
              <w:rPr>
                <w:rFonts w:ascii="Times New Roman" w:eastAsia="Times New Roman" w:hAnsi="Times New Roman" w:cs="Times New Roman"/>
                <w:iCs/>
                <w:sz w:val="24"/>
                <w:szCs w:val="24"/>
                <w:lang w:eastAsia="lv-LV"/>
              </w:rPr>
            </w:pPr>
          </w:p>
          <w:p w14:paraId="7966871D" w14:textId="5F6250D4" w:rsidR="005B07B6" w:rsidRPr="00E51BC0" w:rsidRDefault="00637774" w:rsidP="00E51BC0">
            <w:pPr>
              <w:spacing w:after="0" w:line="240" w:lineRule="auto"/>
              <w:jc w:val="both"/>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2. </w:t>
            </w:r>
            <w:r w:rsidR="003D39C8" w:rsidRPr="00E51BC0">
              <w:rPr>
                <w:rFonts w:ascii="Times New Roman" w:eastAsia="Times New Roman" w:hAnsi="Times New Roman" w:cs="Times New Roman"/>
                <w:b/>
                <w:bCs/>
                <w:iCs/>
                <w:sz w:val="24"/>
                <w:szCs w:val="24"/>
                <w:lang w:eastAsia="lv-LV"/>
              </w:rPr>
              <w:t>Nepieciešamie grozījumi Darbinieku aizsardzības likumā saistībā ar</w:t>
            </w:r>
            <w:r w:rsidR="007E2A38" w:rsidRPr="00E51BC0">
              <w:rPr>
                <w:rFonts w:ascii="Times New Roman" w:eastAsia="Times New Roman" w:hAnsi="Times New Roman" w:cs="Times New Roman"/>
                <w:b/>
                <w:bCs/>
                <w:iCs/>
                <w:sz w:val="24"/>
                <w:szCs w:val="24"/>
                <w:lang w:eastAsia="lv-LV"/>
              </w:rPr>
              <w:t xml:space="preserve"> Sistēmas </w:t>
            </w:r>
            <w:r w:rsidR="003D39C8" w:rsidRPr="00E51BC0">
              <w:rPr>
                <w:rFonts w:ascii="Times New Roman" w:eastAsia="Times New Roman" w:hAnsi="Times New Roman" w:cs="Times New Roman"/>
                <w:b/>
                <w:bCs/>
                <w:iCs/>
                <w:sz w:val="24"/>
                <w:szCs w:val="24"/>
                <w:lang w:eastAsia="lv-LV"/>
              </w:rPr>
              <w:t xml:space="preserve">darbību. </w:t>
            </w:r>
            <w:r w:rsidR="001249B3" w:rsidRPr="00E51BC0">
              <w:rPr>
                <w:rFonts w:ascii="Times New Roman" w:eastAsia="Times New Roman" w:hAnsi="Times New Roman" w:cs="Times New Roman"/>
                <w:b/>
                <w:bCs/>
                <w:iCs/>
                <w:sz w:val="24"/>
                <w:szCs w:val="24"/>
                <w:lang w:eastAsia="lv-LV"/>
              </w:rPr>
              <w:t xml:space="preserve"> </w:t>
            </w:r>
          </w:p>
          <w:p w14:paraId="368675CF"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577B70E4" w14:textId="5A98E498" w:rsidR="00B75BE6" w:rsidRPr="00E51BC0" w:rsidRDefault="006558F7" w:rsidP="00E51BC0">
            <w:pPr>
              <w:spacing w:after="0" w:line="240" w:lineRule="auto"/>
              <w:jc w:val="both"/>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iCs/>
                <w:sz w:val="24"/>
                <w:szCs w:val="24"/>
                <w:lang w:eastAsia="lv-LV"/>
              </w:rPr>
              <w:t>Darbinieku aizsardzības likuma 8.</w:t>
            </w:r>
            <w:r w:rsidR="006376E8"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 xml:space="preserve">panta otrās daļas 1. punkts noteic, ka Maksātnespējas kontroles dienests saskaņā ar šo likumu pieņem un izskata maksātnespējīgo darba devēju administratoru iesniegumus par darbinieku prasījumu apmierināšanu un apstiprina no darbinieku prasījumu garantiju fonda līdzekļiem izmaksājamās summas. Saistībā ar </w:t>
            </w:r>
            <w:r w:rsidR="003864D1" w:rsidRPr="00E51BC0">
              <w:rPr>
                <w:rFonts w:ascii="Times New Roman" w:eastAsia="Times New Roman" w:hAnsi="Times New Roman" w:cs="Times New Roman"/>
                <w:iCs/>
                <w:sz w:val="24"/>
                <w:szCs w:val="24"/>
                <w:lang w:eastAsia="lv-LV"/>
              </w:rPr>
              <w:t>Sistēmas</w:t>
            </w:r>
            <w:r w:rsidRPr="00E51BC0">
              <w:rPr>
                <w:rFonts w:ascii="Times New Roman" w:eastAsia="Times New Roman" w:hAnsi="Times New Roman" w:cs="Times New Roman"/>
                <w:iCs/>
                <w:sz w:val="24"/>
                <w:szCs w:val="24"/>
                <w:lang w:eastAsia="lv-LV"/>
              </w:rPr>
              <w:t xml:space="preserve"> </w:t>
            </w:r>
            <w:r w:rsidR="003864D1" w:rsidRPr="00E51BC0">
              <w:rPr>
                <w:rFonts w:ascii="Times New Roman" w:eastAsia="Times New Roman" w:hAnsi="Times New Roman" w:cs="Times New Roman"/>
                <w:iCs/>
                <w:sz w:val="24"/>
                <w:szCs w:val="24"/>
                <w:lang w:eastAsia="lv-LV"/>
              </w:rPr>
              <w:t xml:space="preserve">funkcionalitāti </w:t>
            </w:r>
            <w:r w:rsidRPr="00E51BC0">
              <w:rPr>
                <w:rFonts w:ascii="Times New Roman" w:eastAsia="Times New Roman" w:hAnsi="Times New Roman" w:cs="Times New Roman"/>
                <w:iCs/>
                <w:sz w:val="24"/>
                <w:szCs w:val="24"/>
                <w:lang w:eastAsia="lv-LV"/>
              </w:rPr>
              <w:t xml:space="preserve">ir paredzēts, ka administrators varēs iesniegt iesniegumu tikai </w:t>
            </w:r>
            <w:r w:rsidR="003864D1" w:rsidRPr="00E51BC0">
              <w:rPr>
                <w:rFonts w:ascii="Times New Roman" w:eastAsia="Times New Roman" w:hAnsi="Times New Roman" w:cs="Times New Roman"/>
                <w:iCs/>
                <w:sz w:val="24"/>
                <w:szCs w:val="24"/>
                <w:lang w:eastAsia="lv-LV"/>
              </w:rPr>
              <w:t>Sistēmā</w:t>
            </w:r>
            <w:r w:rsidRPr="00E51BC0">
              <w:rPr>
                <w:rFonts w:ascii="Times New Roman" w:eastAsia="Times New Roman" w:hAnsi="Times New Roman" w:cs="Times New Roman"/>
                <w:iCs/>
                <w:sz w:val="24"/>
                <w:szCs w:val="24"/>
                <w:lang w:eastAsia="lv-LV"/>
              </w:rPr>
              <w:t>, bet Maksātnespējas kontroles dienests to izskatīs S</w:t>
            </w:r>
            <w:r w:rsidR="003864D1" w:rsidRPr="00E51BC0">
              <w:rPr>
                <w:rFonts w:ascii="Times New Roman" w:eastAsia="Times New Roman" w:hAnsi="Times New Roman" w:cs="Times New Roman"/>
                <w:iCs/>
                <w:sz w:val="24"/>
                <w:szCs w:val="24"/>
                <w:lang w:eastAsia="lv-LV"/>
              </w:rPr>
              <w:t>istēmā.</w:t>
            </w:r>
          </w:p>
          <w:p w14:paraId="7244F5DC"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183D77D4" w14:textId="599A6715" w:rsidR="009F1299" w:rsidRDefault="00C67C4A"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Ievērojot to, ka Sistēmas attiecīgās funkcionalitātes pilnīga izstrāde un testēšana saistībā ar darbinieku prasījumu apmierināšanas moduli ir laikietilpīgs process, nepieciešams ietvert pārejas noteikumus, </w:t>
            </w:r>
            <w:r w:rsidR="00A47406" w:rsidRPr="00E51BC0">
              <w:rPr>
                <w:rFonts w:ascii="Times New Roman" w:eastAsia="Times New Roman" w:hAnsi="Times New Roman" w:cs="Times New Roman"/>
                <w:iCs/>
                <w:sz w:val="24"/>
                <w:szCs w:val="24"/>
                <w:lang w:eastAsia="lv-LV"/>
              </w:rPr>
              <w:t>paredzot minētā regulējuma faktiskās piemērošanas brīdi.</w:t>
            </w:r>
          </w:p>
          <w:p w14:paraId="13718419" w14:textId="77777777" w:rsidR="00691859" w:rsidRPr="00E51BC0" w:rsidRDefault="00691859" w:rsidP="00E51BC0">
            <w:pPr>
              <w:spacing w:after="0" w:line="240" w:lineRule="auto"/>
              <w:jc w:val="both"/>
              <w:rPr>
                <w:rFonts w:ascii="Times New Roman" w:eastAsia="Times New Roman" w:hAnsi="Times New Roman" w:cs="Times New Roman"/>
                <w:iCs/>
                <w:sz w:val="24"/>
                <w:szCs w:val="24"/>
                <w:lang w:eastAsia="lv-LV"/>
              </w:rPr>
            </w:pPr>
          </w:p>
          <w:p w14:paraId="48E6A71F" w14:textId="18B423FE" w:rsidR="00EE696C" w:rsidRPr="00E51BC0" w:rsidRDefault="00AD2B79" w:rsidP="00E51BC0">
            <w:pPr>
              <w:spacing w:after="0" w:line="240" w:lineRule="auto"/>
              <w:jc w:val="both"/>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3.</w:t>
            </w:r>
            <w:r w:rsidR="000620EB" w:rsidRPr="00E51BC0">
              <w:rPr>
                <w:rFonts w:ascii="Times New Roman" w:eastAsia="Times New Roman" w:hAnsi="Times New Roman" w:cs="Times New Roman"/>
                <w:b/>
                <w:bCs/>
                <w:iCs/>
                <w:sz w:val="24"/>
                <w:szCs w:val="24"/>
                <w:lang w:eastAsia="lv-LV"/>
              </w:rPr>
              <w:t> Redakcionāli un precizējoši grozījumi Darbinieku aizsardzības likumā.</w:t>
            </w:r>
          </w:p>
          <w:p w14:paraId="4CECFD58" w14:textId="77777777" w:rsidR="00031524" w:rsidRPr="00E51BC0" w:rsidRDefault="00031524" w:rsidP="00BB3D27">
            <w:pPr>
              <w:spacing w:after="0" w:line="240" w:lineRule="auto"/>
              <w:ind w:firstLine="537"/>
              <w:jc w:val="both"/>
              <w:rPr>
                <w:rFonts w:ascii="Times New Roman" w:eastAsia="Times New Roman" w:hAnsi="Times New Roman" w:cs="Times New Roman"/>
                <w:iCs/>
                <w:sz w:val="24"/>
                <w:szCs w:val="24"/>
                <w:lang w:eastAsia="lv-LV"/>
              </w:rPr>
            </w:pPr>
          </w:p>
          <w:p w14:paraId="683E919D" w14:textId="69E8574B" w:rsidR="00034942" w:rsidRPr="00E51BC0" w:rsidRDefault="00435DD5" w:rsidP="00E51BC0">
            <w:pPr>
              <w:spacing w:after="0" w:line="240" w:lineRule="auto"/>
              <w:jc w:val="both"/>
              <w:rPr>
                <w:rFonts w:ascii="Times New Roman" w:eastAsia="Times New Roman" w:hAnsi="Times New Roman" w:cs="Times New Roman"/>
                <w:iCs/>
                <w:sz w:val="24"/>
                <w:szCs w:val="24"/>
                <w:lang w:eastAsia="lv-LV"/>
              </w:rPr>
            </w:pPr>
            <w:r w:rsidRPr="00E51BC0" w:rsidDel="00613D7B">
              <w:rPr>
                <w:rFonts w:ascii="Times New Roman" w:eastAsia="Times New Roman" w:hAnsi="Times New Roman" w:cs="Times New Roman"/>
                <w:b/>
                <w:bCs/>
                <w:iCs/>
                <w:sz w:val="24"/>
                <w:szCs w:val="24"/>
                <w:lang w:eastAsia="lv-LV"/>
              </w:rPr>
              <w:t xml:space="preserve"> </w:t>
            </w:r>
            <w:r w:rsidR="000620EB" w:rsidRPr="00E51BC0">
              <w:rPr>
                <w:rFonts w:ascii="Times New Roman" w:eastAsia="Times New Roman" w:hAnsi="Times New Roman" w:cs="Times New Roman"/>
                <w:b/>
                <w:bCs/>
                <w:iCs/>
                <w:sz w:val="24"/>
                <w:szCs w:val="24"/>
                <w:lang w:eastAsia="lv-LV"/>
              </w:rPr>
              <w:t>3.1.</w:t>
            </w:r>
            <w:r w:rsidR="000620EB" w:rsidRPr="00E51BC0">
              <w:rPr>
                <w:rFonts w:ascii="Times New Roman" w:eastAsia="Times New Roman" w:hAnsi="Times New Roman" w:cs="Times New Roman"/>
                <w:iCs/>
                <w:sz w:val="24"/>
                <w:szCs w:val="24"/>
                <w:lang w:eastAsia="lv-LV"/>
              </w:rPr>
              <w:t> </w:t>
            </w:r>
            <w:r w:rsidR="00D6583A" w:rsidRPr="00E51BC0">
              <w:rPr>
                <w:rFonts w:ascii="Times New Roman" w:eastAsia="Times New Roman" w:hAnsi="Times New Roman" w:cs="Times New Roman"/>
                <w:iCs/>
                <w:sz w:val="24"/>
                <w:szCs w:val="24"/>
                <w:lang w:eastAsia="lv-LV"/>
              </w:rPr>
              <w:t>Darbinieku aizsardzības likuma 12.</w:t>
            </w:r>
            <w:r w:rsidR="00E63808" w:rsidRPr="00E51BC0">
              <w:rPr>
                <w:rFonts w:ascii="Times New Roman" w:eastAsia="Times New Roman" w:hAnsi="Times New Roman" w:cs="Times New Roman"/>
                <w:iCs/>
                <w:sz w:val="24"/>
                <w:szCs w:val="24"/>
                <w:lang w:eastAsia="lv-LV"/>
              </w:rPr>
              <w:t> </w:t>
            </w:r>
            <w:r w:rsidR="00D6583A" w:rsidRPr="00E51BC0">
              <w:rPr>
                <w:rFonts w:ascii="Times New Roman" w:eastAsia="Times New Roman" w:hAnsi="Times New Roman" w:cs="Times New Roman"/>
                <w:iCs/>
                <w:sz w:val="24"/>
                <w:szCs w:val="24"/>
                <w:lang w:eastAsia="lv-LV"/>
              </w:rPr>
              <w:t>panta trešajā daļā kreditora prasījuma apzīmēšanai pārrobežu maksātnespējas procesā lietots jēdziens "kreditora pretenzija", kas ir atšķirīgs no Darbinieku aizsardzības likumā un Maksātnespējas likumā lietotās terminoloģijas. Lai normatīvajos aktos nodrošinātu vienveidīgu terminoloģiju, nepieciešams veikt grozījumus</w:t>
            </w:r>
            <w:r w:rsidR="000620EB" w:rsidRPr="00E51BC0">
              <w:rPr>
                <w:rFonts w:ascii="Times New Roman" w:eastAsia="Times New Roman" w:hAnsi="Times New Roman" w:cs="Times New Roman"/>
                <w:iCs/>
                <w:sz w:val="24"/>
                <w:szCs w:val="24"/>
                <w:lang w:eastAsia="lv-LV"/>
              </w:rPr>
              <w:t>,</w:t>
            </w:r>
            <w:r w:rsidR="00C46E5C" w:rsidRPr="00E51BC0">
              <w:rPr>
                <w:rFonts w:ascii="Times New Roman" w:eastAsia="Times New Roman" w:hAnsi="Times New Roman" w:cs="Times New Roman"/>
                <w:iCs/>
                <w:sz w:val="24"/>
                <w:szCs w:val="24"/>
                <w:lang w:eastAsia="lv-LV"/>
              </w:rPr>
              <w:t xml:space="preserve"> aizstājot vārdus "kreditora pretenzija" ar vārdiem </w:t>
            </w:r>
            <w:r w:rsidR="00720A9F" w:rsidRPr="00E51BC0">
              <w:rPr>
                <w:rFonts w:ascii="Times New Roman" w:eastAsia="Times New Roman" w:hAnsi="Times New Roman" w:cs="Times New Roman"/>
                <w:iCs/>
                <w:sz w:val="24"/>
                <w:szCs w:val="24"/>
                <w:lang w:eastAsia="lv-LV"/>
              </w:rPr>
              <w:t>"kreditora prasījums".</w:t>
            </w:r>
          </w:p>
          <w:p w14:paraId="1169D2AF" w14:textId="23C42F69" w:rsidR="00420B70" w:rsidRPr="00E51BC0" w:rsidRDefault="00420B70" w:rsidP="00034942">
            <w:pPr>
              <w:spacing w:after="0" w:line="240" w:lineRule="auto"/>
              <w:ind w:firstLine="537"/>
              <w:jc w:val="both"/>
              <w:rPr>
                <w:rFonts w:ascii="Times New Roman" w:eastAsia="Times New Roman" w:hAnsi="Times New Roman" w:cs="Times New Roman"/>
                <w:iCs/>
                <w:sz w:val="24"/>
                <w:szCs w:val="24"/>
                <w:lang w:eastAsia="lv-LV"/>
              </w:rPr>
            </w:pPr>
          </w:p>
          <w:p w14:paraId="385B8C96" w14:textId="5FA1E151" w:rsidR="00420B70" w:rsidRPr="00E51BC0" w:rsidRDefault="00420B70"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Tāpat nepieciešams aizstāt Darbinieku aizsardzības likuma 12. panta trešajā daļā un ceturtajā daļā lietoto terminu "maksātnespējas procedūras likvidators" ar terminu "administrators".</w:t>
            </w:r>
          </w:p>
          <w:p w14:paraId="1BE1706C" w14:textId="77777777" w:rsidR="007E2A38" w:rsidRPr="00E51BC0" w:rsidRDefault="007E2A38" w:rsidP="00710AF1">
            <w:pPr>
              <w:spacing w:after="0" w:line="240" w:lineRule="auto"/>
              <w:ind w:firstLine="537"/>
              <w:jc w:val="both"/>
              <w:rPr>
                <w:rFonts w:ascii="Times New Roman" w:eastAsia="Times New Roman" w:hAnsi="Times New Roman" w:cs="Times New Roman"/>
                <w:iCs/>
                <w:sz w:val="24"/>
                <w:szCs w:val="24"/>
                <w:lang w:eastAsia="lv-LV"/>
              </w:rPr>
            </w:pPr>
          </w:p>
          <w:p w14:paraId="7F0F0B17" w14:textId="3F54D319" w:rsidR="00AD4884" w:rsidRPr="00E51BC0" w:rsidRDefault="00E63808"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b/>
                <w:bCs/>
                <w:iCs/>
                <w:sz w:val="24"/>
                <w:szCs w:val="24"/>
                <w:lang w:eastAsia="lv-LV"/>
              </w:rPr>
              <w:t>3.2.</w:t>
            </w:r>
            <w:r w:rsidRPr="00E51BC0">
              <w:rPr>
                <w:rFonts w:ascii="Times New Roman" w:eastAsia="Times New Roman" w:hAnsi="Times New Roman" w:cs="Times New Roman"/>
                <w:iCs/>
                <w:sz w:val="24"/>
                <w:szCs w:val="24"/>
                <w:lang w:eastAsia="lv-LV"/>
              </w:rPr>
              <w:t> </w:t>
            </w:r>
            <w:r w:rsidR="00AD4884" w:rsidRPr="00E51BC0">
              <w:rPr>
                <w:rFonts w:ascii="Times New Roman" w:eastAsia="Times New Roman" w:hAnsi="Times New Roman" w:cs="Times New Roman"/>
                <w:iCs/>
                <w:sz w:val="24"/>
                <w:szCs w:val="24"/>
                <w:lang w:eastAsia="lv-LV"/>
              </w:rPr>
              <w:t>Darbinieku aizsardzības likuma 13.</w:t>
            </w:r>
            <w:r w:rsidRPr="00E51BC0">
              <w:rPr>
                <w:rFonts w:ascii="Times New Roman" w:eastAsia="Times New Roman" w:hAnsi="Times New Roman" w:cs="Times New Roman"/>
                <w:iCs/>
                <w:sz w:val="24"/>
                <w:szCs w:val="24"/>
                <w:lang w:eastAsia="lv-LV"/>
              </w:rPr>
              <w:t> </w:t>
            </w:r>
            <w:r w:rsidR="00AD4884" w:rsidRPr="00E51BC0">
              <w:rPr>
                <w:rFonts w:ascii="Times New Roman" w:eastAsia="Times New Roman" w:hAnsi="Times New Roman" w:cs="Times New Roman"/>
                <w:iCs/>
                <w:sz w:val="24"/>
                <w:szCs w:val="24"/>
                <w:lang w:eastAsia="lv-LV"/>
              </w:rPr>
              <w:t>panta pirmajā daļā ir noteikts, ka darbiniekiem izmaksājamās summas ar pasta maksājuma starpniecību vai ar pārskaitījumu uz bankas kontu izmaksā darbiniekiem.</w:t>
            </w:r>
          </w:p>
          <w:p w14:paraId="48220AC7" w14:textId="0CF90992" w:rsidR="0002118C" w:rsidRPr="00E51BC0" w:rsidRDefault="00AD4884" w:rsidP="00604DDE">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Savukārt Darbinieku aizsardzības likuma 11.</w:t>
            </w:r>
            <w:r w:rsidR="00F56500" w:rsidRPr="00E51BC0">
              <w:rPr>
                <w:rFonts w:ascii="Times New Roman" w:eastAsia="Times New Roman" w:hAnsi="Times New Roman" w:cs="Times New Roman"/>
                <w:iCs/>
                <w:sz w:val="24"/>
                <w:szCs w:val="24"/>
                <w:lang w:eastAsia="lv-LV"/>
              </w:rPr>
              <w:t> </w:t>
            </w:r>
            <w:r w:rsidRPr="00E51BC0">
              <w:rPr>
                <w:rFonts w:ascii="Times New Roman" w:eastAsia="Times New Roman" w:hAnsi="Times New Roman" w:cs="Times New Roman"/>
                <w:iCs/>
                <w:sz w:val="24"/>
                <w:szCs w:val="24"/>
                <w:lang w:eastAsia="lv-LV"/>
              </w:rPr>
              <w:t xml:space="preserve">panta pirmajā daļā ir noteikts, ka darbiniekiem izmaksājamās summas ar pārskaitījumu </w:t>
            </w:r>
            <w:r w:rsidR="0002118C" w:rsidRPr="00E51BC0">
              <w:rPr>
                <w:rFonts w:ascii="Times New Roman" w:eastAsia="Times New Roman" w:hAnsi="Times New Roman" w:cs="Times New Roman"/>
                <w:iCs/>
                <w:sz w:val="24"/>
                <w:szCs w:val="24"/>
                <w:lang w:eastAsia="lv-LV"/>
              </w:rPr>
              <w:t>izmaksā uz bankas kontu.</w:t>
            </w:r>
          </w:p>
          <w:p w14:paraId="1056199F"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7B06DD68" w14:textId="3A9F6799" w:rsidR="00604DDE" w:rsidRPr="00E51BC0" w:rsidRDefault="00146DB8"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Šobrīd Maksātnespējas kontroles dienests naudas līdzekļus no fonda darbiniekiem izmaksā tikai ar </w:t>
            </w:r>
            <w:r w:rsidRPr="00E51BC0">
              <w:rPr>
                <w:rFonts w:ascii="Times New Roman" w:eastAsia="Times New Roman" w:hAnsi="Times New Roman" w:cs="Times New Roman"/>
                <w:iCs/>
                <w:sz w:val="24"/>
                <w:szCs w:val="24"/>
                <w:lang w:eastAsia="lv-LV"/>
              </w:rPr>
              <w:lastRenderedPageBreak/>
              <w:t>pārskaitījumu uz bankas vai elektroniskās naudas iestādes kontu.</w:t>
            </w:r>
          </w:p>
          <w:p w14:paraId="453E2451" w14:textId="77777777" w:rsidR="00146DB8" w:rsidRPr="00E51BC0" w:rsidRDefault="00146DB8" w:rsidP="00AD4884">
            <w:pPr>
              <w:spacing w:after="0" w:line="240" w:lineRule="auto"/>
              <w:ind w:firstLine="537"/>
              <w:jc w:val="both"/>
              <w:rPr>
                <w:rFonts w:ascii="Times New Roman" w:eastAsia="Times New Roman" w:hAnsi="Times New Roman" w:cs="Times New Roman"/>
                <w:iCs/>
                <w:sz w:val="24"/>
                <w:szCs w:val="24"/>
                <w:lang w:eastAsia="lv-LV"/>
              </w:rPr>
            </w:pPr>
          </w:p>
          <w:p w14:paraId="3EEEBEEA" w14:textId="7E8DE441" w:rsidR="00604DDE" w:rsidRPr="00E51BC0" w:rsidRDefault="00604DDE"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b/>
                <w:bCs/>
                <w:iCs/>
                <w:sz w:val="24"/>
                <w:szCs w:val="24"/>
                <w:lang w:eastAsia="lv-LV"/>
              </w:rPr>
              <w:t>3.3. </w:t>
            </w:r>
            <w:r w:rsidR="00DE302D" w:rsidRPr="00E51BC0">
              <w:rPr>
                <w:rFonts w:ascii="Times New Roman" w:eastAsia="Times New Roman" w:hAnsi="Times New Roman" w:cs="Times New Roman"/>
                <w:iCs/>
                <w:sz w:val="24"/>
                <w:szCs w:val="24"/>
                <w:lang w:eastAsia="lv-LV"/>
              </w:rPr>
              <w:t xml:space="preserve">Latvijas Republikas Saeima 2018. gada 31. maijā pieņēma likumu "Grozījumi Maksātnespējas likumā", kas stājās spēkā 2018. gada 1. jūlijā. Ar minēto likumu </w:t>
            </w:r>
            <w:proofErr w:type="spellStart"/>
            <w:r w:rsidR="00DE302D" w:rsidRPr="00E51BC0">
              <w:rPr>
                <w:rFonts w:ascii="Times New Roman" w:eastAsia="Times New Roman" w:hAnsi="Times New Roman" w:cs="Times New Roman"/>
                <w:iCs/>
                <w:sz w:val="24"/>
                <w:szCs w:val="24"/>
                <w:lang w:eastAsia="lv-LV"/>
              </w:rPr>
              <w:t>citastarp</w:t>
            </w:r>
            <w:proofErr w:type="spellEnd"/>
            <w:r w:rsidR="00DE302D" w:rsidRPr="00E51BC0">
              <w:rPr>
                <w:rFonts w:ascii="Times New Roman" w:eastAsia="Times New Roman" w:hAnsi="Times New Roman" w:cs="Times New Roman"/>
                <w:iCs/>
                <w:sz w:val="24"/>
                <w:szCs w:val="24"/>
                <w:lang w:eastAsia="lv-LV"/>
              </w:rPr>
              <w:t xml:space="preserve"> ir mainīts Maksātnespējas administrācijas nosaukums, nosakot, ka iestādes nosaukums ir Maksātnespējas kontroles dienests, jo iestādes nosaukumam nepārprotami jāatspoguļo iestādes veicamo funkciju un uzdevumu būtība un jānodrošina iestādes atpazīstamība.</w:t>
            </w:r>
          </w:p>
          <w:p w14:paraId="3AC5356D" w14:textId="77777777" w:rsidR="00E51BC0" w:rsidRDefault="00E51BC0" w:rsidP="00E51BC0">
            <w:pPr>
              <w:spacing w:after="0" w:line="240" w:lineRule="auto"/>
              <w:jc w:val="both"/>
              <w:rPr>
                <w:rFonts w:ascii="Times New Roman" w:eastAsia="Times New Roman" w:hAnsi="Times New Roman" w:cs="Times New Roman"/>
                <w:iCs/>
                <w:sz w:val="24"/>
                <w:szCs w:val="24"/>
                <w:lang w:eastAsia="lv-LV"/>
              </w:rPr>
            </w:pPr>
          </w:p>
          <w:p w14:paraId="247A7EC9" w14:textId="66DCAC27" w:rsidR="00DE302D" w:rsidRPr="00E51BC0" w:rsidRDefault="00DE302D"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Līdz ar to Darbinieku aizsardzības liku</w:t>
            </w:r>
            <w:r w:rsidR="00FB0869" w:rsidRPr="00E51BC0">
              <w:rPr>
                <w:rFonts w:ascii="Times New Roman" w:eastAsia="Times New Roman" w:hAnsi="Times New Roman" w:cs="Times New Roman"/>
                <w:iCs/>
                <w:sz w:val="24"/>
                <w:szCs w:val="24"/>
                <w:lang w:eastAsia="lv-LV"/>
              </w:rPr>
              <w:t xml:space="preserve">ma tekstā vārdi "Maksātnespējas administrācija" </w:t>
            </w:r>
            <w:r w:rsidR="00F02723" w:rsidRPr="00E51BC0">
              <w:rPr>
                <w:rFonts w:ascii="Times New Roman" w:eastAsia="Times New Roman" w:hAnsi="Times New Roman" w:cs="Times New Roman"/>
                <w:iCs/>
                <w:sz w:val="24"/>
                <w:szCs w:val="24"/>
                <w:lang w:eastAsia="lv-LV"/>
              </w:rPr>
              <w:t xml:space="preserve">(attiecīgajā locījumā) </w:t>
            </w:r>
            <w:r w:rsidR="00F83574" w:rsidRPr="00E51BC0">
              <w:rPr>
                <w:rFonts w:ascii="Times New Roman" w:eastAsia="Times New Roman" w:hAnsi="Times New Roman" w:cs="Times New Roman"/>
                <w:iCs/>
                <w:sz w:val="24"/>
                <w:szCs w:val="24"/>
                <w:lang w:eastAsia="lv-LV"/>
              </w:rPr>
              <w:t>aizstājami ar vārdiem "Maksātnespējas kontroles dienests" (attiecīgajā locījumā).</w:t>
            </w:r>
          </w:p>
          <w:p w14:paraId="4BE6531D" w14:textId="5E0F4F42" w:rsidR="00F83574" w:rsidRPr="00E51BC0" w:rsidRDefault="00F83574" w:rsidP="00AD4884">
            <w:pPr>
              <w:spacing w:after="0" w:line="240" w:lineRule="auto"/>
              <w:ind w:firstLine="537"/>
              <w:jc w:val="both"/>
              <w:rPr>
                <w:rFonts w:ascii="Times New Roman" w:eastAsia="Times New Roman" w:hAnsi="Times New Roman" w:cs="Times New Roman"/>
                <w:iCs/>
                <w:sz w:val="24"/>
                <w:szCs w:val="24"/>
                <w:lang w:eastAsia="lv-LV"/>
              </w:rPr>
            </w:pPr>
          </w:p>
          <w:p w14:paraId="15B07047" w14:textId="4FA989AC" w:rsidR="00E9684E" w:rsidRDefault="00F83574"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b/>
                <w:bCs/>
                <w:iCs/>
                <w:sz w:val="24"/>
                <w:szCs w:val="24"/>
                <w:lang w:eastAsia="lv-LV"/>
              </w:rPr>
              <w:t>3.4.</w:t>
            </w:r>
            <w:r w:rsidR="00E9684E" w:rsidRPr="00E51BC0">
              <w:rPr>
                <w:rFonts w:ascii="Times New Roman" w:eastAsia="Times New Roman" w:hAnsi="Times New Roman" w:cs="Times New Roman"/>
                <w:b/>
                <w:bCs/>
                <w:iCs/>
                <w:sz w:val="24"/>
                <w:szCs w:val="24"/>
                <w:lang w:eastAsia="lv-LV"/>
              </w:rPr>
              <w:t> </w:t>
            </w:r>
            <w:r w:rsidR="00E9684E" w:rsidRPr="00E51BC0">
              <w:rPr>
                <w:rFonts w:ascii="Times New Roman" w:eastAsia="Times New Roman" w:hAnsi="Times New Roman" w:cs="Times New Roman"/>
                <w:iCs/>
                <w:sz w:val="24"/>
                <w:szCs w:val="24"/>
                <w:lang w:eastAsia="lv-LV"/>
              </w:rPr>
              <w:t xml:space="preserve">Maksātnespējas kontroles dienests veic Darbinieku aizsardzības likumā noteiktās funkcijas, tostarp, pieņem un izskata maksātnespējīgo darba devēju administratoru iesniegumus par darbinieku prasījumu apmierināšanu pārrobežu maksātnespējas procesa gadījumos. </w:t>
            </w:r>
          </w:p>
          <w:p w14:paraId="36137E33" w14:textId="77777777" w:rsidR="00644CD3" w:rsidRPr="00E51BC0" w:rsidRDefault="00644CD3" w:rsidP="00E51BC0">
            <w:pPr>
              <w:spacing w:after="0" w:line="240" w:lineRule="auto"/>
              <w:jc w:val="both"/>
              <w:rPr>
                <w:rFonts w:ascii="Times New Roman" w:eastAsia="Times New Roman" w:hAnsi="Times New Roman" w:cs="Times New Roman"/>
                <w:iCs/>
                <w:sz w:val="24"/>
                <w:szCs w:val="24"/>
                <w:lang w:eastAsia="lv-LV"/>
              </w:rPr>
            </w:pPr>
          </w:p>
          <w:p w14:paraId="4F0D6923" w14:textId="77777777" w:rsidR="00D472AB" w:rsidRPr="00E51BC0" w:rsidRDefault="00E9684E"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Ievērojot, ka Darbinieku aizsardzības likumā ir atsauce uz Padomes 2000. gada 29. maija regulu (EK) Nr. 1346/2000 par maksātnespējas procedūrām, kas bija spēkā līdz 2015. gada 24. jūnijam, nepieciešams izstrādāt tehniskus un valodnieciskus grozījumus, lai nodrošinātu, ka likumprojektā ir atsauces uz šobrīd spēkā esošo Eiropas Parlamenta un Padomes 2015. gada 20. maija regulu (ES) Nr. 2015/848 par maksātnespējas procedūrām.</w:t>
            </w:r>
          </w:p>
          <w:p w14:paraId="6E966AA9" w14:textId="77777777" w:rsidR="00B17580" w:rsidRPr="00E51BC0" w:rsidRDefault="00B17580" w:rsidP="00B17580">
            <w:pPr>
              <w:spacing w:after="0" w:line="240" w:lineRule="auto"/>
              <w:ind w:firstLine="537"/>
              <w:jc w:val="both"/>
              <w:rPr>
                <w:rFonts w:ascii="Times New Roman" w:eastAsia="Times New Roman" w:hAnsi="Times New Roman" w:cs="Times New Roman"/>
                <w:iCs/>
                <w:color w:val="000000" w:themeColor="text1"/>
                <w:sz w:val="24"/>
                <w:szCs w:val="24"/>
                <w:lang w:eastAsia="lv-LV"/>
              </w:rPr>
            </w:pPr>
          </w:p>
          <w:p w14:paraId="6B7AAAD6" w14:textId="6DFDEE1C" w:rsidR="00B17580" w:rsidRPr="00E51BC0" w:rsidRDefault="00B17580" w:rsidP="00E51BC0">
            <w:pPr>
              <w:jc w:val="both"/>
              <w:rPr>
                <w:rFonts w:ascii="Times New Roman" w:hAnsi="Times New Roman" w:cs="Times New Roman"/>
                <w:color w:val="000000" w:themeColor="text1"/>
                <w:sz w:val="24"/>
                <w:szCs w:val="24"/>
                <w:shd w:val="clear" w:color="auto" w:fill="FFFFFF"/>
              </w:rPr>
            </w:pPr>
            <w:r w:rsidRPr="00E51BC0">
              <w:rPr>
                <w:rFonts w:ascii="Times New Roman" w:eastAsia="Times New Roman" w:hAnsi="Times New Roman" w:cs="Times New Roman"/>
                <w:b/>
                <w:bCs/>
                <w:iCs/>
                <w:color w:val="000000" w:themeColor="text1"/>
                <w:sz w:val="24"/>
                <w:szCs w:val="24"/>
                <w:lang w:eastAsia="lv-LV"/>
              </w:rPr>
              <w:t>3.5.</w:t>
            </w:r>
            <w:r w:rsidRPr="00E51BC0">
              <w:rPr>
                <w:rFonts w:ascii="Times New Roman" w:eastAsia="Times New Roman" w:hAnsi="Times New Roman" w:cs="Times New Roman"/>
                <w:iCs/>
                <w:color w:val="000000" w:themeColor="text1"/>
                <w:sz w:val="24"/>
                <w:szCs w:val="24"/>
                <w:lang w:eastAsia="lv-LV"/>
              </w:rPr>
              <w:t> Nepieciešams precizēt, kādiem mērķiem paredzēti fonda līdzekļi. Proti, nepieciešams veikt precizējumus Darbinieku aizsardzības likuma 7. panta pirmās daļas 3. punktā, aizstājot vārdus "j</w:t>
            </w:r>
            <w:r w:rsidRPr="00E51BC0">
              <w:rPr>
                <w:rFonts w:ascii="Times New Roman" w:hAnsi="Times New Roman" w:cs="Times New Roman"/>
                <w:color w:val="000000" w:themeColor="text1"/>
                <w:sz w:val="24"/>
                <w:szCs w:val="24"/>
                <w:shd w:val="clear" w:color="auto" w:fill="FFFFFF"/>
              </w:rPr>
              <w:t>uridiskās personas maksātnespējas procesa depozīta segšanai, ja tiesa pilnīgi vai daļēji atbrīvo darbinieku no maksātnespējas procesa depozīta samaksas Maksātnespējas likumā noteiktajos gadījumos" ar vārdiem "Maksātnespējas likumā 62. panta 7.</w:t>
            </w:r>
            <w:r w:rsidRPr="00E51BC0">
              <w:rPr>
                <w:rFonts w:ascii="Times New Roman" w:hAnsi="Times New Roman" w:cs="Times New Roman"/>
                <w:color w:val="000000" w:themeColor="text1"/>
                <w:sz w:val="24"/>
                <w:szCs w:val="24"/>
                <w:shd w:val="clear" w:color="auto" w:fill="FFFFFF"/>
                <w:vertAlign w:val="superscript"/>
              </w:rPr>
              <w:t>1</w:t>
            </w:r>
            <w:r w:rsidRPr="00E51BC0">
              <w:rPr>
                <w:rFonts w:ascii="Times New Roman" w:hAnsi="Times New Roman" w:cs="Times New Roman"/>
                <w:color w:val="000000" w:themeColor="text1"/>
                <w:sz w:val="24"/>
                <w:szCs w:val="24"/>
                <w:shd w:val="clear" w:color="auto" w:fill="FFFFFF"/>
              </w:rPr>
              <w:t xml:space="preserve"> daļā noteiktā depozīta </w:t>
            </w:r>
            <w:r w:rsidR="00B951CB" w:rsidRPr="00E51BC0">
              <w:rPr>
                <w:rFonts w:ascii="Times New Roman" w:hAnsi="Times New Roman" w:cs="Times New Roman"/>
                <w:color w:val="000000" w:themeColor="text1"/>
                <w:sz w:val="24"/>
                <w:szCs w:val="24"/>
                <w:shd w:val="clear" w:color="auto" w:fill="FFFFFF"/>
              </w:rPr>
              <w:t>segšana</w:t>
            </w:r>
            <w:r w:rsidRPr="00E51BC0">
              <w:rPr>
                <w:rFonts w:ascii="Times New Roman" w:hAnsi="Times New Roman" w:cs="Times New Roman"/>
                <w:color w:val="000000" w:themeColor="text1"/>
                <w:sz w:val="24"/>
                <w:szCs w:val="24"/>
                <w:shd w:val="clear" w:color="auto" w:fill="FFFFFF"/>
              </w:rPr>
              <w:t>".</w:t>
            </w:r>
          </w:p>
        </w:tc>
      </w:tr>
      <w:tr w:rsidR="00314C33" w:rsidRPr="00E51BC0" w14:paraId="0539B34D" w14:textId="77777777" w:rsidTr="009D5D5A">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auto"/>
            <w:hideMark/>
          </w:tcPr>
          <w:p w14:paraId="71191CFD"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shd w:val="clear" w:color="auto" w:fill="auto"/>
            <w:hideMark/>
          </w:tcPr>
          <w:p w14:paraId="6B7A1716"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45D48687" w14:textId="441A9A4C" w:rsidR="00E5323B" w:rsidRPr="00E51BC0" w:rsidRDefault="009D5D5A" w:rsidP="006376E8">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Tieslietu ministrija, Maksātnespējas kontroles dienests</w:t>
            </w:r>
            <w:r w:rsidR="002A48B4" w:rsidRPr="00E51BC0">
              <w:rPr>
                <w:rFonts w:ascii="Times New Roman" w:eastAsia="Times New Roman" w:hAnsi="Times New Roman" w:cs="Times New Roman"/>
                <w:iCs/>
                <w:sz w:val="24"/>
                <w:szCs w:val="24"/>
                <w:lang w:eastAsia="lv-LV"/>
              </w:rPr>
              <w:t>, Tiesu administrācija</w:t>
            </w:r>
            <w:r w:rsidR="001520AA" w:rsidRPr="00E51BC0">
              <w:rPr>
                <w:rFonts w:ascii="Times New Roman" w:eastAsia="Times New Roman" w:hAnsi="Times New Roman" w:cs="Times New Roman"/>
                <w:iCs/>
                <w:sz w:val="24"/>
                <w:szCs w:val="24"/>
                <w:lang w:eastAsia="lv-LV"/>
              </w:rPr>
              <w:t>.</w:t>
            </w:r>
          </w:p>
        </w:tc>
      </w:tr>
      <w:tr w:rsidR="00314C33" w:rsidRPr="00E51BC0" w14:paraId="3C765A7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1A044AD"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C776110"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AD36FD7" w14:textId="77777777" w:rsidR="00E5323B" w:rsidRPr="00E51BC0" w:rsidRDefault="00C81D37"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 Nav.</w:t>
            </w:r>
          </w:p>
        </w:tc>
      </w:tr>
    </w:tbl>
    <w:p w14:paraId="2378FBB2" w14:textId="77777777" w:rsidR="00E5323B" w:rsidRPr="00314C33" w:rsidRDefault="00E5323B" w:rsidP="00E5323B">
      <w:pPr>
        <w:spacing w:after="0" w:line="240" w:lineRule="auto"/>
        <w:rPr>
          <w:rFonts w:ascii="Times New Roman" w:eastAsia="Times New Roman" w:hAnsi="Times New Roman" w:cs="Times New Roman"/>
          <w:iCs/>
          <w:sz w:val="24"/>
          <w:szCs w:val="24"/>
          <w:lang w:val="en-US" w:eastAsia="lv-LV"/>
        </w:rPr>
      </w:pPr>
      <w:r w:rsidRPr="00314C33">
        <w:rPr>
          <w:rFonts w:ascii="Times New Roman" w:eastAsia="Times New Roman" w:hAnsi="Times New Roman" w:cs="Times New Roman"/>
          <w:iCs/>
          <w:sz w:val="24"/>
          <w:szCs w:val="24"/>
          <w:lang w:val="en-US"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14C33" w:rsidRPr="00E51BC0" w14:paraId="411467F1" w14:textId="77777777" w:rsidTr="00E51BC0">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35C9030" w14:textId="77777777" w:rsidR="00655F2C" w:rsidRPr="00E51BC0" w:rsidRDefault="00E5323B" w:rsidP="00E5323B">
            <w:pPr>
              <w:spacing w:after="0" w:line="240" w:lineRule="auto"/>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314C33" w:rsidRPr="00E51BC0" w14:paraId="073A9207"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auto"/>
            <w:hideMark/>
          </w:tcPr>
          <w:p w14:paraId="46E44E9C"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shd w:val="clear" w:color="auto" w:fill="auto"/>
            <w:hideMark/>
          </w:tcPr>
          <w:p w14:paraId="3FA88A24"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Sabiedrības </w:t>
            </w:r>
            <w:proofErr w:type="spellStart"/>
            <w:r w:rsidRPr="00E51BC0">
              <w:rPr>
                <w:rFonts w:ascii="Times New Roman" w:eastAsia="Times New Roman" w:hAnsi="Times New Roman" w:cs="Times New Roman"/>
                <w:iCs/>
                <w:sz w:val="24"/>
                <w:szCs w:val="24"/>
                <w:lang w:eastAsia="lv-LV"/>
              </w:rPr>
              <w:t>mērķgrupas</w:t>
            </w:r>
            <w:proofErr w:type="spellEnd"/>
            <w:r w:rsidRPr="00E51BC0">
              <w:rPr>
                <w:rFonts w:ascii="Times New Roman" w:eastAsia="Times New Roman" w:hAnsi="Times New Roman" w:cs="Times New Roman"/>
                <w:iCs/>
                <w:sz w:val="24"/>
                <w:szCs w:val="24"/>
                <w:lang w:eastAsia="lv-LV"/>
              </w:rPr>
              <w:t>, kuras tiesiskais regulējums ietekmē vai varētu ietekmē</w:t>
            </w:r>
            <w:r w:rsidR="00314C33" w:rsidRPr="00E51BC0">
              <w:rPr>
                <w:rFonts w:ascii="Times New Roman" w:eastAsia="Times New Roman" w:hAnsi="Times New Roman" w:cs="Times New Roman"/>
                <w:iCs/>
                <w:sz w:val="24"/>
                <w:szCs w:val="24"/>
                <w:lang w:eastAsia="lv-LV"/>
              </w:rPr>
              <w:t>t</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3FC86E41" w14:textId="428C8D56" w:rsidR="00E5323B" w:rsidRPr="00E51BC0" w:rsidRDefault="004D72BF" w:rsidP="00E51BC0">
            <w:pPr>
              <w:tabs>
                <w:tab w:val="right" w:pos="5271"/>
              </w:tabs>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Maksātnespējīgo da</w:t>
            </w:r>
            <w:r w:rsidR="005D5E65" w:rsidRPr="00E51BC0">
              <w:rPr>
                <w:rFonts w:ascii="Times New Roman" w:eastAsia="Times New Roman" w:hAnsi="Times New Roman" w:cs="Times New Roman"/>
                <w:iCs/>
                <w:sz w:val="24"/>
                <w:szCs w:val="24"/>
                <w:lang w:eastAsia="lv-LV"/>
              </w:rPr>
              <w:t>r</w:t>
            </w:r>
            <w:r w:rsidRPr="00E51BC0">
              <w:rPr>
                <w:rFonts w:ascii="Times New Roman" w:eastAsia="Times New Roman" w:hAnsi="Times New Roman" w:cs="Times New Roman"/>
                <w:iCs/>
                <w:sz w:val="24"/>
                <w:szCs w:val="24"/>
                <w:lang w:eastAsia="lv-LV"/>
              </w:rPr>
              <w:t>ba devēju darbinieki</w:t>
            </w:r>
            <w:r w:rsidR="005A7450" w:rsidRPr="00E51BC0">
              <w:rPr>
                <w:rFonts w:ascii="Times New Roman" w:eastAsia="Times New Roman" w:hAnsi="Times New Roman" w:cs="Times New Roman"/>
                <w:iCs/>
                <w:sz w:val="24"/>
                <w:szCs w:val="24"/>
                <w:lang w:eastAsia="lv-LV"/>
              </w:rPr>
              <w:t>, administratori.</w:t>
            </w:r>
          </w:p>
        </w:tc>
      </w:tr>
      <w:tr w:rsidR="00314C33" w:rsidRPr="00E51BC0" w14:paraId="72E487A6"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auto"/>
            <w:hideMark/>
          </w:tcPr>
          <w:p w14:paraId="6D00C4EC"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shd w:val="clear" w:color="auto" w:fill="auto"/>
            <w:hideMark/>
          </w:tcPr>
          <w:p w14:paraId="518F7C48"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089FBB63" w14:textId="65388C76" w:rsidR="00E5323B" w:rsidRPr="00E51BC0" w:rsidRDefault="00D267C8" w:rsidP="00D267C8">
            <w:pPr>
              <w:spacing w:after="0" w:line="240" w:lineRule="auto"/>
              <w:jc w:val="both"/>
              <w:rPr>
                <w:rFonts w:ascii="Times New Roman" w:eastAsia="Times New Roman" w:hAnsi="Times New Roman" w:cs="Times New Roman"/>
                <w:iCs/>
                <w:sz w:val="24"/>
                <w:szCs w:val="24"/>
                <w:lang w:eastAsia="lv-LV"/>
              </w:rPr>
            </w:pPr>
            <w:r w:rsidRPr="00E51BC0">
              <w:rPr>
                <w:rFonts w:ascii="Times New Roman" w:hAnsi="Times New Roman" w:cs="Times New Roman"/>
                <w:sz w:val="24"/>
                <w:szCs w:val="24"/>
              </w:rPr>
              <w:t>Likumprojektam ir pozitīva ietekme uz tautsaimniecīb</w:t>
            </w:r>
            <w:r w:rsidR="00B17580" w:rsidRPr="00E51BC0">
              <w:rPr>
                <w:rFonts w:ascii="Times New Roman" w:hAnsi="Times New Roman" w:cs="Times New Roman"/>
                <w:sz w:val="24"/>
                <w:szCs w:val="24"/>
              </w:rPr>
              <w:t>a, nodrošinot efektīvāku darbinieku aizsardzības īstenošanu, gadījumā, ja darba devējam pasludināts maksātnespējas process.</w:t>
            </w:r>
          </w:p>
        </w:tc>
      </w:tr>
      <w:tr w:rsidR="00314C33" w:rsidRPr="00E51BC0" w14:paraId="67C14BBF"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auto"/>
            <w:hideMark/>
          </w:tcPr>
          <w:p w14:paraId="4434DE78"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shd w:val="clear" w:color="auto" w:fill="auto"/>
            <w:hideMark/>
          </w:tcPr>
          <w:p w14:paraId="3B47827A"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416556D7" w14:textId="71E20982" w:rsidR="00E5323B" w:rsidRPr="00E51BC0" w:rsidRDefault="00D267C8"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Likumprojekts šo jomu neskar.</w:t>
            </w:r>
          </w:p>
        </w:tc>
      </w:tr>
      <w:tr w:rsidR="00314C33" w:rsidRPr="00E51BC0" w14:paraId="5064B479"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auto"/>
            <w:hideMark/>
          </w:tcPr>
          <w:p w14:paraId="7D83CFD3"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shd w:val="clear" w:color="auto" w:fill="auto"/>
            <w:hideMark/>
          </w:tcPr>
          <w:p w14:paraId="44C8D201"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672D500B" w14:textId="0793A66F" w:rsidR="00E5323B" w:rsidRPr="00E51BC0" w:rsidRDefault="00D267C8"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Likumprojekts šo jomu neskar.</w:t>
            </w:r>
          </w:p>
        </w:tc>
      </w:tr>
      <w:tr w:rsidR="00314C33" w:rsidRPr="00E51BC0" w14:paraId="574839D9"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auto"/>
            <w:hideMark/>
          </w:tcPr>
          <w:p w14:paraId="426C772D"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shd w:val="clear" w:color="auto" w:fill="auto"/>
            <w:hideMark/>
          </w:tcPr>
          <w:p w14:paraId="5624BE6E"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5AAA6DEE" w14:textId="0EABDD81" w:rsidR="00E5323B" w:rsidRPr="00E51BC0" w:rsidRDefault="00D267C8"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Nav.</w:t>
            </w:r>
          </w:p>
        </w:tc>
      </w:tr>
    </w:tbl>
    <w:p w14:paraId="28E9E611" w14:textId="6E014DF6" w:rsidR="00D267C8" w:rsidRDefault="00E5323B" w:rsidP="00E5323B">
      <w:pPr>
        <w:spacing w:after="0" w:line="240" w:lineRule="auto"/>
        <w:rPr>
          <w:rFonts w:ascii="Times New Roman" w:eastAsia="Times New Roman" w:hAnsi="Times New Roman" w:cs="Times New Roman"/>
          <w:iCs/>
          <w:sz w:val="24"/>
          <w:szCs w:val="24"/>
          <w:lang w:val="en-US" w:eastAsia="lv-LV"/>
        </w:rPr>
      </w:pPr>
      <w:r w:rsidRPr="00314C33">
        <w:rPr>
          <w:rFonts w:ascii="Times New Roman" w:eastAsia="Times New Roman" w:hAnsi="Times New Roman" w:cs="Times New Roman"/>
          <w:iCs/>
          <w:sz w:val="24"/>
          <w:szCs w:val="24"/>
          <w:lang w:val="en-US" w:eastAsia="lv-LV"/>
        </w:rPr>
        <w:t> </w:t>
      </w:r>
    </w:p>
    <w:p w14:paraId="4318D811" w14:textId="77777777" w:rsidR="001520AA" w:rsidRPr="00314C33" w:rsidRDefault="001520AA" w:rsidP="00E5323B">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right w:val="outset" w:sz="6"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55"/>
      </w:tblGrid>
      <w:tr w:rsidR="00314C33" w:rsidRPr="00E51BC0" w14:paraId="0C84535D" w14:textId="77777777" w:rsidTr="00F95F34">
        <w:trPr>
          <w:trHeight w:val="385"/>
          <w:tblCellSpacing w:w="15" w:type="dxa"/>
        </w:trPr>
        <w:tc>
          <w:tcPr>
            <w:tcW w:w="0" w:type="auto"/>
            <w:shd w:val="clear" w:color="auto" w:fill="auto"/>
            <w:vAlign w:val="center"/>
            <w:hideMark/>
          </w:tcPr>
          <w:p w14:paraId="5AD957F1" w14:textId="77777777" w:rsidR="00655F2C" w:rsidRPr="00E51BC0" w:rsidRDefault="00E5323B" w:rsidP="00E5323B">
            <w:pPr>
              <w:spacing w:after="0" w:line="240" w:lineRule="auto"/>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III. Tiesību akta projekta ietekme uz valsts budžetu un pašvaldību budžetiem</w:t>
            </w:r>
          </w:p>
          <w:p w14:paraId="1753FFAD" w14:textId="311A591C" w:rsidR="00F95F34" w:rsidRPr="00E51BC0" w:rsidRDefault="00F95F34" w:rsidP="00E5323B">
            <w:pPr>
              <w:spacing w:after="0" w:line="240" w:lineRule="auto"/>
              <w:rPr>
                <w:rFonts w:ascii="Times New Roman" w:eastAsia="Times New Roman" w:hAnsi="Times New Roman" w:cs="Times New Roman"/>
                <w:b/>
                <w:bCs/>
                <w:iCs/>
                <w:sz w:val="24"/>
                <w:szCs w:val="24"/>
                <w:lang w:eastAsia="lv-LV"/>
              </w:rPr>
            </w:pPr>
          </w:p>
        </w:tc>
      </w:tr>
      <w:tr w:rsidR="00F95F34" w:rsidRPr="00E51BC0" w14:paraId="7A9D901F" w14:textId="77777777" w:rsidTr="00F95F34">
        <w:trPr>
          <w:trHeight w:val="171"/>
          <w:tblCellSpacing w:w="15" w:type="dxa"/>
        </w:trPr>
        <w:tc>
          <w:tcPr>
            <w:tcW w:w="0" w:type="auto"/>
            <w:shd w:val="clear" w:color="auto" w:fill="auto"/>
            <w:vAlign w:val="center"/>
          </w:tcPr>
          <w:p w14:paraId="7815E275" w14:textId="6DFCBB0E" w:rsidR="00F95F34" w:rsidRPr="00E51BC0" w:rsidRDefault="00F95F34" w:rsidP="00F95F34">
            <w:pPr>
              <w:spacing w:after="0" w:line="240" w:lineRule="auto"/>
              <w:jc w:val="center"/>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Likumprojekts šo jomu neskar.</w:t>
            </w:r>
          </w:p>
        </w:tc>
      </w:tr>
    </w:tbl>
    <w:p w14:paraId="1481D21A" w14:textId="567712D5" w:rsidR="00E5323B" w:rsidRPr="00314C33" w:rsidRDefault="00E5323B" w:rsidP="00E5323B">
      <w:pPr>
        <w:spacing w:after="0" w:line="240" w:lineRule="auto"/>
        <w:rPr>
          <w:rFonts w:ascii="Times New Roman" w:eastAsia="Times New Roman" w:hAnsi="Times New Roman" w:cs="Times New Roman"/>
          <w:iCs/>
          <w:sz w:val="24"/>
          <w:szCs w:val="24"/>
          <w:lang w:val="en-US" w:eastAsia="lv-LV"/>
        </w:rPr>
      </w:pPr>
      <w:r w:rsidRPr="00314C33">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14C33" w:rsidRPr="00E51BC0" w14:paraId="057D57E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65DA87" w14:textId="77777777" w:rsidR="00655F2C" w:rsidRPr="00E51BC0" w:rsidRDefault="00E5323B" w:rsidP="00E5323B">
            <w:pPr>
              <w:spacing w:after="0" w:line="240" w:lineRule="auto"/>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IV. Tiesību akta projekta ietekme uz spēkā esošo tiesību normu sistēmu</w:t>
            </w:r>
          </w:p>
        </w:tc>
      </w:tr>
      <w:tr w:rsidR="00314C33" w:rsidRPr="00E51BC0" w14:paraId="60FF13F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4A1A06B"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793F380"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41F14C0B" w14:textId="0D6E77A7" w:rsidR="00E5323B" w:rsidRPr="00E51BC0" w:rsidRDefault="00D267C8" w:rsidP="00963754">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 xml:space="preserve">Nepieciešami grozījumi </w:t>
            </w:r>
            <w:r w:rsidR="002C68BC" w:rsidRPr="00E51BC0">
              <w:rPr>
                <w:rFonts w:ascii="Times New Roman" w:eastAsia="Times New Roman" w:hAnsi="Times New Roman" w:cs="Times New Roman"/>
                <w:iCs/>
                <w:sz w:val="24"/>
                <w:szCs w:val="24"/>
                <w:lang w:eastAsia="lv-LV"/>
              </w:rPr>
              <w:t xml:space="preserve">Ministru kabineta 2011. gada </w:t>
            </w:r>
            <w:r w:rsidR="00772C08" w:rsidRPr="00E51BC0">
              <w:rPr>
                <w:rFonts w:ascii="Times New Roman" w:eastAsia="Times New Roman" w:hAnsi="Times New Roman" w:cs="Times New Roman"/>
                <w:iCs/>
                <w:sz w:val="24"/>
                <w:szCs w:val="24"/>
                <w:lang w:eastAsia="lv-LV"/>
              </w:rPr>
              <w:t>27. decembra noteikumos Nr. 995 "Maksātnespējīgo darba devēju darbinieku prasījumu apmierināšanas un administratora atlīdzības izmaksas kārtība".</w:t>
            </w:r>
          </w:p>
        </w:tc>
      </w:tr>
      <w:tr w:rsidR="00314C33" w:rsidRPr="00E51BC0" w14:paraId="3294CCA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4ADDFFF"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D76F762"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27FD117E" w14:textId="23FAFBE2" w:rsidR="00E5323B" w:rsidRPr="00E51BC0" w:rsidRDefault="00D267C8"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Tieslietu ministrija.</w:t>
            </w:r>
          </w:p>
        </w:tc>
      </w:tr>
      <w:tr w:rsidR="00314C33" w:rsidRPr="00E51BC0" w14:paraId="4743955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17C70F3"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E05CFEC"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0069308" w14:textId="4DDDBC3B" w:rsidR="00E5323B" w:rsidRPr="00E51BC0" w:rsidRDefault="00D267C8"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Nav.</w:t>
            </w:r>
          </w:p>
        </w:tc>
      </w:tr>
    </w:tbl>
    <w:p w14:paraId="06C3FE33" w14:textId="77777777" w:rsidR="00E5323B" w:rsidRPr="00314C33" w:rsidRDefault="00E5323B" w:rsidP="00E5323B">
      <w:pPr>
        <w:spacing w:after="0" w:line="240" w:lineRule="auto"/>
        <w:rPr>
          <w:rFonts w:ascii="Times New Roman" w:eastAsia="Times New Roman" w:hAnsi="Times New Roman" w:cs="Times New Roman"/>
          <w:iCs/>
          <w:sz w:val="24"/>
          <w:szCs w:val="24"/>
          <w:lang w:val="en-US" w:eastAsia="lv-LV"/>
        </w:rPr>
      </w:pPr>
      <w:r w:rsidRPr="00314C33">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14C33" w:rsidRPr="00E51BC0" w14:paraId="7B2B7B0F" w14:textId="77777777" w:rsidTr="006009C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FB9FBA" w14:textId="77777777" w:rsidR="00655F2C" w:rsidRPr="00E51BC0" w:rsidRDefault="00E5323B" w:rsidP="00E5323B">
            <w:pPr>
              <w:spacing w:after="0" w:line="240" w:lineRule="auto"/>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D267C8" w:rsidRPr="00E51BC0" w14:paraId="5033FAC7" w14:textId="77777777" w:rsidTr="006009C7">
        <w:trPr>
          <w:tblCellSpacing w:w="15" w:type="dxa"/>
        </w:trPr>
        <w:tc>
          <w:tcPr>
            <w:tcW w:w="4967" w:type="pct"/>
            <w:tcBorders>
              <w:top w:val="outset" w:sz="6" w:space="0" w:color="auto"/>
              <w:left w:val="outset" w:sz="6" w:space="0" w:color="auto"/>
              <w:bottom w:val="outset" w:sz="6" w:space="0" w:color="auto"/>
              <w:right w:val="outset" w:sz="6" w:space="0" w:color="auto"/>
            </w:tcBorders>
            <w:shd w:val="clear" w:color="auto" w:fill="auto"/>
          </w:tcPr>
          <w:p w14:paraId="72660E00" w14:textId="4EAB2F1F" w:rsidR="00D267C8" w:rsidRPr="00E51BC0" w:rsidRDefault="00D267C8" w:rsidP="00D267C8">
            <w:pPr>
              <w:spacing w:after="0" w:line="240" w:lineRule="auto"/>
              <w:jc w:val="center"/>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Likumprojekts šo jomu neskar.</w:t>
            </w:r>
          </w:p>
        </w:tc>
      </w:tr>
    </w:tbl>
    <w:p w14:paraId="19191DD3" w14:textId="694E9E33" w:rsidR="00E5323B" w:rsidRPr="00D267C8" w:rsidRDefault="00E5323B" w:rsidP="00E5323B">
      <w:pPr>
        <w:spacing w:after="0" w:line="240" w:lineRule="auto"/>
        <w:rPr>
          <w:rFonts w:ascii="Times New Roman" w:eastAsia="Times New Roman" w:hAnsi="Times New Roman" w:cs="Times New Roman"/>
          <w:iCs/>
          <w:sz w:val="24"/>
          <w:szCs w:val="24"/>
          <w:lang w:eastAsia="lv-LV"/>
        </w:rPr>
      </w:pPr>
      <w:r w:rsidRPr="00D267C8">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14C33" w:rsidRPr="00E51BC0" w14:paraId="73CE0C3F" w14:textId="77777777" w:rsidTr="00E51BC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99F161" w14:textId="77777777" w:rsidR="00655F2C" w:rsidRPr="00E51BC0" w:rsidRDefault="00E5323B" w:rsidP="00E5323B">
            <w:pPr>
              <w:spacing w:after="0" w:line="240" w:lineRule="auto"/>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t>VI. Sabiedrības līdzdalība un komunikācijas aktivitātes</w:t>
            </w:r>
          </w:p>
        </w:tc>
      </w:tr>
      <w:tr w:rsidR="00314C33" w:rsidRPr="00E51BC0" w14:paraId="215C67DD"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B8D063"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71F3769"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139DA1FF" w14:textId="0E90F22F" w:rsidR="00E5323B" w:rsidRPr="00E51BC0" w:rsidRDefault="00644CD3" w:rsidP="00F95F34">
            <w:pPr>
              <w:spacing w:after="0" w:line="240" w:lineRule="auto"/>
              <w:ind w:right="-89"/>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Informācija par līdzdalības iespējām tiks publicēta Valsts kancelejas</w:t>
            </w:r>
            <w:r>
              <w:rPr>
                <w:rFonts w:ascii="Times New Roman" w:eastAsia="Times New Roman" w:hAnsi="Times New Roman" w:cs="Times New Roman"/>
                <w:iCs/>
                <w:sz w:val="24"/>
                <w:szCs w:val="24"/>
                <w:lang w:eastAsia="lv-LV"/>
              </w:rPr>
              <w:t xml:space="preserve"> un</w:t>
            </w:r>
            <w:r w:rsidRPr="00E51BC0">
              <w:rPr>
                <w:rFonts w:ascii="Times New Roman" w:eastAsia="Times New Roman" w:hAnsi="Times New Roman" w:cs="Times New Roman"/>
                <w:iCs/>
                <w:sz w:val="24"/>
                <w:szCs w:val="24"/>
                <w:lang w:eastAsia="lv-LV"/>
              </w:rPr>
              <w:t xml:space="preserve"> Tieslietu ministrijas tīmekļvietnē</w:t>
            </w:r>
            <w:r>
              <w:rPr>
                <w:rFonts w:ascii="Times New Roman" w:eastAsia="Times New Roman" w:hAnsi="Times New Roman" w:cs="Times New Roman"/>
                <w:iCs/>
                <w:sz w:val="24"/>
                <w:szCs w:val="24"/>
                <w:lang w:eastAsia="lv-LV"/>
              </w:rPr>
              <w:t>.</w:t>
            </w:r>
          </w:p>
        </w:tc>
      </w:tr>
      <w:tr w:rsidR="00314C33" w:rsidRPr="00E51BC0" w14:paraId="76AC71EE"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0953E9"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DE50E8E"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276C0945" w14:textId="6EC85B93" w:rsidR="00E5323B" w:rsidRPr="00E51BC0" w:rsidRDefault="002068C5" w:rsidP="00772C08">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Informācija par līdzdalības iespējām tiks publicēta Valsts kancelejas</w:t>
            </w:r>
            <w:r w:rsidR="00A7149B">
              <w:rPr>
                <w:rFonts w:ascii="Times New Roman" w:eastAsia="Times New Roman" w:hAnsi="Times New Roman" w:cs="Times New Roman"/>
                <w:iCs/>
                <w:sz w:val="24"/>
                <w:szCs w:val="24"/>
                <w:lang w:eastAsia="lv-LV"/>
              </w:rPr>
              <w:t xml:space="preserve"> un</w:t>
            </w:r>
            <w:r w:rsidRPr="00E51BC0">
              <w:rPr>
                <w:rFonts w:ascii="Times New Roman" w:eastAsia="Times New Roman" w:hAnsi="Times New Roman" w:cs="Times New Roman"/>
                <w:iCs/>
                <w:sz w:val="24"/>
                <w:szCs w:val="24"/>
                <w:lang w:eastAsia="lv-LV"/>
              </w:rPr>
              <w:t xml:space="preserve"> Tieslietu ministrijas tīmekļvietnē</w:t>
            </w:r>
            <w:r w:rsidR="00A7149B">
              <w:rPr>
                <w:rFonts w:ascii="Times New Roman" w:eastAsia="Times New Roman" w:hAnsi="Times New Roman" w:cs="Times New Roman"/>
                <w:iCs/>
                <w:sz w:val="24"/>
                <w:szCs w:val="24"/>
                <w:lang w:eastAsia="lv-LV"/>
              </w:rPr>
              <w:t>.</w:t>
            </w:r>
          </w:p>
        </w:tc>
      </w:tr>
      <w:tr w:rsidR="00314C33" w:rsidRPr="00E51BC0" w14:paraId="668ABC70"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9BBDCF"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1CD7BE7"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3170E41" w14:textId="78EF8BB4" w:rsidR="00E5323B" w:rsidRPr="00E51BC0" w:rsidRDefault="00963754"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Tiks iekļaut</w:t>
            </w:r>
            <w:r w:rsidR="002068C5" w:rsidRPr="00E51BC0">
              <w:rPr>
                <w:rFonts w:ascii="Times New Roman" w:eastAsia="Times New Roman" w:hAnsi="Times New Roman" w:cs="Times New Roman"/>
                <w:iCs/>
                <w:sz w:val="24"/>
                <w:szCs w:val="24"/>
                <w:lang w:eastAsia="lv-LV"/>
              </w:rPr>
              <w:t>i</w:t>
            </w:r>
            <w:r w:rsidRPr="00E51BC0">
              <w:rPr>
                <w:rFonts w:ascii="Times New Roman" w:eastAsia="Times New Roman" w:hAnsi="Times New Roman" w:cs="Times New Roman"/>
                <w:iCs/>
                <w:sz w:val="24"/>
                <w:szCs w:val="24"/>
                <w:lang w:eastAsia="lv-LV"/>
              </w:rPr>
              <w:t xml:space="preserve">, kad </w:t>
            </w:r>
            <w:r w:rsidR="00772C08" w:rsidRPr="00E51BC0">
              <w:rPr>
                <w:rFonts w:ascii="Times New Roman" w:eastAsia="Times New Roman" w:hAnsi="Times New Roman" w:cs="Times New Roman"/>
                <w:iCs/>
                <w:sz w:val="24"/>
                <w:szCs w:val="24"/>
                <w:lang w:eastAsia="lv-LV"/>
              </w:rPr>
              <w:t>tiks apkopoti līdzdalības rezultāti.</w:t>
            </w:r>
          </w:p>
        </w:tc>
      </w:tr>
      <w:tr w:rsidR="00314C33" w:rsidRPr="00E51BC0" w14:paraId="0E020674" w14:textId="77777777" w:rsidTr="00E51BC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36C09F3"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2C69362"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710E3DA" w14:textId="1F367511" w:rsidR="00E5323B" w:rsidRPr="00E51BC0" w:rsidRDefault="00963754"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Nav.</w:t>
            </w:r>
          </w:p>
        </w:tc>
      </w:tr>
    </w:tbl>
    <w:p w14:paraId="7EBE44F6" w14:textId="77777777" w:rsidR="00E5323B" w:rsidRPr="00314C33" w:rsidRDefault="00E5323B" w:rsidP="00E5323B">
      <w:pPr>
        <w:spacing w:after="0" w:line="240" w:lineRule="auto"/>
        <w:rPr>
          <w:rFonts w:ascii="Times New Roman" w:eastAsia="Times New Roman" w:hAnsi="Times New Roman" w:cs="Times New Roman"/>
          <w:iCs/>
          <w:sz w:val="24"/>
          <w:szCs w:val="24"/>
          <w:lang w:val="en-US" w:eastAsia="lv-LV"/>
        </w:rPr>
      </w:pPr>
      <w:r w:rsidRPr="00314C33">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14C33" w:rsidRPr="00E51BC0" w14:paraId="1AF8BBF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6893BE" w14:textId="77777777" w:rsidR="00655F2C" w:rsidRPr="00E51BC0" w:rsidRDefault="00E5323B" w:rsidP="00E5323B">
            <w:pPr>
              <w:spacing w:after="0" w:line="240" w:lineRule="auto"/>
              <w:rPr>
                <w:rFonts w:ascii="Times New Roman" w:eastAsia="Times New Roman" w:hAnsi="Times New Roman" w:cs="Times New Roman"/>
                <w:b/>
                <w:bCs/>
                <w:iCs/>
                <w:sz w:val="24"/>
                <w:szCs w:val="24"/>
                <w:lang w:eastAsia="lv-LV"/>
              </w:rPr>
            </w:pPr>
            <w:r w:rsidRPr="00E51BC0">
              <w:rPr>
                <w:rFonts w:ascii="Times New Roman" w:eastAsia="Times New Roman" w:hAnsi="Times New Roman" w:cs="Times New Roman"/>
                <w:b/>
                <w:bCs/>
                <w:iCs/>
                <w:sz w:val="24"/>
                <w:szCs w:val="24"/>
                <w:lang w:eastAsia="lv-LV"/>
              </w:rPr>
              <w:lastRenderedPageBreak/>
              <w:t>VII. Tiesību akta projekta izpildes nodrošināšana un tās ietekme uz institūcijām</w:t>
            </w:r>
          </w:p>
        </w:tc>
      </w:tr>
      <w:tr w:rsidR="00314C33" w:rsidRPr="00E51BC0" w14:paraId="53E3857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34FA156"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0ED3955"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7BD4A99" w14:textId="4A3CFF9B" w:rsidR="00E5323B" w:rsidRPr="00E51BC0" w:rsidRDefault="00963754"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Maksātnespējas kontroles dienests</w:t>
            </w:r>
            <w:r w:rsidR="001520AA" w:rsidRPr="00E51BC0">
              <w:rPr>
                <w:rFonts w:ascii="Times New Roman" w:eastAsia="Times New Roman" w:hAnsi="Times New Roman" w:cs="Times New Roman"/>
                <w:iCs/>
                <w:sz w:val="24"/>
                <w:szCs w:val="24"/>
                <w:lang w:eastAsia="lv-LV"/>
              </w:rPr>
              <w:t>, Tiesu administrācija.</w:t>
            </w:r>
          </w:p>
        </w:tc>
      </w:tr>
      <w:tr w:rsidR="00314C33" w:rsidRPr="00E51BC0" w14:paraId="4C4842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A83A3FB"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736C328" w14:textId="77777777" w:rsidR="00E5323B" w:rsidRPr="00E51BC0" w:rsidRDefault="00E5323B" w:rsidP="00E51BC0">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Projekta izpildes ietekme uz pārvaldes funkcijām un institucionālo struktūru.</w:t>
            </w:r>
            <w:r w:rsidRPr="00E51BC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AE98961" w14:textId="5D182AD7" w:rsidR="00E5323B" w:rsidRPr="00E51BC0" w:rsidRDefault="00963754" w:rsidP="00963754">
            <w:pPr>
              <w:spacing w:after="0" w:line="240" w:lineRule="auto"/>
              <w:jc w:val="both"/>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Jaunas valsts institūcijas netiek veidotas, esošās institūcijas netiek likvidētas vai reorganizētas.</w:t>
            </w:r>
          </w:p>
        </w:tc>
      </w:tr>
      <w:tr w:rsidR="00314C33" w:rsidRPr="00E51BC0" w14:paraId="1388926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35AAE7" w14:textId="77777777" w:rsidR="00655F2C"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4EA09A8" w14:textId="77777777" w:rsidR="00E5323B" w:rsidRPr="00E51BC0" w:rsidRDefault="00E5323B"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1812C2D" w14:textId="2E722930" w:rsidR="00E5323B" w:rsidRPr="00E51BC0" w:rsidRDefault="00963754" w:rsidP="00E5323B">
            <w:pPr>
              <w:spacing w:after="0" w:line="240" w:lineRule="auto"/>
              <w:rPr>
                <w:rFonts w:ascii="Times New Roman" w:eastAsia="Times New Roman" w:hAnsi="Times New Roman" w:cs="Times New Roman"/>
                <w:iCs/>
                <w:sz w:val="24"/>
                <w:szCs w:val="24"/>
                <w:lang w:eastAsia="lv-LV"/>
              </w:rPr>
            </w:pPr>
            <w:r w:rsidRPr="00E51BC0">
              <w:rPr>
                <w:rFonts w:ascii="Times New Roman" w:eastAsia="Times New Roman" w:hAnsi="Times New Roman" w:cs="Times New Roman"/>
                <w:iCs/>
                <w:sz w:val="24"/>
                <w:szCs w:val="24"/>
                <w:lang w:eastAsia="lv-LV"/>
              </w:rPr>
              <w:t>Nav.</w:t>
            </w:r>
          </w:p>
        </w:tc>
      </w:tr>
    </w:tbl>
    <w:p w14:paraId="7964CA36" w14:textId="77777777" w:rsidR="00C25B49" w:rsidRPr="00314C33" w:rsidRDefault="00C25B49" w:rsidP="00894C55">
      <w:pPr>
        <w:spacing w:after="0" w:line="240" w:lineRule="auto"/>
        <w:rPr>
          <w:rFonts w:ascii="Times New Roman" w:hAnsi="Times New Roman" w:cs="Times New Roman"/>
          <w:sz w:val="28"/>
          <w:szCs w:val="28"/>
        </w:rPr>
      </w:pPr>
    </w:p>
    <w:p w14:paraId="7E249EC2" w14:textId="77777777" w:rsidR="00195C69" w:rsidRPr="00195C69" w:rsidRDefault="00195C69" w:rsidP="00195C69">
      <w:pPr>
        <w:tabs>
          <w:tab w:val="left" w:pos="6237"/>
        </w:tabs>
        <w:spacing w:after="0" w:line="240" w:lineRule="auto"/>
        <w:rPr>
          <w:rFonts w:ascii="Times New Roman" w:hAnsi="Times New Roman" w:cs="Times New Roman"/>
          <w:sz w:val="24"/>
          <w:szCs w:val="24"/>
        </w:rPr>
      </w:pPr>
      <w:r w:rsidRPr="00195C69">
        <w:rPr>
          <w:rFonts w:ascii="Times New Roman" w:hAnsi="Times New Roman" w:cs="Times New Roman"/>
          <w:sz w:val="24"/>
          <w:szCs w:val="24"/>
        </w:rPr>
        <w:t>Ministru prezidenta biedrs,</w:t>
      </w:r>
    </w:p>
    <w:p w14:paraId="5DEB61E6" w14:textId="21097398" w:rsidR="00195C69" w:rsidRPr="00195C69" w:rsidRDefault="00195C69" w:rsidP="00195C69">
      <w:pPr>
        <w:tabs>
          <w:tab w:val="left" w:pos="6237"/>
        </w:tabs>
        <w:spacing w:after="0" w:line="240" w:lineRule="auto"/>
        <w:rPr>
          <w:rFonts w:ascii="Times New Roman" w:hAnsi="Times New Roman" w:cs="Times New Roman"/>
          <w:sz w:val="24"/>
          <w:szCs w:val="24"/>
        </w:rPr>
      </w:pPr>
      <w:r w:rsidRPr="00195C69">
        <w:rPr>
          <w:rFonts w:ascii="Times New Roman" w:hAnsi="Times New Roman" w:cs="Times New Roman"/>
          <w:sz w:val="24"/>
          <w:szCs w:val="24"/>
        </w:rPr>
        <w:t>tieslietu ministrs</w:t>
      </w:r>
      <w:r w:rsidRPr="00195C6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95C69">
        <w:rPr>
          <w:rFonts w:ascii="Times New Roman" w:hAnsi="Times New Roman" w:cs="Times New Roman"/>
          <w:sz w:val="24"/>
          <w:szCs w:val="24"/>
        </w:rPr>
        <w:t xml:space="preserve">Jānis </w:t>
      </w:r>
      <w:proofErr w:type="spellStart"/>
      <w:r w:rsidRPr="00195C69">
        <w:rPr>
          <w:rFonts w:ascii="Times New Roman" w:hAnsi="Times New Roman" w:cs="Times New Roman"/>
          <w:sz w:val="24"/>
          <w:szCs w:val="24"/>
        </w:rPr>
        <w:t>Bordāns</w:t>
      </w:r>
      <w:proofErr w:type="spellEnd"/>
    </w:p>
    <w:p w14:paraId="2A17A446" w14:textId="77777777" w:rsidR="00195C69" w:rsidRPr="00195C69" w:rsidRDefault="00195C69" w:rsidP="00195C69">
      <w:pPr>
        <w:tabs>
          <w:tab w:val="left" w:pos="6237"/>
        </w:tabs>
        <w:spacing w:after="0" w:line="240" w:lineRule="auto"/>
        <w:rPr>
          <w:rFonts w:ascii="Times New Roman" w:hAnsi="Times New Roman" w:cs="Times New Roman"/>
          <w:sz w:val="24"/>
          <w:szCs w:val="24"/>
        </w:rPr>
      </w:pPr>
    </w:p>
    <w:p w14:paraId="6805E499" w14:textId="77777777" w:rsidR="00195C69" w:rsidRPr="00195C69" w:rsidRDefault="00195C69" w:rsidP="00195C69">
      <w:pPr>
        <w:tabs>
          <w:tab w:val="left" w:pos="6237"/>
        </w:tabs>
        <w:spacing w:after="0" w:line="240" w:lineRule="auto"/>
        <w:rPr>
          <w:rFonts w:ascii="Times New Roman" w:hAnsi="Times New Roman" w:cs="Times New Roman"/>
          <w:sz w:val="24"/>
          <w:szCs w:val="24"/>
        </w:rPr>
      </w:pPr>
      <w:r w:rsidRPr="00195C69">
        <w:rPr>
          <w:rFonts w:ascii="Times New Roman" w:hAnsi="Times New Roman" w:cs="Times New Roman"/>
          <w:sz w:val="24"/>
          <w:szCs w:val="24"/>
        </w:rPr>
        <w:t>Iesniedzējs:</w:t>
      </w:r>
    </w:p>
    <w:p w14:paraId="451FB340" w14:textId="04D82414" w:rsidR="00195C69" w:rsidRPr="00195C69" w:rsidRDefault="00195C69" w:rsidP="00195C69">
      <w:pPr>
        <w:tabs>
          <w:tab w:val="left" w:pos="6237"/>
        </w:tabs>
        <w:spacing w:after="0" w:line="240" w:lineRule="auto"/>
        <w:rPr>
          <w:rFonts w:ascii="Times New Roman" w:hAnsi="Times New Roman" w:cs="Times New Roman"/>
          <w:sz w:val="24"/>
          <w:szCs w:val="24"/>
        </w:rPr>
      </w:pPr>
      <w:r w:rsidRPr="00195C69">
        <w:rPr>
          <w:rFonts w:ascii="Times New Roman" w:hAnsi="Times New Roman" w:cs="Times New Roman"/>
          <w:sz w:val="24"/>
          <w:szCs w:val="24"/>
        </w:rPr>
        <w:t>Tieslietu ministrijas valsts sekretārs</w:t>
      </w:r>
      <w:r w:rsidRPr="00195C69">
        <w:rPr>
          <w:rFonts w:ascii="Times New Roman" w:hAnsi="Times New Roman" w:cs="Times New Roman"/>
          <w:sz w:val="24"/>
          <w:szCs w:val="24"/>
        </w:rPr>
        <w:tab/>
      </w:r>
      <w:r>
        <w:rPr>
          <w:rFonts w:ascii="Times New Roman" w:hAnsi="Times New Roman" w:cs="Times New Roman"/>
          <w:sz w:val="24"/>
          <w:szCs w:val="24"/>
        </w:rPr>
        <w:t xml:space="preserve">                   </w:t>
      </w:r>
      <w:r w:rsidRPr="00195C69">
        <w:rPr>
          <w:rFonts w:ascii="Times New Roman" w:hAnsi="Times New Roman" w:cs="Times New Roman"/>
          <w:sz w:val="24"/>
          <w:szCs w:val="24"/>
        </w:rPr>
        <w:t>Raivis Kronbergs</w:t>
      </w:r>
    </w:p>
    <w:p w14:paraId="62236D08" w14:textId="77777777" w:rsidR="00194E56" w:rsidRPr="00C81D37" w:rsidRDefault="00194E56" w:rsidP="00870FA7">
      <w:pPr>
        <w:tabs>
          <w:tab w:val="left" w:pos="6237"/>
        </w:tabs>
        <w:spacing w:after="0" w:line="240" w:lineRule="auto"/>
        <w:rPr>
          <w:rFonts w:ascii="Times New Roman" w:hAnsi="Times New Roman" w:cs="Times New Roman"/>
          <w:sz w:val="24"/>
          <w:szCs w:val="24"/>
        </w:rPr>
      </w:pPr>
    </w:p>
    <w:p w14:paraId="4CF08994" w14:textId="77777777" w:rsidR="00894C55" w:rsidRPr="00C81D37" w:rsidRDefault="00314C33" w:rsidP="00870FA7">
      <w:pPr>
        <w:tabs>
          <w:tab w:val="left" w:pos="6237"/>
        </w:tabs>
        <w:spacing w:after="0" w:line="240" w:lineRule="auto"/>
        <w:rPr>
          <w:rFonts w:ascii="Times New Roman" w:hAnsi="Times New Roman" w:cs="Times New Roman"/>
          <w:sz w:val="20"/>
          <w:szCs w:val="20"/>
        </w:rPr>
      </w:pPr>
      <w:proofErr w:type="spellStart"/>
      <w:r w:rsidRPr="00C81D37">
        <w:rPr>
          <w:rFonts w:ascii="Times New Roman" w:hAnsi="Times New Roman" w:cs="Times New Roman"/>
          <w:sz w:val="20"/>
          <w:szCs w:val="20"/>
        </w:rPr>
        <w:t>Anfimova</w:t>
      </w:r>
      <w:proofErr w:type="spellEnd"/>
      <w:r w:rsidRPr="00C81D37">
        <w:rPr>
          <w:rFonts w:ascii="Times New Roman" w:hAnsi="Times New Roman" w:cs="Times New Roman"/>
          <w:sz w:val="20"/>
          <w:szCs w:val="20"/>
        </w:rPr>
        <w:t xml:space="preserve"> 67046139</w:t>
      </w:r>
    </w:p>
    <w:p w14:paraId="42DADB16" w14:textId="77777777" w:rsidR="00894C55" w:rsidRPr="00C81D37" w:rsidRDefault="00FD071D" w:rsidP="00894C55">
      <w:pPr>
        <w:tabs>
          <w:tab w:val="left" w:pos="6237"/>
        </w:tabs>
        <w:spacing w:after="0" w:line="240" w:lineRule="auto"/>
        <w:rPr>
          <w:rFonts w:ascii="Times New Roman" w:hAnsi="Times New Roman" w:cs="Times New Roman"/>
          <w:sz w:val="20"/>
          <w:szCs w:val="20"/>
        </w:rPr>
      </w:pPr>
      <w:hyperlink r:id="rId11" w:history="1">
        <w:r w:rsidR="00314C33" w:rsidRPr="00C81D37">
          <w:rPr>
            <w:rStyle w:val="Hyperlink"/>
            <w:rFonts w:ascii="Times New Roman" w:hAnsi="Times New Roman" w:cs="Times New Roman"/>
            <w:sz w:val="20"/>
            <w:szCs w:val="20"/>
          </w:rPr>
          <w:t>Naira.Anfimova@tm.gov.lv</w:t>
        </w:r>
      </w:hyperlink>
      <w:r w:rsidR="00314C33" w:rsidRPr="00C81D37">
        <w:rPr>
          <w:rFonts w:ascii="Times New Roman" w:hAnsi="Times New Roman" w:cs="Times New Roman"/>
          <w:sz w:val="20"/>
          <w:szCs w:val="20"/>
        </w:rPr>
        <w:t xml:space="preserve"> </w:t>
      </w:r>
      <w:bookmarkEnd w:id="0"/>
    </w:p>
    <w:sectPr w:rsidR="00894C55" w:rsidRPr="00C81D37" w:rsidSect="00F67F24">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64F7B" w14:textId="77777777" w:rsidR="00FD071D" w:rsidRDefault="00FD071D" w:rsidP="00894C55">
      <w:pPr>
        <w:spacing w:after="0" w:line="240" w:lineRule="auto"/>
      </w:pPr>
      <w:r>
        <w:separator/>
      </w:r>
    </w:p>
  </w:endnote>
  <w:endnote w:type="continuationSeparator" w:id="0">
    <w:p w14:paraId="1BD61270" w14:textId="77777777" w:rsidR="00FD071D" w:rsidRDefault="00FD071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739A" w14:textId="77777777" w:rsidR="007B7CBE" w:rsidRDefault="007B7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3AE78" w14:textId="451F3F6D" w:rsidR="00F61F1C" w:rsidRPr="00894C55" w:rsidRDefault="00F61F1C">
    <w:pPr>
      <w:pStyle w:val="Footer"/>
      <w:rPr>
        <w:rFonts w:ascii="Times New Roman" w:hAnsi="Times New Roman" w:cs="Times New Roman"/>
        <w:sz w:val="20"/>
        <w:szCs w:val="20"/>
      </w:rPr>
    </w:pPr>
    <w:r>
      <w:rPr>
        <w:rFonts w:ascii="Times New Roman" w:hAnsi="Times New Roman" w:cs="Times New Roman"/>
        <w:sz w:val="20"/>
        <w:szCs w:val="20"/>
      </w:rPr>
      <w:t>TMAnot_</w:t>
    </w:r>
    <w:r w:rsidR="007B7CBE">
      <w:rPr>
        <w:rFonts w:ascii="Times New Roman" w:hAnsi="Times New Roman" w:cs="Times New Roman"/>
        <w:sz w:val="20"/>
        <w:szCs w:val="20"/>
      </w:rPr>
      <w:t>13</w:t>
    </w:r>
    <w:r w:rsidR="0089595E">
      <w:rPr>
        <w:rFonts w:ascii="Times New Roman" w:hAnsi="Times New Roman" w:cs="Times New Roman"/>
        <w:sz w:val="20"/>
        <w:szCs w:val="20"/>
      </w:rPr>
      <w:t>1120</w:t>
    </w:r>
    <w:r>
      <w:rPr>
        <w:rFonts w:ascii="Times New Roman" w:hAnsi="Times New Roman" w:cs="Times New Roman"/>
        <w:sz w:val="20"/>
        <w:szCs w:val="20"/>
      </w:rPr>
      <w:t>_DAL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07B46" w14:textId="4B0AB1AF" w:rsidR="00F61F1C" w:rsidRPr="00A170AD" w:rsidRDefault="00F61F1C" w:rsidP="00314C33">
    <w:pPr>
      <w:pStyle w:val="Footer"/>
      <w:rPr>
        <w:rFonts w:ascii="Times New Roman" w:hAnsi="Times New Roman" w:cs="Times New Roman"/>
        <w:sz w:val="20"/>
        <w:szCs w:val="20"/>
      </w:rPr>
    </w:pPr>
    <w:r w:rsidRPr="00314C33">
      <w:rPr>
        <w:rFonts w:ascii="Times New Roman" w:hAnsi="Times New Roman" w:cs="Times New Roman"/>
        <w:sz w:val="20"/>
        <w:szCs w:val="20"/>
      </w:rPr>
      <w:t>TMAnot_</w:t>
    </w:r>
    <w:r w:rsidR="007B7CBE">
      <w:rPr>
        <w:rFonts w:ascii="Times New Roman" w:hAnsi="Times New Roman" w:cs="Times New Roman"/>
        <w:sz w:val="20"/>
        <w:szCs w:val="20"/>
      </w:rPr>
      <w:t>131120</w:t>
    </w:r>
    <w:r w:rsidRPr="00314C33">
      <w:rPr>
        <w:rFonts w:ascii="Times New Roman" w:hAnsi="Times New Roman" w:cs="Times New Roman"/>
        <w:sz w:val="20"/>
        <w:szCs w:val="20"/>
      </w:rPr>
      <w:t>_DAL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9EECD" w14:textId="77777777" w:rsidR="00FD071D" w:rsidRDefault="00FD071D" w:rsidP="00894C55">
      <w:pPr>
        <w:spacing w:after="0" w:line="240" w:lineRule="auto"/>
      </w:pPr>
      <w:r>
        <w:separator/>
      </w:r>
    </w:p>
  </w:footnote>
  <w:footnote w:type="continuationSeparator" w:id="0">
    <w:p w14:paraId="27F0C318" w14:textId="77777777" w:rsidR="00FD071D" w:rsidRDefault="00FD071D" w:rsidP="00894C55">
      <w:pPr>
        <w:spacing w:after="0" w:line="240" w:lineRule="auto"/>
      </w:pPr>
      <w:r>
        <w:continuationSeparator/>
      </w:r>
    </w:p>
  </w:footnote>
  <w:footnote w:id="1">
    <w:p w14:paraId="4BD41492" w14:textId="06171D88" w:rsidR="00D80A1F" w:rsidRPr="007D2804" w:rsidRDefault="00D80A1F" w:rsidP="007D2804">
      <w:pPr>
        <w:pStyle w:val="FootnoteText"/>
        <w:jc w:val="both"/>
        <w:rPr>
          <w:rFonts w:ascii="Times New Roman" w:hAnsi="Times New Roman" w:cs="Times New Roman"/>
        </w:rPr>
      </w:pPr>
      <w:r w:rsidRPr="007D2804">
        <w:rPr>
          <w:rStyle w:val="FootnoteReference"/>
          <w:rFonts w:ascii="Times New Roman" w:hAnsi="Times New Roman" w:cs="Times New Roman"/>
        </w:rPr>
        <w:footnoteRef/>
      </w:r>
      <w:r w:rsidR="00C17DAA" w:rsidRPr="007D2804">
        <w:rPr>
          <w:rFonts w:ascii="Times New Roman" w:hAnsi="Times New Roman" w:cs="Times New Roman"/>
        </w:rPr>
        <w:t> </w:t>
      </w:r>
      <w:r w:rsidR="00E56D40" w:rsidRPr="007D2804">
        <w:rPr>
          <w:rFonts w:ascii="Times New Roman" w:hAnsi="Times New Roman" w:cs="Times New Roman"/>
        </w:rPr>
        <w:t xml:space="preserve">2016. gada 22. decembra likums "Grozījumi Maksātnespējas likumā" (spēkā stājās 2017. gada 6. janvārī). Pieejams: </w:t>
      </w:r>
      <w:hyperlink r:id="rId1" w:history="1">
        <w:r w:rsidR="00C17DAA" w:rsidRPr="007D2804">
          <w:rPr>
            <w:rStyle w:val="Hyperlink"/>
            <w:rFonts w:ascii="Times New Roman" w:hAnsi="Times New Roman" w:cs="Times New Roman"/>
          </w:rPr>
          <w:t>https://likumi.lv/ta/id/287876-grozijumi-maksatnespejas-likuma</w:t>
        </w:r>
      </w:hyperlink>
      <w:r w:rsidR="00C17DAA" w:rsidRPr="007D2804">
        <w:rPr>
          <w:rFonts w:ascii="Times New Roman" w:hAnsi="Times New Roman" w:cs="Times New Roman"/>
        </w:rPr>
        <w:t xml:space="preserve"> [aplūkots 2019. gada 5. decembrī].</w:t>
      </w:r>
    </w:p>
  </w:footnote>
  <w:footnote w:id="2">
    <w:p w14:paraId="5D96B7CB" w14:textId="4BDFA259" w:rsidR="00C17DAA" w:rsidRDefault="00C17DAA" w:rsidP="007D2804">
      <w:pPr>
        <w:pStyle w:val="FootnoteText"/>
        <w:jc w:val="both"/>
      </w:pPr>
      <w:r w:rsidRPr="007D2804">
        <w:rPr>
          <w:rStyle w:val="FootnoteReference"/>
          <w:rFonts w:ascii="Times New Roman" w:hAnsi="Times New Roman" w:cs="Times New Roman"/>
        </w:rPr>
        <w:footnoteRef/>
      </w:r>
      <w:r w:rsidR="007D2804" w:rsidRPr="007D2804">
        <w:rPr>
          <w:rFonts w:ascii="Times New Roman" w:hAnsi="Times New Roman" w:cs="Times New Roman"/>
        </w:rPr>
        <w:t> </w:t>
      </w:r>
      <w:r w:rsidR="00520877" w:rsidRPr="007D2804">
        <w:rPr>
          <w:rFonts w:ascii="Times New Roman" w:hAnsi="Times New Roman" w:cs="Times New Roman"/>
        </w:rPr>
        <w:t xml:space="preserve">2018. gada 31. maija likums "Grozījumi Maksātnespējas likuma" (spēkā stājās 2018. gada 1. jūlijā). Pieejams: </w:t>
      </w:r>
      <w:hyperlink r:id="rId2" w:history="1">
        <w:r w:rsidR="007D2804" w:rsidRPr="007D2804">
          <w:rPr>
            <w:rStyle w:val="Hyperlink"/>
            <w:rFonts w:ascii="Times New Roman" w:hAnsi="Times New Roman" w:cs="Times New Roman"/>
          </w:rPr>
          <w:t>https://likumi.lv/ta/id/299699-grozijumi-maksatnespejas-likuma</w:t>
        </w:r>
      </w:hyperlink>
      <w:r w:rsidR="007D2804" w:rsidRPr="007D2804">
        <w:rPr>
          <w:rFonts w:ascii="Times New Roman" w:hAnsi="Times New Roman" w:cs="Times New Roman"/>
        </w:rPr>
        <w:t xml:space="preserve"> [aplūkots 2019. gada 5. decembrī].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BA85" w14:textId="77777777" w:rsidR="007B7CBE" w:rsidRDefault="007B7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sz w:val="24"/>
        <w:szCs w:val="20"/>
      </w:rPr>
    </w:sdtEndPr>
    <w:sdtContent>
      <w:p w14:paraId="0C7B2EF4" w14:textId="77777777" w:rsidR="00F61F1C" w:rsidRPr="00C25B49" w:rsidRDefault="00F61F1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sz w:val="24"/>
            <w:szCs w:val="20"/>
          </w:rPr>
          <w:t>6</w:t>
        </w:r>
        <w:r w:rsidRPr="00C25B49">
          <w:rPr>
            <w:rFonts w:ascii="Times New Roman" w:hAnsi="Times New Roman" w:cs="Times New Roman"/>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90FF" w14:textId="77777777" w:rsidR="007B7CBE" w:rsidRDefault="007B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D2634"/>
    <w:multiLevelType w:val="hybridMultilevel"/>
    <w:tmpl w:val="E9F27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7493"/>
    <w:rsid w:val="00007FA5"/>
    <w:rsid w:val="00015331"/>
    <w:rsid w:val="000200BF"/>
    <w:rsid w:val="0002118C"/>
    <w:rsid w:val="000233EC"/>
    <w:rsid w:val="00026E7C"/>
    <w:rsid w:val="00031524"/>
    <w:rsid w:val="00034942"/>
    <w:rsid w:val="000379D2"/>
    <w:rsid w:val="00045CBD"/>
    <w:rsid w:val="00050D8D"/>
    <w:rsid w:val="00052919"/>
    <w:rsid w:val="0005524F"/>
    <w:rsid w:val="000620EB"/>
    <w:rsid w:val="00064CB3"/>
    <w:rsid w:val="00065ADA"/>
    <w:rsid w:val="00070B30"/>
    <w:rsid w:val="00083BC6"/>
    <w:rsid w:val="00095845"/>
    <w:rsid w:val="000A1D77"/>
    <w:rsid w:val="000A6579"/>
    <w:rsid w:val="000B5652"/>
    <w:rsid w:val="000B655E"/>
    <w:rsid w:val="000D033C"/>
    <w:rsid w:val="000E16C3"/>
    <w:rsid w:val="000E25B6"/>
    <w:rsid w:val="0012253C"/>
    <w:rsid w:val="00124919"/>
    <w:rsid w:val="001249B3"/>
    <w:rsid w:val="00124A8B"/>
    <w:rsid w:val="00124DC2"/>
    <w:rsid w:val="00125393"/>
    <w:rsid w:val="00136FAD"/>
    <w:rsid w:val="00143DD3"/>
    <w:rsid w:val="00146DB8"/>
    <w:rsid w:val="001520AA"/>
    <w:rsid w:val="00157578"/>
    <w:rsid w:val="001652BF"/>
    <w:rsid w:val="00173DC1"/>
    <w:rsid w:val="00177D70"/>
    <w:rsid w:val="001811F9"/>
    <w:rsid w:val="00183560"/>
    <w:rsid w:val="001841C3"/>
    <w:rsid w:val="00184A88"/>
    <w:rsid w:val="00190617"/>
    <w:rsid w:val="00193685"/>
    <w:rsid w:val="00194E56"/>
    <w:rsid w:val="0019540D"/>
    <w:rsid w:val="00195C69"/>
    <w:rsid w:val="001A00AC"/>
    <w:rsid w:val="001A1FE8"/>
    <w:rsid w:val="001A34DD"/>
    <w:rsid w:val="001A4BBA"/>
    <w:rsid w:val="001D0403"/>
    <w:rsid w:val="001D3398"/>
    <w:rsid w:val="001E25D1"/>
    <w:rsid w:val="001F122D"/>
    <w:rsid w:val="001F7011"/>
    <w:rsid w:val="002068C5"/>
    <w:rsid w:val="00216F80"/>
    <w:rsid w:val="002221F0"/>
    <w:rsid w:val="0022325C"/>
    <w:rsid w:val="0022441E"/>
    <w:rsid w:val="00227E09"/>
    <w:rsid w:val="002356FC"/>
    <w:rsid w:val="002377DF"/>
    <w:rsid w:val="00243426"/>
    <w:rsid w:val="00250BAD"/>
    <w:rsid w:val="002526A4"/>
    <w:rsid w:val="00264D1B"/>
    <w:rsid w:val="00271147"/>
    <w:rsid w:val="00271FDA"/>
    <w:rsid w:val="002726DC"/>
    <w:rsid w:val="002730D4"/>
    <w:rsid w:val="00280212"/>
    <w:rsid w:val="002857AE"/>
    <w:rsid w:val="002909EC"/>
    <w:rsid w:val="0029306A"/>
    <w:rsid w:val="00297530"/>
    <w:rsid w:val="002A4183"/>
    <w:rsid w:val="002A48B4"/>
    <w:rsid w:val="002A50DC"/>
    <w:rsid w:val="002B204C"/>
    <w:rsid w:val="002B321D"/>
    <w:rsid w:val="002B5915"/>
    <w:rsid w:val="002C58BA"/>
    <w:rsid w:val="002C68BC"/>
    <w:rsid w:val="002D01D8"/>
    <w:rsid w:val="002E1C05"/>
    <w:rsid w:val="00314C33"/>
    <w:rsid w:val="003163B0"/>
    <w:rsid w:val="003300B6"/>
    <w:rsid w:val="0033024E"/>
    <w:rsid w:val="003315FF"/>
    <w:rsid w:val="00333003"/>
    <w:rsid w:val="00337DBD"/>
    <w:rsid w:val="00342806"/>
    <w:rsid w:val="00344D3E"/>
    <w:rsid w:val="0035161D"/>
    <w:rsid w:val="00352868"/>
    <w:rsid w:val="00355EC8"/>
    <w:rsid w:val="00365421"/>
    <w:rsid w:val="00370FCC"/>
    <w:rsid w:val="00372D90"/>
    <w:rsid w:val="003864D1"/>
    <w:rsid w:val="00390AE4"/>
    <w:rsid w:val="0039170F"/>
    <w:rsid w:val="00392333"/>
    <w:rsid w:val="00393551"/>
    <w:rsid w:val="00395434"/>
    <w:rsid w:val="003A465D"/>
    <w:rsid w:val="003A5159"/>
    <w:rsid w:val="003A694E"/>
    <w:rsid w:val="003B0BF9"/>
    <w:rsid w:val="003D06AE"/>
    <w:rsid w:val="003D0959"/>
    <w:rsid w:val="003D39C8"/>
    <w:rsid w:val="003D3C9C"/>
    <w:rsid w:val="003E0791"/>
    <w:rsid w:val="003E5800"/>
    <w:rsid w:val="003E6219"/>
    <w:rsid w:val="003F28AC"/>
    <w:rsid w:val="003F3953"/>
    <w:rsid w:val="003F470A"/>
    <w:rsid w:val="00410A0C"/>
    <w:rsid w:val="00411908"/>
    <w:rsid w:val="00415E50"/>
    <w:rsid w:val="00420B70"/>
    <w:rsid w:val="004214FB"/>
    <w:rsid w:val="0043448C"/>
    <w:rsid w:val="00435DD5"/>
    <w:rsid w:val="00437C8D"/>
    <w:rsid w:val="0044283A"/>
    <w:rsid w:val="004454FE"/>
    <w:rsid w:val="004500B7"/>
    <w:rsid w:val="004508B8"/>
    <w:rsid w:val="00456E40"/>
    <w:rsid w:val="00462B73"/>
    <w:rsid w:val="00463BFE"/>
    <w:rsid w:val="0046564F"/>
    <w:rsid w:val="004675CE"/>
    <w:rsid w:val="00471F27"/>
    <w:rsid w:val="00480C95"/>
    <w:rsid w:val="00484F07"/>
    <w:rsid w:val="00491C93"/>
    <w:rsid w:val="0049460F"/>
    <w:rsid w:val="00497042"/>
    <w:rsid w:val="004A1A04"/>
    <w:rsid w:val="004A4593"/>
    <w:rsid w:val="004B4F8A"/>
    <w:rsid w:val="004C7B77"/>
    <w:rsid w:val="004D084C"/>
    <w:rsid w:val="004D33FE"/>
    <w:rsid w:val="004D61BC"/>
    <w:rsid w:val="004D6CD9"/>
    <w:rsid w:val="004D72BF"/>
    <w:rsid w:val="004E747A"/>
    <w:rsid w:val="004F305A"/>
    <w:rsid w:val="004F560C"/>
    <w:rsid w:val="0050178F"/>
    <w:rsid w:val="00511082"/>
    <w:rsid w:val="00513968"/>
    <w:rsid w:val="0051694F"/>
    <w:rsid w:val="00520877"/>
    <w:rsid w:val="00532583"/>
    <w:rsid w:val="00555C39"/>
    <w:rsid w:val="00566A3C"/>
    <w:rsid w:val="0056749A"/>
    <w:rsid w:val="00586F28"/>
    <w:rsid w:val="00587F73"/>
    <w:rsid w:val="00593797"/>
    <w:rsid w:val="00597DC9"/>
    <w:rsid w:val="005A7450"/>
    <w:rsid w:val="005B021A"/>
    <w:rsid w:val="005B07B6"/>
    <w:rsid w:val="005B3265"/>
    <w:rsid w:val="005B3D5F"/>
    <w:rsid w:val="005B7797"/>
    <w:rsid w:val="005C6502"/>
    <w:rsid w:val="005D189D"/>
    <w:rsid w:val="005D451C"/>
    <w:rsid w:val="005D5B23"/>
    <w:rsid w:val="005D5E65"/>
    <w:rsid w:val="005E2E6C"/>
    <w:rsid w:val="005E467E"/>
    <w:rsid w:val="005F3561"/>
    <w:rsid w:val="006009C7"/>
    <w:rsid w:val="00604AEE"/>
    <w:rsid w:val="00604DDE"/>
    <w:rsid w:val="00606638"/>
    <w:rsid w:val="00607664"/>
    <w:rsid w:val="00613D7B"/>
    <w:rsid w:val="00620067"/>
    <w:rsid w:val="006230AB"/>
    <w:rsid w:val="00630ADF"/>
    <w:rsid w:val="0063277F"/>
    <w:rsid w:val="006376E8"/>
    <w:rsid w:val="00637774"/>
    <w:rsid w:val="00640002"/>
    <w:rsid w:val="00644CD3"/>
    <w:rsid w:val="00652023"/>
    <w:rsid w:val="006558F7"/>
    <w:rsid w:val="00655F2C"/>
    <w:rsid w:val="0065767E"/>
    <w:rsid w:val="006743D6"/>
    <w:rsid w:val="00680002"/>
    <w:rsid w:val="00680BD3"/>
    <w:rsid w:val="00683EE8"/>
    <w:rsid w:val="00687FFC"/>
    <w:rsid w:val="0069174C"/>
    <w:rsid w:val="00691859"/>
    <w:rsid w:val="00692410"/>
    <w:rsid w:val="006A1D5A"/>
    <w:rsid w:val="006A4CD8"/>
    <w:rsid w:val="006A50C9"/>
    <w:rsid w:val="006A6A52"/>
    <w:rsid w:val="006D7DB2"/>
    <w:rsid w:val="006E1081"/>
    <w:rsid w:val="006F20A2"/>
    <w:rsid w:val="006F7064"/>
    <w:rsid w:val="007009E0"/>
    <w:rsid w:val="00705EA4"/>
    <w:rsid w:val="00710AF1"/>
    <w:rsid w:val="00715502"/>
    <w:rsid w:val="00720585"/>
    <w:rsid w:val="00720A9F"/>
    <w:rsid w:val="00720AEE"/>
    <w:rsid w:val="007216D8"/>
    <w:rsid w:val="0072520A"/>
    <w:rsid w:val="00732778"/>
    <w:rsid w:val="00734D94"/>
    <w:rsid w:val="007351E6"/>
    <w:rsid w:val="007358E6"/>
    <w:rsid w:val="00735DB9"/>
    <w:rsid w:val="00740A7E"/>
    <w:rsid w:val="007436F0"/>
    <w:rsid w:val="00752823"/>
    <w:rsid w:val="00754FF0"/>
    <w:rsid w:val="00755497"/>
    <w:rsid w:val="00756465"/>
    <w:rsid w:val="00756A9E"/>
    <w:rsid w:val="00760FB1"/>
    <w:rsid w:val="007670FF"/>
    <w:rsid w:val="00767F1E"/>
    <w:rsid w:val="00772C08"/>
    <w:rsid w:val="00773AF6"/>
    <w:rsid w:val="00775849"/>
    <w:rsid w:val="00777755"/>
    <w:rsid w:val="007942BD"/>
    <w:rsid w:val="00795F71"/>
    <w:rsid w:val="00796718"/>
    <w:rsid w:val="007B0F32"/>
    <w:rsid w:val="007B355C"/>
    <w:rsid w:val="007B569D"/>
    <w:rsid w:val="007B7CBE"/>
    <w:rsid w:val="007C65F5"/>
    <w:rsid w:val="007D2804"/>
    <w:rsid w:val="007D7E64"/>
    <w:rsid w:val="007E1535"/>
    <w:rsid w:val="007E2A38"/>
    <w:rsid w:val="007E4DB9"/>
    <w:rsid w:val="007E5F7A"/>
    <w:rsid w:val="007E73AB"/>
    <w:rsid w:val="007F206D"/>
    <w:rsid w:val="00816813"/>
    <w:rsid w:val="00816C11"/>
    <w:rsid w:val="00833503"/>
    <w:rsid w:val="008406B2"/>
    <w:rsid w:val="00855670"/>
    <w:rsid w:val="0086093E"/>
    <w:rsid w:val="00861D71"/>
    <w:rsid w:val="00870FA7"/>
    <w:rsid w:val="00881FA4"/>
    <w:rsid w:val="00884486"/>
    <w:rsid w:val="00891D29"/>
    <w:rsid w:val="00894C55"/>
    <w:rsid w:val="0089595E"/>
    <w:rsid w:val="008A1F02"/>
    <w:rsid w:val="008C7957"/>
    <w:rsid w:val="008D0108"/>
    <w:rsid w:val="008D475E"/>
    <w:rsid w:val="008E1DCC"/>
    <w:rsid w:val="008F2056"/>
    <w:rsid w:val="008F20C4"/>
    <w:rsid w:val="008F6F44"/>
    <w:rsid w:val="009013BA"/>
    <w:rsid w:val="00911855"/>
    <w:rsid w:val="00920CC4"/>
    <w:rsid w:val="00924060"/>
    <w:rsid w:val="00925B1E"/>
    <w:rsid w:val="00927D0F"/>
    <w:rsid w:val="009354E2"/>
    <w:rsid w:val="009426DC"/>
    <w:rsid w:val="00950054"/>
    <w:rsid w:val="00954B3F"/>
    <w:rsid w:val="00956615"/>
    <w:rsid w:val="00963754"/>
    <w:rsid w:val="00964E78"/>
    <w:rsid w:val="00967B02"/>
    <w:rsid w:val="00972526"/>
    <w:rsid w:val="00975FF2"/>
    <w:rsid w:val="00980562"/>
    <w:rsid w:val="00981E84"/>
    <w:rsid w:val="00984A70"/>
    <w:rsid w:val="0099207D"/>
    <w:rsid w:val="009957DD"/>
    <w:rsid w:val="009A14C8"/>
    <w:rsid w:val="009A2654"/>
    <w:rsid w:val="009A30F0"/>
    <w:rsid w:val="009B2F24"/>
    <w:rsid w:val="009B5A1F"/>
    <w:rsid w:val="009C24A9"/>
    <w:rsid w:val="009D03C1"/>
    <w:rsid w:val="009D5D5A"/>
    <w:rsid w:val="009F1299"/>
    <w:rsid w:val="009F7474"/>
    <w:rsid w:val="00A044E3"/>
    <w:rsid w:val="00A10FC3"/>
    <w:rsid w:val="00A170AD"/>
    <w:rsid w:val="00A242AE"/>
    <w:rsid w:val="00A37FB5"/>
    <w:rsid w:val="00A47406"/>
    <w:rsid w:val="00A53F87"/>
    <w:rsid w:val="00A554B2"/>
    <w:rsid w:val="00A6073E"/>
    <w:rsid w:val="00A6768C"/>
    <w:rsid w:val="00A700EB"/>
    <w:rsid w:val="00A7149B"/>
    <w:rsid w:val="00A746BF"/>
    <w:rsid w:val="00A77572"/>
    <w:rsid w:val="00AA5EFE"/>
    <w:rsid w:val="00AA77FD"/>
    <w:rsid w:val="00AB471F"/>
    <w:rsid w:val="00AB6E1E"/>
    <w:rsid w:val="00AC6061"/>
    <w:rsid w:val="00AD2B79"/>
    <w:rsid w:val="00AD3C9F"/>
    <w:rsid w:val="00AD4884"/>
    <w:rsid w:val="00AE2292"/>
    <w:rsid w:val="00AE388A"/>
    <w:rsid w:val="00AE5567"/>
    <w:rsid w:val="00AF1239"/>
    <w:rsid w:val="00AF5E6B"/>
    <w:rsid w:val="00AF62A7"/>
    <w:rsid w:val="00AF70BE"/>
    <w:rsid w:val="00B010E1"/>
    <w:rsid w:val="00B1189B"/>
    <w:rsid w:val="00B1509F"/>
    <w:rsid w:val="00B16480"/>
    <w:rsid w:val="00B16F2F"/>
    <w:rsid w:val="00B17580"/>
    <w:rsid w:val="00B17994"/>
    <w:rsid w:val="00B20C33"/>
    <w:rsid w:val="00B2165C"/>
    <w:rsid w:val="00B21E30"/>
    <w:rsid w:val="00B22989"/>
    <w:rsid w:val="00B307C3"/>
    <w:rsid w:val="00B32761"/>
    <w:rsid w:val="00B35547"/>
    <w:rsid w:val="00B37326"/>
    <w:rsid w:val="00B47D89"/>
    <w:rsid w:val="00B5006B"/>
    <w:rsid w:val="00B56FD2"/>
    <w:rsid w:val="00B60FAD"/>
    <w:rsid w:val="00B61899"/>
    <w:rsid w:val="00B62303"/>
    <w:rsid w:val="00B629BC"/>
    <w:rsid w:val="00B65409"/>
    <w:rsid w:val="00B728A9"/>
    <w:rsid w:val="00B75BE6"/>
    <w:rsid w:val="00B8135F"/>
    <w:rsid w:val="00B81F48"/>
    <w:rsid w:val="00B83FD2"/>
    <w:rsid w:val="00B94576"/>
    <w:rsid w:val="00B951CB"/>
    <w:rsid w:val="00BA1A30"/>
    <w:rsid w:val="00BA20AA"/>
    <w:rsid w:val="00BB1FCC"/>
    <w:rsid w:val="00BB3D27"/>
    <w:rsid w:val="00BC0608"/>
    <w:rsid w:val="00BD4425"/>
    <w:rsid w:val="00BD4574"/>
    <w:rsid w:val="00BF0CA0"/>
    <w:rsid w:val="00C11C8D"/>
    <w:rsid w:val="00C15082"/>
    <w:rsid w:val="00C17DAA"/>
    <w:rsid w:val="00C22939"/>
    <w:rsid w:val="00C24327"/>
    <w:rsid w:val="00C25B49"/>
    <w:rsid w:val="00C26430"/>
    <w:rsid w:val="00C40C7C"/>
    <w:rsid w:val="00C4475E"/>
    <w:rsid w:val="00C46E5C"/>
    <w:rsid w:val="00C563BC"/>
    <w:rsid w:val="00C67C4A"/>
    <w:rsid w:val="00C81C27"/>
    <w:rsid w:val="00C81D37"/>
    <w:rsid w:val="00C8385A"/>
    <w:rsid w:val="00C87594"/>
    <w:rsid w:val="00C95FBF"/>
    <w:rsid w:val="00C96D23"/>
    <w:rsid w:val="00C97651"/>
    <w:rsid w:val="00CB38CB"/>
    <w:rsid w:val="00CB4731"/>
    <w:rsid w:val="00CC0D2D"/>
    <w:rsid w:val="00CC2A9B"/>
    <w:rsid w:val="00CD053E"/>
    <w:rsid w:val="00CD572B"/>
    <w:rsid w:val="00CD6BB1"/>
    <w:rsid w:val="00CD77AD"/>
    <w:rsid w:val="00CE4D73"/>
    <w:rsid w:val="00CE5657"/>
    <w:rsid w:val="00CF13D7"/>
    <w:rsid w:val="00D013DF"/>
    <w:rsid w:val="00D04BBB"/>
    <w:rsid w:val="00D051C4"/>
    <w:rsid w:val="00D133F8"/>
    <w:rsid w:val="00D14A3E"/>
    <w:rsid w:val="00D1560B"/>
    <w:rsid w:val="00D15FBB"/>
    <w:rsid w:val="00D21CB9"/>
    <w:rsid w:val="00D2374A"/>
    <w:rsid w:val="00D24B58"/>
    <w:rsid w:val="00D267C8"/>
    <w:rsid w:val="00D305F0"/>
    <w:rsid w:val="00D34125"/>
    <w:rsid w:val="00D46038"/>
    <w:rsid w:val="00D4615F"/>
    <w:rsid w:val="00D472AB"/>
    <w:rsid w:val="00D52A68"/>
    <w:rsid w:val="00D6583A"/>
    <w:rsid w:val="00D76B3E"/>
    <w:rsid w:val="00D80A1F"/>
    <w:rsid w:val="00D96254"/>
    <w:rsid w:val="00DA152E"/>
    <w:rsid w:val="00DB053D"/>
    <w:rsid w:val="00DC28BE"/>
    <w:rsid w:val="00DC7A51"/>
    <w:rsid w:val="00DE1E37"/>
    <w:rsid w:val="00DE302D"/>
    <w:rsid w:val="00DF0005"/>
    <w:rsid w:val="00E115EB"/>
    <w:rsid w:val="00E15198"/>
    <w:rsid w:val="00E209E1"/>
    <w:rsid w:val="00E2475B"/>
    <w:rsid w:val="00E26339"/>
    <w:rsid w:val="00E30B6B"/>
    <w:rsid w:val="00E35FB9"/>
    <w:rsid w:val="00E361F8"/>
    <w:rsid w:val="00E366A4"/>
    <w:rsid w:val="00E3716B"/>
    <w:rsid w:val="00E50A8A"/>
    <w:rsid w:val="00E51BC0"/>
    <w:rsid w:val="00E5323B"/>
    <w:rsid w:val="00E55D46"/>
    <w:rsid w:val="00E56D40"/>
    <w:rsid w:val="00E6120B"/>
    <w:rsid w:val="00E63808"/>
    <w:rsid w:val="00E66818"/>
    <w:rsid w:val="00E7376E"/>
    <w:rsid w:val="00E7382E"/>
    <w:rsid w:val="00E80621"/>
    <w:rsid w:val="00E8749E"/>
    <w:rsid w:val="00E90C01"/>
    <w:rsid w:val="00E946E2"/>
    <w:rsid w:val="00E9684E"/>
    <w:rsid w:val="00EA269C"/>
    <w:rsid w:val="00EA486E"/>
    <w:rsid w:val="00EC0601"/>
    <w:rsid w:val="00EC1A85"/>
    <w:rsid w:val="00EC2D7A"/>
    <w:rsid w:val="00EE2F27"/>
    <w:rsid w:val="00EE696C"/>
    <w:rsid w:val="00F02723"/>
    <w:rsid w:val="00F03D3B"/>
    <w:rsid w:val="00F15BC3"/>
    <w:rsid w:val="00F16189"/>
    <w:rsid w:val="00F226CE"/>
    <w:rsid w:val="00F30C2F"/>
    <w:rsid w:val="00F311E0"/>
    <w:rsid w:val="00F31EA0"/>
    <w:rsid w:val="00F3375C"/>
    <w:rsid w:val="00F40FF7"/>
    <w:rsid w:val="00F42389"/>
    <w:rsid w:val="00F44EBF"/>
    <w:rsid w:val="00F4520F"/>
    <w:rsid w:val="00F5156F"/>
    <w:rsid w:val="00F541A9"/>
    <w:rsid w:val="00F56500"/>
    <w:rsid w:val="00F56D34"/>
    <w:rsid w:val="00F57B0C"/>
    <w:rsid w:val="00F602EB"/>
    <w:rsid w:val="00F61F1C"/>
    <w:rsid w:val="00F622B4"/>
    <w:rsid w:val="00F65B99"/>
    <w:rsid w:val="00F67393"/>
    <w:rsid w:val="00F67F24"/>
    <w:rsid w:val="00F74F7A"/>
    <w:rsid w:val="00F83574"/>
    <w:rsid w:val="00F92236"/>
    <w:rsid w:val="00F95F34"/>
    <w:rsid w:val="00F97DC5"/>
    <w:rsid w:val="00FB0869"/>
    <w:rsid w:val="00FC2B78"/>
    <w:rsid w:val="00FD071D"/>
    <w:rsid w:val="00FD3A28"/>
    <w:rsid w:val="00FE2E89"/>
    <w:rsid w:val="00FF4578"/>
    <w:rsid w:val="00FF4604"/>
    <w:rsid w:val="00FF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254C2"/>
  <w15:docId w15:val="{796FA773-CD0B-4CC2-BF93-4EFE8E3D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UnresolvedMention">
    <w:name w:val="Unresolved Mention"/>
    <w:basedOn w:val="DefaultParagraphFont"/>
    <w:uiPriority w:val="99"/>
    <w:semiHidden/>
    <w:unhideWhenUsed/>
    <w:rsid w:val="00314C33"/>
    <w:rPr>
      <w:color w:val="605E5C"/>
      <w:shd w:val="clear" w:color="auto" w:fill="E1DFDD"/>
    </w:rPr>
  </w:style>
  <w:style w:type="character" w:styleId="CommentReference">
    <w:name w:val="annotation reference"/>
    <w:basedOn w:val="DefaultParagraphFont"/>
    <w:uiPriority w:val="99"/>
    <w:semiHidden/>
    <w:unhideWhenUsed/>
    <w:rsid w:val="00C81D37"/>
    <w:rPr>
      <w:sz w:val="16"/>
      <w:szCs w:val="16"/>
    </w:rPr>
  </w:style>
  <w:style w:type="paragraph" w:styleId="CommentText">
    <w:name w:val="annotation text"/>
    <w:basedOn w:val="Normal"/>
    <w:link w:val="CommentTextChar"/>
    <w:uiPriority w:val="99"/>
    <w:unhideWhenUsed/>
    <w:rsid w:val="00C81D37"/>
    <w:pPr>
      <w:spacing w:line="240" w:lineRule="auto"/>
    </w:pPr>
    <w:rPr>
      <w:sz w:val="20"/>
      <w:szCs w:val="20"/>
    </w:rPr>
  </w:style>
  <w:style w:type="character" w:customStyle="1" w:styleId="CommentTextChar">
    <w:name w:val="Comment Text Char"/>
    <w:basedOn w:val="DefaultParagraphFont"/>
    <w:link w:val="CommentText"/>
    <w:uiPriority w:val="99"/>
    <w:rsid w:val="00C81D37"/>
    <w:rPr>
      <w:sz w:val="20"/>
      <w:szCs w:val="20"/>
    </w:rPr>
  </w:style>
  <w:style w:type="paragraph" w:styleId="CommentSubject">
    <w:name w:val="annotation subject"/>
    <w:basedOn w:val="CommentText"/>
    <w:next w:val="CommentText"/>
    <w:link w:val="CommentSubjectChar"/>
    <w:uiPriority w:val="99"/>
    <w:semiHidden/>
    <w:unhideWhenUsed/>
    <w:rsid w:val="00C81D37"/>
    <w:rPr>
      <w:b/>
      <w:bCs/>
    </w:rPr>
  </w:style>
  <w:style w:type="character" w:customStyle="1" w:styleId="CommentSubjectChar">
    <w:name w:val="Comment Subject Char"/>
    <w:basedOn w:val="CommentTextChar"/>
    <w:link w:val="CommentSubject"/>
    <w:uiPriority w:val="99"/>
    <w:semiHidden/>
    <w:rsid w:val="00C81D37"/>
    <w:rPr>
      <w:b/>
      <w:bCs/>
      <w:sz w:val="20"/>
      <w:szCs w:val="20"/>
    </w:rPr>
  </w:style>
  <w:style w:type="paragraph" w:styleId="FootnoteText">
    <w:name w:val="footnote text"/>
    <w:basedOn w:val="Normal"/>
    <w:link w:val="FootnoteTextChar"/>
    <w:uiPriority w:val="99"/>
    <w:semiHidden/>
    <w:unhideWhenUsed/>
    <w:rsid w:val="00D80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A1F"/>
    <w:rPr>
      <w:sz w:val="20"/>
      <w:szCs w:val="20"/>
    </w:rPr>
  </w:style>
  <w:style w:type="character" w:styleId="FootnoteReference">
    <w:name w:val="footnote reference"/>
    <w:basedOn w:val="DefaultParagraphFont"/>
    <w:uiPriority w:val="99"/>
    <w:semiHidden/>
    <w:unhideWhenUsed/>
    <w:rsid w:val="00D80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5143547">
      <w:bodyDiv w:val="1"/>
      <w:marLeft w:val="0"/>
      <w:marRight w:val="0"/>
      <w:marTop w:val="0"/>
      <w:marBottom w:val="0"/>
      <w:divBdr>
        <w:top w:val="none" w:sz="0" w:space="0" w:color="auto"/>
        <w:left w:val="none" w:sz="0" w:space="0" w:color="auto"/>
        <w:bottom w:val="none" w:sz="0" w:space="0" w:color="auto"/>
        <w:right w:val="none" w:sz="0" w:space="0" w:color="auto"/>
      </w:divBdr>
      <w:divsChild>
        <w:div w:id="1944066287">
          <w:marLeft w:val="0"/>
          <w:marRight w:val="0"/>
          <w:marTop w:val="0"/>
          <w:marBottom w:val="0"/>
          <w:divBdr>
            <w:top w:val="none" w:sz="0" w:space="0" w:color="auto"/>
            <w:left w:val="none" w:sz="0" w:space="0" w:color="auto"/>
            <w:bottom w:val="none" w:sz="0" w:space="0" w:color="auto"/>
            <w:right w:val="none" w:sz="0" w:space="0" w:color="auto"/>
          </w:divBdr>
          <w:divsChild>
            <w:div w:id="1411386959">
              <w:marLeft w:val="0"/>
              <w:marRight w:val="0"/>
              <w:marTop w:val="0"/>
              <w:marBottom w:val="0"/>
              <w:divBdr>
                <w:top w:val="none" w:sz="0" w:space="0" w:color="auto"/>
                <w:left w:val="none" w:sz="0" w:space="0" w:color="auto"/>
                <w:bottom w:val="none" w:sz="0" w:space="0" w:color="auto"/>
                <w:right w:val="none" w:sz="0" w:space="0" w:color="auto"/>
              </w:divBdr>
              <w:divsChild>
                <w:div w:id="18978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02978">
      <w:bodyDiv w:val="1"/>
      <w:marLeft w:val="0"/>
      <w:marRight w:val="0"/>
      <w:marTop w:val="0"/>
      <w:marBottom w:val="0"/>
      <w:divBdr>
        <w:top w:val="none" w:sz="0" w:space="0" w:color="auto"/>
        <w:left w:val="none" w:sz="0" w:space="0" w:color="auto"/>
        <w:bottom w:val="none" w:sz="0" w:space="0" w:color="auto"/>
        <w:right w:val="none" w:sz="0" w:space="0" w:color="auto"/>
      </w:divBdr>
    </w:div>
    <w:div w:id="639261230">
      <w:bodyDiv w:val="1"/>
      <w:marLeft w:val="0"/>
      <w:marRight w:val="0"/>
      <w:marTop w:val="0"/>
      <w:marBottom w:val="0"/>
      <w:divBdr>
        <w:top w:val="none" w:sz="0" w:space="0" w:color="auto"/>
        <w:left w:val="none" w:sz="0" w:space="0" w:color="auto"/>
        <w:bottom w:val="none" w:sz="0" w:space="0" w:color="auto"/>
        <w:right w:val="none" w:sz="0" w:space="0" w:color="auto"/>
      </w:divBdr>
      <w:divsChild>
        <w:div w:id="158428479">
          <w:marLeft w:val="0"/>
          <w:marRight w:val="0"/>
          <w:marTop w:val="0"/>
          <w:marBottom w:val="0"/>
          <w:divBdr>
            <w:top w:val="none" w:sz="0" w:space="0" w:color="auto"/>
            <w:left w:val="none" w:sz="0" w:space="0" w:color="auto"/>
            <w:bottom w:val="none" w:sz="0" w:space="0" w:color="auto"/>
            <w:right w:val="none" w:sz="0" w:space="0" w:color="auto"/>
          </w:divBdr>
          <w:divsChild>
            <w:div w:id="546642426">
              <w:marLeft w:val="0"/>
              <w:marRight w:val="0"/>
              <w:marTop w:val="0"/>
              <w:marBottom w:val="0"/>
              <w:divBdr>
                <w:top w:val="none" w:sz="0" w:space="0" w:color="auto"/>
                <w:left w:val="none" w:sz="0" w:space="0" w:color="auto"/>
                <w:bottom w:val="none" w:sz="0" w:space="0" w:color="auto"/>
                <w:right w:val="none" w:sz="0" w:space="0" w:color="auto"/>
              </w:divBdr>
              <w:divsChild>
                <w:div w:id="5996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0097">
      <w:bodyDiv w:val="1"/>
      <w:marLeft w:val="0"/>
      <w:marRight w:val="0"/>
      <w:marTop w:val="0"/>
      <w:marBottom w:val="0"/>
      <w:divBdr>
        <w:top w:val="none" w:sz="0" w:space="0" w:color="auto"/>
        <w:left w:val="none" w:sz="0" w:space="0" w:color="auto"/>
        <w:bottom w:val="none" w:sz="0" w:space="0" w:color="auto"/>
        <w:right w:val="none" w:sz="0" w:space="0" w:color="auto"/>
      </w:divBdr>
    </w:div>
    <w:div w:id="97460439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3696279">
      <w:bodyDiv w:val="1"/>
      <w:marLeft w:val="0"/>
      <w:marRight w:val="0"/>
      <w:marTop w:val="0"/>
      <w:marBottom w:val="0"/>
      <w:divBdr>
        <w:top w:val="none" w:sz="0" w:space="0" w:color="auto"/>
        <w:left w:val="none" w:sz="0" w:space="0" w:color="auto"/>
        <w:bottom w:val="none" w:sz="0" w:space="0" w:color="auto"/>
        <w:right w:val="none" w:sz="0" w:space="0" w:color="auto"/>
      </w:divBdr>
    </w:div>
    <w:div w:id="1736394055">
      <w:bodyDiv w:val="1"/>
      <w:marLeft w:val="0"/>
      <w:marRight w:val="0"/>
      <w:marTop w:val="0"/>
      <w:marBottom w:val="0"/>
      <w:divBdr>
        <w:top w:val="none" w:sz="0" w:space="0" w:color="auto"/>
        <w:left w:val="none" w:sz="0" w:space="0" w:color="auto"/>
        <w:bottom w:val="none" w:sz="0" w:space="0" w:color="auto"/>
        <w:right w:val="none" w:sz="0" w:space="0" w:color="auto"/>
      </w:divBdr>
    </w:div>
    <w:div w:id="19978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ira.Anfimova@tm.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99699-grozijumi-maksatnespejas-likuma" TargetMode="External"/><Relationship Id="rId1" Type="http://schemas.openxmlformats.org/officeDocument/2006/relationships/hyperlink" Target="https://likumi.lv/ta/id/287876-grozijumi-maksatnespejas-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F941C97AB9A84C9E9A02C8F20C9A61" ma:contentTypeVersion="6" ma:contentTypeDescription="Create a new document." ma:contentTypeScope="" ma:versionID="8d4992d46f44106fce90ce670254b1cf">
  <xsd:schema xmlns:xsd="http://www.w3.org/2001/XMLSchema" xmlns:xs="http://www.w3.org/2001/XMLSchema" xmlns:p="http://schemas.microsoft.com/office/2006/metadata/properties" xmlns:ns3="cfb4b487-21cf-4848-92f8-268cf1b2bef6" targetNamespace="http://schemas.microsoft.com/office/2006/metadata/properties" ma:root="true" ma:fieldsID="52aec9f2cce6dd7ff4c41021e9827fc7" ns3:_="">
    <xsd:import namespace="cfb4b487-21cf-4848-92f8-268cf1b2be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4b487-21cf-4848-92f8-268cf1b2b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24218-4E55-4E56-98E5-A06476A78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076AF9-A1CA-4333-9960-828B463138B5}">
  <ds:schemaRefs>
    <ds:schemaRef ds:uri="http://schemas.openxmlformats.org/officeDocument/2006/bibliography"/>
  </ds:schemaRefs>
</ds:datastoreItem>
</file>

<file path=customXml/itemProps3.xml><?xml version="1.0" encoding="utf-8"?>
<ds:datastoreItem xmlns:ds="http://schemas.openxmlformats.org/officeDocument/2006/customXml" ds:itemID="{B0253177-7347-4CC3-A534-16B873264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4b487-21cf-4848-92f8-268cf1b2b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46A35-4CA5-4473-A3AF-B39EA85D7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3257</Words>
  <Characters>18568</Characters>
  <Application>Microsoft Office Word</Application>
  <DocSecurity>0</DocSecurity>
  <Lines>154</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Naira.Anfimova@tm.gov.lv</dc:creator>
  <dc:description>67012345, vards.uzvards@mk.gov.lv</dc:description>
  <cp:lastModifiedBy>Microsoft Office User</cp:lastModifiedBy>
  <cp:revision>10</cp:revision>
  <dcterms:created xsi:type="dcterms:W3CDTF">2020-10-19T12:15:00Z</dcterms:created>
  <dcterms:modified xsi:type="dcterms:W3CDTF">2020-11-13T14:33:00Z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0x01010088F941C97AB9A84C9E9A02C8F20C9A61</vt:lpwstr>
  </property>
</Properties>
</file>