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08AC" w14:textId="1DD96B6A" w:rsidR="00F6688F" w:rsidRPr="00262114" w:rsidRDefault="00505D98" w:rsidP="003F7265">
      <w:pPr>
        <w:pStyle w:val="Heading6"/>
        <w:rPr>
          <w:rFonts w:ascii="Calibri" w:hAnsi="Calibri" w:cs="Calibri"/>
          <w:sz w:val="22"/>
          <w:szCs w:val="22"/>
          <w:lang w:val="en-GB"/>
        </w:rPr>
      </w:pPr>
      <w:r w:rsidRPr="00262114">
        <w:rPr>
          <w:rFonts w:ascii="Calibri" w:hAnsi="Calibri" w:cs="Calibri"/>
          <w:noProof/>
          <w:sz w:val="22"/>
          <w:szCs w:val="22"/>
          <w:lang w:val="en-GB" w:eastAsia="lv-LV"/>
        </w:rPr>
        <mc:AlternateContent>
          <mc:Choice Requires="wps">
            <w:drawing>
              <wp:anchor distT="0" distB="0" distL="114300" distR="114300" simplePos="0" relativeHeight="251695104" behindDoc="0" locked="0" layoutInCell="1" allowOverlap="1" wp14:anchorId="6509A5BE" wp14:editId="1499F4A3">
                <wp:simplePos x="0" y="0"/>
                <wp:positionH relativeFrom="column">
                  <wp:posOffset>-952500</wp:posOffset>
                </wp:positionH>
                <wp:positionV relativeFrom="paragraph">
                  <wp:posOffset>-1905</wp:posOffset>
                </wp:positionV>
                <wp:extent cx="7648575" cy="2207172"/>
                <wp:effectExtent l="0" t="0" r="9525" b="3175"/>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48575" cy="2207172"/>
                        </a:xfrm>
                        <a:prstGeom prst="rect">
                          <a:avLst/>
                        </a:prstGeom>
                        <a:solidFill>
                          <a:schemeClr val="accent2">
                            <a:lumMod val="5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65241B" id="Rectangle 10" o:spid="_x0000_s1026" style="position:absolute;margin-left:-75pt;margin-top:-.15pt;width:602.25pt;height:17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" fillcolor="#622423 [1605]" stroked="f"/>
            </w:pict>
          </mc:Fallback>
        </mc:AlternateContent>
      </w:r>
      <w:r w:rsidRPr="00262114">
        <w:rPr>
          <w:rFonts w:ascii="Calibri" w:hAnsi="Calibri" w:cs="Calibri"/>
          <w:noProof/>
          <w:sz w:val="22"/>
          <w:szCs w:val="22"/>
          <w:lang w:val="en-GB" w:eastAsia="lv-LV"/>
        </w:rPr>
        <mc:AlternateContent>
          <mc:Choice Requires="wps">
            <w:drawing>
              <wp:anchor distT="0" distB="0" distL="114300" distR="114300" simplePos="0" relativeHeight="251696128" behindDoc="0" locked="0" layoutInCell="1" allowOverlap="1" wp14:anchorId="3D660E9F" wp14:editId="13965030">
                <wp:simplePos x="0" y="0"/>
                <wp:positionH relativeFrom="column">
                  <wp:posOffset>1776095</wp:posOffset>
                </wp:positionH>
                <wp:positionV relativeFrom="paragraph">
                  <wp:posOffset>635</wp:posOffset>
                </wp:positionV>
                <wp:extent cx="4798695" cy="4263656"/>
                <wp:effectExtent l="0" t="0" r="0" b="38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8695" cy="4263656"/>
                        </a:xfrm>
                        <a:prstGeom prst="rect">
                          <a:avLst/>
                        </a:prstGeom>
                        <a:noFill/>
                        <a:ln w="9525">
                          <a:noFill/>
                          <a:miter lim="800000"/>
                          <a:headEnd/>
                          <a:tailEnd/>
                        </a:ln>
                      </wps:spPr>
                      <wps:txbx>
                        <w:txbxContent>
                          <w:p w14:paraId="765790B7" w14:textId="77777777" w:rsidR="00137D19" w:rsidRDefault="00137D19" w:rsidP="00F6688F">
                            <w:pPr>
                              <w:jc w:val="right"/>
                              <w:rPr>
                                <w:rFonts w:ascii="Calibri" w:hAnsi="Calibri" w:cs="Calibri"/>
                                <w:color w:val="FFFF00"/>
                                <w:sz w:val="48"/>
                                <w:szCs w:val="48"/>
                              </w:rPr>
                            </w:pPr>
                          </w:p>
                          <w:p w14:paraId="7986B063" w14:textId="77777777" w:rsidR="00137D19" w:rsidRDefault="00137D19" w:rsidP="00F6688F">
                            <w:pPr>
                              <w:jc w:val="right"/>
                              <w:rPr>
                                <w:rFonts w:ascii="Calibri" w:hAnsi="Calibri" w:cs="Calibri"/>
                                <w:color w:val="FFFF00"/>
                                <w:sz w:val="48"/>
                                <w:szCs w:val="48"/>
                              </w:rPr>
                            </w:pPr>
                          </w:p>
                          <w:p w14:paraId="1F6DDB7A" w14:textId="4591DE5E" w:rsidR="0084018E" w:rsidRDefault="00742D1F" w:rsidP="00F6688F">
                            <w:pPr>
                              <w:jc w:val="right"/>
                              <w:rPr>
                                <w:rFonts w:ascii="Calibri" w:hAnsi="Calibri" w:cs="Calibri"/>
                                <w:color w:val="FFFFFF"/>
                                <w:sz w:val="48"/>
                                <w:szCs w:val="48"/>
                              </w:rPr>
                            </w:pPr>
                            <w:r>
                              <w:rPr>
                                <w:rFonts w:ascii="Calibri" w:hAnsi="Calibri" w:cs="Calibri"/>
                                <w:color w:val="FFFFFF"/>
                                <w:sz w:val="48"/>
                                <w:szCs w:val="48"/>
                              </w:rPr>
                              <w:t>Assessment r</w:t>
                            </w:r>
                            <w:r w:rsidR="0084018E">
                              <w:rPr>
                                <w:rFonts w:ascii="Calibri" w:hAnsi="Calibri" w:cs="Calibri"/>
                                <w:color w:val="FFFFFF"/>
                                <w:sz w:val="48"/>
                                <w:szCs w:val="48"/>
                              </w:rPr>
                              <w:t>eport o</w:t>
                            </w:r>
                            <w:r>
                              <w:rPr>
                                <w:rFonts w:ascii="Calibri" w:hAnsi="Calibri" w:cs="Calibri"/>
                                <w:color w:val="FFFFFF"/>
                                <w:sz w:val="48"/>
                                <w:szCs w:val="48"/>
                              </w:rPr>
                              <w:t>n the strategic promotion of mediation in Latvia</w:t>
                            </w:r>
                          </w:p>
                          <w:p w14:paraId="14F84A16" w14:textId="3BC56985" w:rsidR="0084018E" w:rsidRPr="00D668B8" w:rsidRDefault="0084018E" w:rsidP="00F6688F">
                            <w:pPr>
                              <w:jc w:val="right"/>
                              <w:rPr>
                                <w:rFonts w:ascii="Calibri" w:hAnsi="Calibri" w:cs="Calibri"/>
                                <w:color w:val="FFFFFF"/>
                              </w:rPr>
                            </w:pPr>
                            <w:r w:rsidRPr="00D668B8">
                              <w:rPr>
                                <w:rFonts w:ascii="Calibri" w:hAnsi="Calibri" w:cs="Calibri"/>
                                <w:color w:val="FFFFFF"/>
                              </w:rPr>
                              <w:t xml:space="preserve"> </w:t>
                            </w:r>
                          </w:p>
                          <w:p w14:paraId="0FAA1507" w14:textId="77777777" w:rsidR="0084018E" w:rsidRPr="00AB3D5D" w:rsidRDefault="0084018E" w:rsidP="00F6688F">
                            <w:pPr>
                              <w:jc w:val="right"/>
                              <w:rPr>
                                <w:rFonts w:ascii="Calibri" w:hAnsi="Calibri" w:cs="Calibri"/>
                                <w:color w:val="FFFFFF"/>
                                <w:sz w:val="40"/>
                                <w:szCs w:val="40"/>
                              </w:rPr>
                            </w:pPr>
                          </w:p>
                          <w:p w14:paraId="0AF57840" w14:textId="77777777" w:rsidR="0084018E" w:rsidRDefault="0084018E" w:rsidP="00F6688F">
                            <w:pPr>
                              <w:jc w:val="right"/>
                              <w:rPr>
                                <w:rFonts w:ascii="Calibri" w:hAnsi="Calibri" w:cs="Calibri"/>
                                <w:color w:val="FFFFFF"/>
                                <w:sz w:val="28"/>
                                <w:szCs w:val="28"/>
                              </w:rPr>
                            </w:pPr>
                          </w:p>
                          <w:p w14:paraId="0612E667" w14:textId="77777777" w:rsidR="0084018E" w:rsidRDefault="0084018E" w:rsidP="00F6688F">
                            <w:pPr>
                              <w:jc w:val="right"/>
                              <w:rPr>
                                <w:rFonts w:ascii="Calibri" w:hAnsi="Calibri" w:cs="Calibri"/>
                                <w:color w:val="FFFFFF"/>
                                <w:sz w:val="28"/>
                                <w:szCs w:val="28"/>
                              </w:rPr>
                            </w:pPr>
                          </w:p>
                          <w:p w14:paraId="58095B32" w14:textId="77777777" w:rsidR="0084018E" w:rsidRDefault="0084018E" w:rsidP="00F6688F">
                            <w:pPr>
                              <w:jc w:val="right"/>
                              <w:rPr>
                                <w:rFonts w:ascii="Calibri" w:hAnsi="Calibri" w:cs="Calibri"/>
                                <w:color w:val="FFFFFF"/>
                                <w:sz w:val="32"/>
                                <w:szCs w:val="32"/>
                              </w:rPr>
                            </w:pPr>
                          </w:p>
                          <w:p w14:paraId="424AE129" w14:textId="77777777" w:rsidR="00137D19" w:rsidRDefault="00137D19" w:rsidP="00137D19">
                            <w:pPr>
                              <w:jc w:val="right"/>
                              <w:rPr>
                                <w:rFonts w:ascii="Calibri" w:hAnsi="Calibri" w:cs="Calibri"/>
                                <w:i/>
                                <w:iCs/>
                                <w:color w:val="FFFFFF"/>
                                <w:sz w:val="40"/>
                                <w:szCs w:val="40"/>
                              </w:rPr>
                            </w:pPr>
                            <w:r>
                              <w:rPr>
                                <w:rFonts w:ascii="Calibri" w:hAnsi="Calibri" w:cs="Calibri"/>
                                <w:i/>
                                <w:iCs/>
                                <w:color w:val="FFFFFF"/>
                                <w:sz w:val="40"/>
                                <w:szCs w:val="40"/>
                              </w:rPr>
                              <w:t xml:space="preserve">Identifying potential target groups and recommendations to promote </w:t>
                            </w:r>
                            <w:proofErr w:type="gramStart"/>
                            <w:r>
                              <w:rPr>
                                <w:rFonts w:ascii="Calibri" w:hAnsi="Calibri" w:cs="Calibri"/>
                                <w:i/>
                                <w:iCs/>
                                <w:color w:val="FFFFFF"/>
                                <w:sz w:val="40"/>
                                <w:szCs w:val="40"/>
                              </w:rPr>
                              <w:t>mediation</w:t>
                            </w:r>
                            <w:proofErr w:type="gramEnd"/>
                          </w:p>
                          <w:p w14:paraId="6E96532A" w14:textId="77777777" w:rsidR="0084018E" w:rsidRPr="00D562DC" w:rsidRDefault="0084018E" w:rsidP="00F6688F">
                            <w:pPr>
                              <w:jc w:val="right"/>
                              <w:rPr>
                                <w:rFonts w:ascii="Calibri" w:hAnsi="Calibri" w:cs="Calibri"/>
                                <w:color w:val="FFFFFF"/>
                                <w:sz w:val="32"/>
                                <w:szCs w:val="3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D660E9F" id="_x0000_t202" coordsize="21600,21600" o:spt="202" path="m,l,21600r21600,l21600,xe">
                <v:stroke joinstyle="miter"/>
                <v:path gradientshapeok="t" o:connecttype="rect"/>
              </v:shapetype>
              <v:shape id="Zone de texte 2" o:spid="_x0000_s1026" type="#_x0000_t202" style="position:absolute;margin-left:139.85pt;margin-top:.05pt;width:377.85pt;height:335.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" filled="f" stroked="f">
                <v:textbox>
                  <w:txbxContent>
                    <w:p w14:paraId="765790B7" w14:textId="77777777" w:rsidR="00137D19" w:rsidRDefault="00137D19" w:rsidP="00F6688F">
                      <w:pPr>
                        <w:jc w:val="right"/>
                        <w:rPr>
                          <w:rFonts w:ascii="Calibri" w:hAnsi="Calibri" w:cs="Calibri"/>
                          <w:color w:val="FFFF00"/>
                          <w:sz w:val="48"/>
                          <w:szCs w:val="48"/>
                        </w:rPr>
                      </w:pPr>
                    </w:p>
                    <w:p w14:paraId="7986B063" w14:textId="77777777" w:rsidR="00137D19" w:rsidRDefault="00137D19" w:rsidP="00F6688F">
                      <w:pPr>
                        <w:jc w:val="right"/>
                        <w:rPr>
                          <w:rFonts w:ascii="Calibri" w:hAnsi="Calibri" w:cs="Calibri"/>
                          <w:color w:val="FFFF00"/>
                          <w:sz w:val="48"/>
                          <w:szCs w:val="48"/>
                        </w:rPr>
                      </w:pPr>
                    </w:p>
                    <w:p w14:paraId="1F6DDB7A" w14:textId="4591DE5E" w:rsidR="0084018E" w:rsidRDefault="00742D1F" w:rsidP="00F6688F">
                      <w:pPr>
                        <w:jc w:val="right"/>
                        <w:rPr>
                          <w:rFonts w:ascii="Calibri" w:hAnsi="Calibri" w:cs="Calibri"/>
                          <w:color w:val="FFFFFF"/>
                          <w:sz w:val="48"/>
                          <w:szCs w:val="48"/>
                        </w:rPr>
                      </w:pPr>
                      <w:r>
                        <w:rPr>
                          <w:rFonts w:ascii="Calibri" w:hAnsi="Calibri" w:cs="Calibri"/>
                          <w:color w:val="FFFFFF"/>
                          <w:sz w:val="48"/>
                          <w:szCs w:val="48"/>
                        </w:rPr>
                        <w:t>Assessment r</w:t>
                      </w:r>
                      <w:r w:rsidR="0084018E">
                        <w:rPr>
                          <w:rFonts w:ascii="Calibri" w:hAnsi="Calibri" w:cs="Calibri"/>
                          <w:color w:val="FFFFFF"/>
                          <w:sz w:val="48"/>
                          <w:szCs w:val="48"/>
                        </w:rPr>
                        <w:t>eport o</w:t>
                      </w:r>
                      <w:r>
                        <w:rPr>
                          <w:rFonts w:ascii="Calibri" w:hAnsi="Calibri" w:cs="Calibri"/>
                          <w:color w:val="FFFFFF"/>
                          <w:sz w:val="48"/>
                          <w:szCs w:val="48"/>
                        </w:rPr>
                        <w:t>n the strategic promotion of mediation in Latvia</w:t>
                      </w:r>
                    </w:p>
                    <w:p w14:paraId="14F84A16" w14:textId="3BC56985" w:rsidR="0084018E" w:rsidRPr="00D668B8" w:rsidRDefault="0084018E" w:rsidP="00F6688F">
                      <w:pPr>
                        <w:jc w:val="right"/>
                        <w:rPr>
                          <w:rFonts w:ascii="Calibri" w:hAnsi="Calibri" w:cs="Calibri"/>
                          <w:color w:val="FFFFFF"/>
                        </w:rPr>
                      </w:pPr>
                      <w:r w:rsidRPr="00D668B8">
                        <w:rPr>
                          <w:rFonts w:ascii="Calibri" w:hAnsi="Calibri" w:cs="Calibri"/>
                          <w:color w:val="FFFFFF"/>
                        </w:rPr>
                        <w:t xml:space="preserve"> </w:t>
                      </w:r>
                    </w:p>
                    <w:p w14:paraId="0FAA1507" w14:textId="77777777" w:rsidR="0084018E" w:rsidRPr="00AB3D5D" w:rsidRDefault="0084018E" w:rsidP="00F6688F">
                      <w:pPr>
                        <w:jc w:val="right"/>
                        <w:rPr>
                          <w:rFonts w:ascii="Calibri" w:hAnsi="Calibri" w:cs="Calibri"/>
                          <w:color w:val="FFFFFF"/>
                          <w:sz w:val="40"/>
                          <w:szCs w:val="40"/>
                        </w:rPr>
                      </w:pPr>
                    </w:p>
                    <w:p w14:paraId="0AF57840" w14:textId="77777777" w:rsidR="0084018E" w:rsidRDefault="0084018E" w:rsidP="00F6688F">
                      <w:pPr>
                        <w:jc w:val="right"/>
                        <w:rPr>
                          <w:rFonts w:ascii="Calibri" w:hAnsi="Calibri" w:cs="Calibri"/>
                          <w:color w:val="FFFFFF"/>
                          <w:sz w:val="28"/>
                          <w:szCs w:val="28"/>
                        </w:rPr>
                      </w:pPr>
                    </w:p>
                    <w:p w14:paraId="0612E667" w14:textId="77777777" w:rsidR="0084018E" w:rsidRDefault="0084018E" w:rsidP="00F6688F">
                      <w:pPr>
                        <w:jc w:val="right"/>
                        <w:rPr>
                          <w:rFonts w:ascii="Calibri" w:hAnsi="Calibri" w:cs="Calibri"/>
                          <w:color w:val="FFFFFF"/>
                          <w:sz w:val="28"/>
                          <w:szCs w:val="28"/>
                        </w:rPr>
                      </w:pPr>
                    </w:p>
                    <w:p w14:paraId="58095B32" w14:textId="77777777" w:rsidR="0084018E" w:rsidRDefault="0084018E" w:rsidP="00F6688F">
                      <w:pPr>
                        <w:jc w:val="right"/>
                        <w:rPr>
                          <w:rFonts w:ascii="Calibri" w:hAnsi="Calibri" w:cs="Calibri"/>
                          <w:color w:val="FFFFFF"/>
                          <w:sz w:val="32"/>
                          <w:szCs w:val="32"/>
                        </w:rPr>
                      </w:pPr>
                    </w:p>
                    <w:p w14:paraId="424AE129" w14:textId="77777777" w:rsidR="00137D19" w:rsidRDefault="00137D19" w:rsidP="00137D19">
                      <w:pPr>
                        <w:jc w:val="right"/>
                        <w:rPr>
                          <w:rFonts w:ascii="Calibri" w:hAnsi="Calibri" w:cs="Calibri"/>
                          <w:i/>
                          <w:iCs/>
                          <w:color w:val="FFFFFF"/>
                          <w:sz w:val="40"/>
                          <w:szCs w:val="40"/>
                        </w:rPr>
                      </w:pPr>
                      <w:r>
                        <w:rPr>
                          <w:rFonts w:ascii="Calibri" w:hAnsi="Calibri" w:cs="Calibri"/>
                          <w:i/>
                          <w:iCs/>
                          <w:color w:val="FFFFFF"/>
                          <w:sz w:val="40"/>
                          <w:szCs w:val="40"/>
                        </w:rPr>
                        <w:t xml:space="preserve">Identifying potential target groups and recommendations to promote </w:t>
                      </w:r>
                      <w:proofErr w:type="gramStart"/>
                      <w:r>
                        <w:rPr>
                          <w:rFonts w:ascii="Calibri" w:hAnsi="Calibri" w:cs="Calibri"/>
                          <w:i/>
                          <w:iCs/>
                          <w:color w:val="FFFFFF"/>
                          <w:sz w:val="40"/>
                          <w:szCs w:val="40"/>
                        </w:rPr>
                        <w:t>mediation</w:t>
                      </w:r>
                      <w:proofErr w:type="gramEnd"/>
                    </w:p>
                    <w:p w14:paraId="6E96532A" w14:textId="77777777" w:rsidR="0084018E" w:rsidRPr="00D562DC" w:rsidRDefault="0084018E" w:rsidP="00F6688F">
                      <w:pPr>
                        <w:jc w:val="right"/>
                        <w:rPr>
                          <w:rFonts w:ascii="Calibri" w:hAnsi="Calibri" w:cs="Calibri"/>
                          <w:color w:val="FFFFFF"/>
                          <w:sz w:val="32"/>
                          <w:szCs w:val="32"/>
                        </w:rPr>
                      </w:pPr>
                    </w:p>
                  </w:txbxContent>
                </v:textbox>
              </v:shape>
            </w:pict>
          </mc:Fallback>
        </mc:AlternateContent>
      </w:r>
      <w:r w:rsidR="003E47C6" w:rsidRPr="00262114">
        <w:rPr>
          <w:rFonts w:ascii="Calibri" w:hAnsi="Calibri" w:cs="Calibri"/>
          <w:sz w:val="22"/>
          <w:szCs w:val="22"/>
          <w:lang w:val="en-GB"/>
        </w:rPr>
        <w:t>;</w:t>
      </w:r>
    </w:p>
    <w:p w14:paraId="2E2044F4" w14:textId="2BF05BD5" w:rsidR="00BC2084" w:rsidRPr="00262114" w:rsidRDefault="00505D98" w:rsidP="00F122C1">
      <w:pPr>
        <w:pStyle w:val="NoSpacing"/>
        <w:rPr>
          <w:rFonts w:ascii="Calibri" w:hAnsi="Calibri" w:cs="Calibri"/>
          <w:sz w:val="22"/>
          <w:szCs w:val="22"/>
          <w:lang w:val="en-GB"/>
        </w:rPr>
      </w:pPr>
      <w:r w:rsidRPr="00262114">
        <w:rPr>
          <w:rFonts w:ascii="Calibri" w:hAnsi="Calibri" w:cs="Calibri"/>
          <w:noProof/>
          <w:sz w:val="22"/>
          <w:szCs w:val="22"/>
          <w:lang w:val="en-GB" w:eastAsia="lv-LV"/>
        </w:rPr>
        <mc:AlternateContent>
          <mc:Choice Requires="wps">
            <w:drawing>
              <wp:anchor distT="0" distB="0" distL="114300" distR="114300" simplePos="0" relativeHeight="251698176" behindDoc="0" locked="0" layoutInCell="1" allowOverlap="1" wp14:anchorId="1A9263CB" wp14:editId="7402E8BD">
                <wp:simplePos x="0" y="0"/>
                <wp:positionH relativeFrom="column">
                  <wp:posOffset>3956050</wp:posOffset>
                </wp:positionH>
                <wp:positionV relativeFrom="paragraph">
                  <wp:posOffset>4517390</wp:posOffset>
                </wp:positionV>
                <wp:extent cx="2477135" cy="779780"/>
                <wp:effectExtent l="0" t="0" r="0" b="1270"/>
                <wp:wrapNone/>
                <wp:docPr id="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7135" cy="779780"/>
                        </a:xfrm>
                        <a:prstGeom prst="rect">
                          <a:avLst/>
                        </a:prstGeom>
                        <a:noFill/>
                        <a:ln w="9525">
                          <a:noFill/>
                          <a:miter lim="800000"/>
                          <a:headEnd/>
                          <a:tailEnd/>
                        </a:ln>
                      </wps:spPr>
                      <wps:txbx>
                        <w:txbxContent>
                          <w:p w14:paraId="50F58957" w14:textId="2DE38092" w:rsidR="002719AF" w:rsidRDefault="0084018E" w:rsidP="00F6688F">
                            <w:pPr>
                              <w:jc w:val="right"/>
                              <w:rPr>
                                <w:rFonts w:ascii="Calibri" w:hAnsi="Calibri" w:cs="Calibri"/>
                                <w:color w:val="595959"/>
                                <w:sz w:val="26"/>
                                <w:szCs w:val="26"/>
                                <w:lang w:val="en-GB"/>
                              </w:rPr>
                            </w:pPr>
                            <w:r>
                              <w:rPr>
                                <w:rFonts w:ascii="Calibri" w:hAnsi="Calibri" w:cs="Calibri"/>
                                <w:color w:val="595959"/>
                                <w:sz w:val="26"/>
                                <w:szCs w:val="26"/>
                                <w:lang w:val="en-GB"/>
                              </w:rPr>
                              <w:t xml:space="preserve"> </w:t>
                            </w:r>
                            <w:r w:rsidR="002719AF">
                              <w:rPr>
                                <w:rFonts w:ascii="Calibri" w:hAnsi="Calibri" w:cs="Calibri"/>
                                <w:color w:val="595959"/>
                                <w:sz w:val="26"/>
                                <w:szCs w:val="26"/>
                                <w:lang w:val="en-GB"/>
                              </w:rPr>
                              <w:t>February 2024</w:t>
                            </w:r>
                          </w:p>
                          <w:p w14:paraId="0B5A2191" w14:textId="5A91FEA9" w:rsidR="0084018E" w:rsidRPr="005630A1" w:rsidRDefault="0084018E" w:rsidP="002719AF">
                            <w:pPr>
                              <w:jc w:val="center"/>
                              <w:rPr>
                                <w:rFonts w:ascii="Calibri" w:hAnsi="Calibri" w:cs="Calibri"/>
                                <w:color w:val="595959"/>
                                <w:sz w:val="26"/>
                                <w:szCs w:val="26"/>
                                <w:lang w:val="en-GB"/>
                              </w:rPr>
                            </w:pPr>
                            <w:r>
                              <w:rPr>
                                <w:rFonts w:ascii="Calibri" w:hAnsi="Calibri" w:cs="Calibri"/>
                                <w:color w:val="595959"/>
                                <w:sz w:val="26"/>
                                <w:szCs w:val="26"/>
                                <w:lang w:val="en-GB"/>
                              </w:rPr>
                              <w:t xml:space="preserve"> </w:t>
                            </w:r>
                          </w:p>
                          <w:p w14:paraId="1BC65DBE" w14:textId="77777777" w:rsidR="0084018E" w:rsidRPr="005630A1" w:rsidRDefault="0084018E" w:rsidP="00F6688F">
                            <w:pPr>
                              <w:jc w:val="right"/>
                              <w:rPr>
                                <w:rFonts w:ascii="Calibri" w:hAnsi="Calibri" w:cs="Calibri"/>
                                <w:color w:val="595959"/>
                                <w:sz w:val="26"/>
                                <w:szCs w:val="26"/>
                                <w:lang w:val="en-GB"/>
                              </w:rPr>
                            </w:pPr>
                          </w:p>
                          <w:p w14:paraId="3B976F11" w14:textId="77777777" w:rsidR="0084018E" w:rsidRPr="00D06AD3" w:rsidRDefault="0084018E" w:rsidP="00F6688F">
                            <w:pPr>
                              <w:jc w:val="right"/>
                              <w:rPr>
                                <w:rFonts w:ascii="Calibri" w:hAnsi="Calibri" w:cs="Calibri"/>
                                <w:smallCaps/>
                                <w:sz w:val="26"/>
                                <w:szCs w:val="26"/>
                              </w:rPr>
                            </w:pPr>
                          </w:p>
                          <w:p w14:paraId="3B8CB711" w14:textId="53FE2A25" w:rsidR="0084018E" w:rsidRPr="00D562DC" w:rsidRDefault="0084018E" w:rsidP="00F6688F">
                            <w:pPr>
                              <w:jc w:val="right"/>
                              <w:rPr>
                                <w:rFonts w:ascii="Calibri" w:hAnsi="Calibri" w:cs="Calibri"/>
                                <w:b/>
                                <w:smallCaps/>
                                <w:color w:val="632423" w:themeColor="accent2" w:themeShade="80"/>
                                <w:sz w:val="26"/>
                                <w:szCs w:val="26"/>
                              </w:rPr>
                            </w:pPr>
                            <w:r w:rsidRPr="00D562DC">
                              <w:rPr>
                                <w:rFonts w:ascii="Calibri" w:hAnsi="Calibri" w:cs="Calibri"/>
                                <w:b/>
                                <w:smallCaps/>
                                <w:color w:val="632423" w:themeColor="accent2" w:themeShade="80"/>
                                <w:sz w:val="26"/>
                                <w:szCs w:val="26"/>
                              </w:rPr>
                              <w:br/>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A9263CB" id="_x0000_s1027" type="#_x0000_t202" style="position:absolute;margin-left:311.5pt;margin-top:355.7pt;width:195.05pt;height:6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" filled="f" stroked="f">
                <v:textbox>
                  <w:txbxContent>
                    <w:p w14:paraId="50F58957" w14:textId="2DE38092" w:rsidR="002719AF" w:rsidRDefault="0084018E" w:rsidP="00F6688F">
                      <w:pPr>
                        <w:jc w:val="right"/>
                        <w:rPr>
                          <w:rFonts w:ascii="Calibri" w:hAnsi="Calibri" w:cs="Calibri"/>
                          <w:color w:val="595959"/>
                          <w:sz w:val="26"/>
                          <w:szCs w:val="26"/>
                          <w:lang w:val="en-GB"/>
                        </w:rPr>
                      </w:pPr>
                      <w:r>
                        <w:rPr>
                          <w:rFonts w:ascii="Calibri" w:hAnsi="Calibri" w:cs="Calibri"/>
                          <w:color w:val="595959"/>
                          <w:sz w:val="26"/>
                          <w:szCs w:val="26"/>
                          <w:lang w:val="en-GB"/>
                        </w:rPr>
                        <w:t xml:space="preserve"> </w:t>
                      </w:r>
                      <w:r w:rsidR="002719AF">
                        <w:rPr>
                          <w:rFonts w:ascii="Calibri" w:hAnsi="Calibri" w:cs="Calibri"/>
                          <w:color w:val="595959"/>
                          <w:sz w:val="26"/>
                          <w:szCs w:val="26"/>
                          <w:lang w:val="en-GB"/>
                        </w:rPr>
                        <w:t>February 2024</w:t>
                      </w:r>
                    </w:p>
                    <w:p w14:paraId="0B5A2191" w14:textId="5A91FEA9" w:rsidR="0084018E" w:rsidRPr="005630A1" w:rsidRDefault="0084018E" w:rsidP="002719AF">
                      <w:pPr>
                        <w:jc w:val="center"/>
                        <w:rPr>
                          <w:rFonts w:ascii="Calibri" w:hAnsi="Calibri" w:cs="Calibri"/>
                          <w:color w:val="595959"/>
                          <w:sz w:val="26"/>
                          <w:szCs w:val="26"/>
                          <w:lang w:val="en-GB"/>
                        </w:rPr>
                      </w:pPr>
                      <w:r>
                        <w:rPr>
                          <w:rFonts w:ascii="Calibri" w:hAnsi="Calibri" w:cs="Calibri"/>
                          <w:color w:val="595959"/>
                          <w:sz w:val="26"/>
                          <w:szCs w:val="26"/>
                          <w:lang w:val="en-GB"/>
                        </w:rPr>
                        <w:t xml:space="preserve"> </w:t>
                      </w:r>
                    </w:p>
                    <w:p w14:paraId="1BC65DBE" w14:textId="77777777" w:rsidR="0084018E" w:rsidRPr="005630A1" w:rsidRDefault="0084018E" w:rsidP="00F6688F">
                      <w:pPr>
                        <w:jc w:val="right"/>
                        <w:rPr>
                          <w:rFonts w:ascii="Calibri" w:hAnsi="Calibri" w:cs="Calibri"/>
                          <w:color w:val="595959"/>
                          <w:sz w:val="26"/>
                          <w:szCs w:val="26"/>
                          <w:lang w:val="en-GB"/>
                        </w:rPr>
                      </w:pPr>
                    </w:p>
                    <w:p w14:paraId="3B976F11" w14:textId="77777777" w:rsidR="0084018E" w:rsidRPr="00D06AD3" w:rsidRDefault="0084018E" w:rsidP="00F6688F">
                      <w:pPr>
                        <w:jc w:val="right"/>
                        <w:rPr>
                          <w:rFonts w:ascii="Calibri" w:hAnsi="Calibri" w:cs="Calibri"/>
                          <w:smallCaps/>
                          <w:sz w:val="26"/>
                          <w:szCs w:val="26"/>
                        </w:rPr>
                      </w:pPr>
                    </w:p>
                    <w:p w14:paraId="3B8CB711" w14:textId="53FE2A25" w:rsidR="0084018E" w:rsidRPr="00D562DC" w:rsidRDefault="0084018E" w:rsidP="00F6688F">
                      <w:pPr>
                        <w:jc w:val="right"/>
                        <w:rPr>
                          <w:rFonts w:ascii="Calibri" w:hAnsi="Calibri" w:cs="Calibri"/>
                          <w:b/>
                          <w:smallCaps/>
                          <w:color w:val="632423" w:themeColor="accent2" w:themeShade="80"/>
                          <w:sz w:val="26"/>
                          <w:szCs w:val="26"/>
                        </w:rPr>
                      </w:pPr>
                      <w:r w:rsidRPr="00D562DC">
                        <w:rPr>
                          <w:rFonts w:ascii="Calibri" w:hAnsi="Calibri" w:cs="Calibri"/>
                          <w:b/>
                          <w:smallCaps/>
                          <w:color w:val="632423" w:themeColor="accent2" w:themeShade="80"/>
                          <w:sz w:val="26"/>
                          <w:szCs w:val="26"/>
                        </w:rPr>
                        <w:br/>
                      </w:r>
                    </w:p>
                  </w:txbxContent>
                </v:textbox>
              </v:shape>
            </w:pict>
          </mc:Fallback>
        </mc:AlternateContent>
      </w:r>
      <w:r w:rsidRPr="00262114">
        <w:rPr>
          <w:rFonts w:ascii="Calibri" w:hAnsi="Calibri" w:cs="Calibri"/>
          <w:noProof/>
          <w:sz w:val="22"/>
          <w:szCs w:val="22"/>
          <w:lang w:val="en-GB" w:eastAsia="lv-LV"/>
        </w:rPr>
        <mc:AlternateContent>
          <mc:Choice Requires="wps">
            <w:drawing>
              <wp:anchor distT="0" distB="0" distL="114300" distR="114300" simplePos="0" relativeHeight="251697152" behindDoc="0" locked="0" layoutInCell="1" allowOverlap="1" wp14:anchorId="31CFC74C" wp14:editId="19878573">
                <wp:simplePos x="0" y="0"/>
                <wp:positionH relativeFrom="column">
                  <wp:posOffset>-920750</wp:posOffset>
                </wp:positionH>
                <wp:positionV relativeFrom="paragraph">
                  <wp:posOffset>4527550</wp:posOffset>
                </wp:positionV>
                <wp:extent cx="4354195" cy="2724150"/>
                <wp:effectExtent l="0" t="0" r="0" b="0"/>
                <wp:wrapNone/>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54195" cy="2724150"/>
                        </a:xfrm>
                        <a:prstGeom prst="rect">
                          <a:avLst/>
                        </a:prstGeom>
                        <a:noFill/>
                        <a:ln w="9525">
                          <a:noFill/>
                          <a:miter lim="800000"/>
                          <a:headEnd/>
                          <a:tailEnd/>
                        </a:ln>
                      </wps:spPr>
                      <wps:txbx>
                        <w:txbxContent>
                          <w:p w14:paraId="66BF03DB" w14:textId="77777777" w:rsidR="0084018E" w:rsidRPr="00D562DC" w:rsidRDefault="0084018E" w:rsidP="00F6688F">
                            <w:pPr>
                              <w:jc w:val="right"/>
                              <w:rPr>
                                <w:rFonts w:ascii="Arial Narrow" w:hAnsi="Arial Narrow"/>
                                <w:color w:val="17365D"/>
                                <w:sz w:val="28"/>
                                <w:szCs w:val="28"/>
                                <w:lang w:val="en-GB"/>
                              </w:rPr>
                            </w:pPr>
                          </w:p>
                          <w:p w14:paraId="5B3BE682" w14:textId="77777777" w:rsidR="0084018E" w:rsidRPr="00EA106B" w:rsidRDefault="0084018E" w:rsidP="00D529ED">
                            <w:pPr>
                              <w:jc w:val="right"/>
                              <w:rPr>
                                <w:rFonts w:ascii="Calibri" w:hAnsi="Calibri"/>
                                <w:iCs/>
                                <w:color w:val="595959"/>
                                <w:sz w:val="26"/>
                                <w:szCs w:val="26"/>
                                <w:lang w:val="en-GB"/>
                              </w:rPr>
                            </w:pPr>
                          </w:p>
                          <w:p w14:paraId="2406E17E" w14:textId="77777777" w:rsidR="0084018E" w:rsidRPr="00EA106B" w:rsidRDefault="0084018E" w:rsidP="00D529ED">
                            <w:pPr>
                              <w:jc w:val="right"/>
                              <w:rPr>
                                <w:rFonts w:ascii="Calibri" w:hAnsi="Calibri" w:cs="Arial"/>
                                <w:b/>
                                <w:bCs/>
                                <w:color w:val="595959"/>
                                <w:sz w:val="26"/>
                                <w:szCs w:val="26"/>
                                <w:lang w:val="en-GB"/>
                              </w:rPr>
                            </w:pPr>
                            <w:r w:rsidRPr="00EA106B">
                              <w:rPr>
                                <w:rFonts w:ascii="Calibri" w:hAnsi="Calibri" w:cs="Arial"/>
                                <w:b/>
                                <w:bCs/>
                                <w:color w:val="595959"/>
                                <w:sz w:val="26"/>
                                <w:szCs w:val="26"/>
                                <w:lang w:val="en-GB"/>
                              </w:rPr>
                              <w:t>Rimantas SIMAITIS</w:t>
                            </w:r>
                          </w:p>
                          <w:p w14:paraId="37057790" w14:textId="77777777" w:rsidR="0084018E" w:rsidRDefault="0084018E" w:rsidP="00D529ED">
                            <w:pPr>
                              <w:jc w:val="right"/>
                              <w:rPr>
                                <w:rFonts w:ascii="Calibri" w:hAnsi="Calibri"/>
                                <w:bCs/>
                                <w:iCs/>
                                <w:color w:val="595959"/>
                                <w:sz w:val="26"/>
                                <w:szCs w:val="26"/>
                              </w:rPr>
                            </w:pPr>
                            <w:r w:rsidRPr="00EA106B">
                              <w:rPr>
                                <w:rFonts w:ascii="Calibri" w:hAnsi="Calibri" w:cs="Arial"/>
                                <w:color w:val="595959"/>
                                <w:sz w:val="26"/>
                                <w:szCs w:val="26"/>
                                <w:lang w:val="en-GB"/>
                              </w:rPr>
                              <w:t>Attorney-at-law, Mediator, Chartered Institute of Arbitrators Member, Associated Professor, Vilnius, Lithuania</w:t>
                            </w:r>
                          </w:p>
                          <w:p w14:paraId="3E232C6B" w14:textId="77777777" w:rsidR="0084018E" w:rsidRPr="00D529ED" w:rsidRDefault="0084018E" w:rsidP="00FA4171">
                            <w:pPr>
                              <w:jc w:val="right"/>
                              <w:rPr>
                                <w:rFonts w:ascii="Calibri" w:hAnsi="Calibri"/>
                                <w:b/>
                                <w:bCs/>
                                <w:color w:val="595959"/>
                                <w:sz w:val="28"/>
                                <w:szCs w:val="28"/>
                              </w:rPr>
                            </w:pPr>
                          </w:p>
                          <w:p w14:paraId="4629203D" w14:textId="011BECF5" w:rsidR="0084018E" w:rsidRPr="00D529ED" w:rsidRDefault="00742D1F" w:rsidP="00D529ED">
                            <w:pPr>
                              <w:jc w:val="right"/>
                              <w:rPr>
                                <w:rFonts w:ascii="Calibri" w:hAnsi="Calibri" w:cs="Arial"/>
                                <w:b/>
                                <w:bCs/>
                                <w:color w:val="595959"/>
                                <w:sz w:val="26"/>
                                <w:szCs w:val="26"/>
                                <w:lang w:val="en-GB"/>
                              </w:rPr>
                            </w:pPr>
                            <w:r>
                              <w:rPr>
                                <w:rFonts w:ascii="Calibri" w:hAnsi="Calibri" w:cs="Arial"/>
                                <w:b/>
                                <w:bCs/>
                                <w:color w:val="595959"/>
                                <w:sz w:val="26"/>
                                <w:szCs w:val="26"/>
                                <w:lang w:val="en-GB"/>
                              </w:rPr>
                              <w:t>Dana RONE</w:t>
                            </w:r>
                          </w:p>
                          <w:p w14:paraId="21DCD59F" w14:textId="20CED644" w:rsidR="0084018E" w:rsidRPr="00D529ED" w:rsidRDefault="0084018E" w:rsidP="00F6688F">
                            <w:pPr>
                              <w:jc w:val="right"/>
                              <w:rPr>
                                <w:rFonts w:ascii="Calibri" w:hAnsi="Calibri" w:cs="Arial"/>
                                <w:color w:val="595959"/>
                                <w:sz w:val="26"/>
                                <w:szCs w:val="26"/>
                                <w:lang w:val="en-GB"/>
                              </w:rPr>
                            </w:pPr>
                            <w:r w:rsidRPr="00D529ED">
                              <w:rPr>
                                <w:rFonts w:ascii="Calibri" w:hAnsi="Calibri" w:cs="Arial"/>
                                <w:color w:val="595959"/>
                                <w:sz w:val="26"/>
                                <w:szCs w:val="26"/>
                                <w:lang w:val="en-GB"/>
                              </w:rPr>
                              <w:t>Latvian Certified mediato</w:t>
                            </w:r>
                            <w:r>
                              <w:rPr>
                                <w:rFonts w:ascii="Calibri" w:hAnsi="Calibri" w:cs="Arial"/>
                                <w:color w:val="595959"/>
                                <w:sz w:val="26"/>
                                <w:szCs w:val="26"/>
                                <w:lang w:val="en-GB"/>
                              </w:rPr>
                              <w:t xml:space="preserve">r, </w:t>
                            </w:r>
                            <w:r w:rsidR="00112640">
                              <w:rPr>
                                <w:rFonts w:ascii="Calibri" w:hAnsi="Calibri" w:cs="Arial"/>
                                <w:color w:val="595959"/>
                                <w:sz w:val="26"/>
                                <w:szCs w:val="26"/>
                                <w:lang w:val="en-GB"/>
                              </w:rPr>
                              <w:t>Attorney-at-law</w:t>
                            </w:r>
                            <w:r>
                              <w:rPr>
                                <w:rFonts w:ascii="Calibri" w:hAnsi="Calibri" w:cs="Arial"/>
                                <w:color w:val="595959"/>
                                <w:sz w:val="26"/>
                                <w:szCs w:val="26"/>
                                <w:lang w:val="en-GB"/>
                              </w:rPr>
                              <w:t xml:space="preserve">, </w:t>
                            </w:r>
                            <w:r w:rsidR="00112640">
                              <w:rPr>
                                <w:rFonts w:ascii="Calibri" w:hAnsi="Calibri" w:cs="Arial"/>
                                <w:color w:val="595959"/>
                                <w:sz w:val="26"/>
                                <w:szCs w:val="26"/>
                                <w:lang w:val="en-GB"/>
                              </w:rPr>
                              <w:t xml:space="preserve">Associated Professor, </w:t>
                            </w:r>
                            <w:r>
                              <w:rPr>
                                <w:rFonts w:ascii="Calibri" w:hAnsi="Calibri" w:cs="Arial"/>
                                <w:color w:val="595959"/>
                                <w:sz w:val="26"/>
                                <w:szCs w:val="26"/>
                                <w:lang w:val="en-GB"/>
                              </w:rPr>
                              <w:t>Riga, Latvia</w:t>
                            </w:r>
                            <w:r w:rsidRPr="00D529ED">
                              <w:rPr>
                                <w:rFonts w:ascii="Calibri" w:hAnsi="Calibri" w:cs="Arial"/>
                                <w:color w:val="595959"/>
                                <w:sz w:val="26"/>
                                <w:szCs w:val="26"/>
                                <w:lang w:val="en-GB"/>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1CFC74C" id="_x0000_s1028" type="#_x0000_t202" style="position:absolute;margin-left:-72.5pt;margin-top:356.5pt;width:342.85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" filled="f" stroked="f">
                <v:textbox>
                  <w:txbxContent>
                    <w:p w14:paraId="66BF03DB" w14:textId="77777777" w:rsidR="0084018E" w:rsidRPr="00D562DC" w:rsidRDefault="0084018E" w:rsidP="00F6688F">
                      <w:pPr>
                        <w:jc w:val="right"/>
                        <w:rPr>
                          <w:rFonts w:ascii="Arial Narrow" w:hAnsi="Arial Narrow"/>
                          <w:color w:val="17365D"/>
                          <w:sz w:val="28"/>
                          <w:szCs w:val="28"/>
                          <w:lang w:val="en-GB"/>
                        </w:rPr>
                      </w:pPr>
                    </w:p>
                    <w:p w14:paraId="5B3BE682" w14:textId="77777777" w:rsidR="0084018E" w:rsidRPr="00EA106B" w:rsidRDefault="0084018E" w:rsidP="00D529ED">
                      <w:pPr>
                        <w:jc w:val="right"/>
                        <w:rPr>
                          <w:rFonts w:ascii="Calibri" w:hAnsi="Calibri"/>
                          <w:iCs/>
                          <w:color w:val="595959"/>
                          <w:sz w:val="26"/>
                          <w:szCs w:val="26"/>
                          <w:lang w:val="en-GB"/>
                        </w:rPr>
                      </w:pPr>
                    </w:p>
                    <w:p w14:paraId="2406E17E" w14:textId="77777777" w:rsidR="0084018E" w:rsidRPr="00EA106B" w:rsidRDefault="0084018E" w:rsidP="00D529ED">
                      <w:pPr>
                        <w:jc w:val="right"/>
                        <w:rPr>
                          <w:rFonts w:ascii="Calibri" w:hAnsi="Calibri" w:cs="Arial"/>
                          <w:b/>
                          <w:bCs/>
                          <w:color w:val="595959"/>
                          <w:sz w:val="26"/>
                          <w:szCs w:val="26"/>
                          <w:lang w:val="en-GB"/>
                        </w:rPr>
                      </w:pPr>
                      <w:r w:rsidRPr="00EA106B">
                        <w:rPr>
                          <w:rFonts w:ascii="Calibri" w:hAnsi="Calibri" w:cs="Arial"/>
                          <w:b/>
                          <w:bCs/>
                          <w:color w:val="595959"/>
                          <w:sz w:val="26"/>
                          <w:szCs w:val="26"/>
                          <w:lang w:val="en-GB"/>
                        </w:rPr>
                        <w:t>Rimantas SIMAITIS</w:t>
                      </w:r>
                    </w:p>
                    <w:p w14:paraId="37057790" w14:textId="77777777" w:rsidR="0084018E" w:rsidRDefault="0084018E" w:rsidP="00D529ED">
                      <w:pPr>
                        <w:jc w:val="right"/>
                        <w:rPr>
                          <w:rFonts w:ascii="Calibri" w:hAnsi="Calibri"/>
                          <w:bCs/>
                          <w:iCs/>
                          <w:color w:val="595959"/>
                          <w:sz w:val="26"/>
                          <w:szCs w:val="26"/>
                        </w:rPr>
                      </w:pPr>
                      <w:r w:rsidRPr="00EA106B">
                        <w:rPr>
                          <w:rFonts w:ascii="Calibri" w:hAnsi="Calibri" w:cs="Arial"/>
                          <w:color w:val="595959"/>
                          <w:sz w:val="26"/>
                          <w:szCs w:val="26"/>
                          <w:lang w:val="en-GB"/>
                        </w:rPr>
                        <w:t>Attorney-at-law, Mediator, Chartered Institute of Arbitrators Member, Associated Professor, Vilnius, Lithuania</w:t>
                      </w:r>
                    </w:p>
                    <w:p w14:paraId="3E232C6B" w14:textId="77777777" w:rsidR="0084018E" w:rsidRPr="00D529ED" w:rsidRDefault="0084018E" w:rsidP="00FA4171">
                      <w:pPr>
                        <w:jc w:val="right"/>
                        <w:rPr>
                          <w:rFonts w:ascii="Calibri" w:hAnsi="Calibri"/>
                          <w:b/>
                          <w:bCs/>
                          <w:color w:val="595959"/>
                          <w:sz w:val="28"/>
                          <w:szCs w:val="28"/>
                        </w:rPr>
                      </w:pPr>
                    </w:p>
                    <w:p w14:paraId="4629203D" w14:textId="011BECF5" w:rsidR="0084018E" w:rsidRPr="00D529ED" w:rsidRDefault="00742D1F" w:rsidP="00D529ED">
                      <w:pPr>
                        <w:jc w:val="right"/>
                        <w:rPr>
                          <w:rFonts w:ascii="Calibri" w:hAnsi="Calibri" w:cs="Arial"/>
                          <w:b/>
                          <w:bCs/>
                          <w:color w:val="595959"/>
                          <w:sz w:val="26"/>
                          <w:szCs w:val="26"/>
                          <w:lang w:val="en-GB"/>
                        </w:rPr>
                      </w:pPr>
                      <w:r>
                        <w:rPr>
                          <w:rFonts w:ascii="Calibri" w:hAnsi="Calibri" w:cs="Arial"/>
                          <w:b/>
                          <w:bCs/>
                          <w:color w:val="595959"/>
                          <w:sz w:val="26"/>
                          <w:szCs w:val="26"/>
                          <w:lang w:val="en-GB"/>
                        </w:rPr>
                        <w:t>Dana RONE</w:t>
                      </w:r>
                    </w:p>
                    <w:p w14:paraId="21DCD59F" w14:textId="20CED644" w:rsidR="0084018E" w:rsidRPr="00D529ED" w:rsidRDefault="0084018E" w:rsidP="00F6688F">
                      <w:pPr>
                        <w:jc w:val="right"/>
                        <w:rPr>
                          <w:rFonts w:ascii="Calibri" w:hAnsi="Calibri" w:cs="Arial"/>
                          <w:color w:val="595959"/>
                          <w:sz w:val="26"/>
                          <w:szCs w:val="26"/>
                          <w:lang w:val="en-GB"/>
                        </w:rPr>
                      </w:pPr>
                      <w:r w:rsidRPr="00D529ED">
                        <w:rPr>
                          <w:rFonts w:ascii="Calibri" w:hAnsi="Calibri" w:cs="Arial"/>
                          <w:color w:val="595959"/>
                          <w:sz w:val="26"/>
                          <w:szCs w:val="26"/>
                          <w:lang w:val="en-GB"/>
                        </w:rPr>
                        <w:t>Latvian Certified mediato</w:t>
                      </w:r>
                      <w:r>
                        <w:rPr>
                          <w:rFonts w:ascii="Calibri" w:hAnsi="Calibri" w:cs="Arial"/>
                          <w:color w:val="595959"/>
                          <w:sz w:val="26"/>
                          <w:szCs w:val="26"/>
                          <w:lang w:val="en-GB"/>
                        </w:rPr>
                        <w:t xml:space="preserve">r, </w:t>
                      </w:r>
                      <w:r w:rsidR="00112640">
                        <w:rPr>
                          <w:rFonts w:ascii="Calibri" w:hAnsi="Calibri" w:cs="Arial"/>
                          <w:color w:val="595959"/>
                          <w:sz w:val="26"/>
                          <w:szCs w:val="26"/>
                          <w:lang w:val="en-GB"/>
                        </w:rPr>
                        <w:t>Attorney-at-law</w:t>
                      </w:r>
                      <w:r>
                        <w:rPr>
                          <w:rFonts w:ascii="Calibri" w:hAnsi="Calibri" w:cs="Arial"/>
                          <w:color w:val="595959"/>
                          <w:sz w:val="26"/>
                          <w:szCs w:val="26"/>
                          <w:lang w:val="en-GB"/>
                        </w:rPr>
                        <w:t xml:space="preserve">, </w:t>
                      </w:r>
                      <w:r w:rsidR="00112640">
                        <w:rPr>
                          <w:rFonts w:ascii="Calibri" w:hAnsi="Calibri" w:cs="Arial"/>
                          <w:color w:val="595959"/>
                          <w:sz w:val="26"/>
                          <w:szCs w:val="26"/>
                          <w:lang w:val="en-GB"/>
                        </w:rPr>
                        <w:t xml:space="preserve">Associated Professor, </w:t>
                      </w:r>
                      <w:r>
                        <w:rPr>
                          <w:rFonts w:ascii="Calibri" w:hAnsi="Calibri" w:cs="Arial"/>
                          <w:color w:val="595959"/>
                          <w:sz w:val="26"/>
                          <w:szCs w:val="26"/>
                          <w:lang w:val="en-GB"/>
                        </w:rPr>
                        <w:t>Riga, Latvia</w:t>
                      </w:r>
                      <w:r w:rsidRPr="00D529ED">
                        <w:rPr>
                          <w:rFonts w:ascii="Calibri" w:hAnsi="Calibri" w:cs="Arial"/>
                          <w:color w:val="595959"/>
                          <w:sz w:val="26"/>
                          <w:szCs w:val="26"/>
                          <w:lang w:val="en-GB"/>
                        </w:rPr>
                        <w:t xml:space="preserve"> </w:t>
                      </w:r>
                    </w:p>
                  </w:txbxContent>
                </v:textbox>
              </v:shape>
            </w:pict>
          </mc:Fallback>
        </mc:AlternateContent>
      </w:r>
      <w:r w:rsidR="00BC2084" w:rsidRPr="00262114">
        <w:rPr>
          <w:rFonts w:ascii="Calibri" w:hAnsi="Calibri" w:cs="Calibri"/>
          <w:noProof/>
          <w:sz w:val="22"/>
          <w:szCs w:val="22"/>
          <w:lang w:val="en-GB" w:eastAsia="lv-LV"/>
        </w:rPr>
        <mc:AlternateContent>
          <mc:Choice Requires="wps">
            <w:drawing>
              <wp:anchor distT="0" distB="0" distL="114300" distR="114300" simplePos="0" relativeHeight="251693056" behindDoc="0" locked="0" layoutInCell="1" allowOverlap="1" wp14:anchorId="2A9ABD21" wp14:editId="7D0FE7E8">
                <wp:simplePos x="0" y="0"/>
                <wp:positionH relativeFrom="page">
                  <wp:posOffset>9525</wp:posOffset>
                </wp:positionH>
                <wp:positionV relativeFrom="paragraph">
                  <wp:posOffset>2210435</wp:posOffset>
                </wp:positionV>
                <wp:extent cx="7693660" cy="1945759"/>
                <wp:effectExtent l="0" t="0" r="2540" b="0"/>
                <wp:wrapNone/>
                <wp:docPr id="4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3660" cy="1945759"/>
                        </a:xfrm>
                        <a:prstGeom prst="rect">
                          <a:avLst/>
                        </a:prstGeom>
                        <a:solidFill>
                          <a:schemeClr val="accent2">
                            <a:lumMod val="5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EDDFF2" id="Rectangle 10" o:spid="_x0000_s1026" style="position:absolute;margin-left:.75pt;margin-top:174.05pt;width:605.8pt;height:153.2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" fillcolor="#622423 [1605]" stroked="f">
                <w10:wrap anchorx="page"/>
              </v:rect>
            </w:pict>
          </mc:Fallback>
        </mc:AlternateContent>
      </w:r>
      <w:r w:rsidR="00BC2084" w:rsidRPr="00262114">
        <w:rPr>
          <w:rFonts w:ascii="Calibri" w:hAnsi="Calibri" w:cs="Calibri"/>
          <w:noProof/>
          <w:sz w:val="22"/>
          <w:szCs w:val="22"/>
          <w:lang w:val="en-GB" w:eastAsia="lv-LV"/>
        </w:rPr>
        <mc:AlternateContent>
          <mc:Choice Requires="wps">
            <w:drawing>
              <wp:anchor distT="0" distB="0" distL="114299" distR="114299" simplePos="0" relativeHeight="251694080" behindDoc="1" locked="0" layoutInCell="1" allowOverlap="1" wp14:anchorId="366554FF" wp14:editId="745524CA">
                <wp:simplePos x="0" y="0"/>
                <wp:positionH relativeFrom="column">
                  <wp:posOffset>3768616</wp:posOffset>
                </wp:positionH>
                <wp:positionV relativeFrom="paragraph">
                  <wp:posOffset>3572422</wp:posOffset>
                </wp:positionV>
                <wp:extent cx="0" cy="1179195"/>
                <wp:effectExtent l="0" t="0" r="0" b="1905"/>
                <wp:wrapNone/>
                <wp:docPr id="2"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79195"/>
                        </a:xfrm>
                        <a:prstGeom prst="line">
                          <a:avLst/>
                        </a:prstGeom>
                        <a:noFill/>
                        <a:ln w="1270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45D51" id="Connecteur droit 14" o:spid="_x0000_s1026" style="position:absolute;z-index:-251622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6.75pt,281.3pt" to="296.75pt,3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" strokecolor="#5a5a5a" strokeweight="1pt">
                <o:lock v:ext="edit" shapetype="f"/>
              </v:line>
            </w:pict>
          </mc:Fallback>
        </mc:AlternateContent>
      </w:r>
    </w:p>
    <w:p w14:paraId="2B66234D" w14:textId="1C0FC60E" w:rsidR="00BC2084" w:rsidRPr="00262114" w:rsidRDefault="002719AF" w:rsidP="00F122C1">
      <w:pPr>
        <w:pStyle w:val="NoSpacing"/>
        <w:rPr>
          <w:rFonts w:ascii="Calibri" w:hAnsi="Calibri" w:cs="Calibri"/>
          <w:b/>
          <w:sz w:val="22"/>
          <w:szCs w:val="22"/>
          <w:lang w:val="en-GB"/>
        </w:rPr>
        <w:sectPr w:rsidR="00BC2084" w:rsidRPr="00262114" w:rsidSect="003A5DCD">
          <w:headerReference w:type="first" r:id="rId8"/>
          <w:type w:val="continuous"/>
          <w:pgSz w:w="11910" w:h="16840"/>
          <w:pgMar w:top="1701" w:right="1680" w:bottom="280" w:left="1540" w:header="720" w:footer="720" w:gutter="0"/>
          <w:cols w:space="720"/>
          <w:titlePg/>
          <w:docGrid w:linePitch="326"/>
        </w:sectPr>
      </w:pPr>
      <w:r>
        <w:rPr>
          <w:noProof/>
        </w:rPr>
        <mc:AlternateContent>
          <mc:Choice Requires="wps">
            <w:drawing>
              <wp:anchor distT="0" distB="0" distL="114300" distR="114300" simplePos="0" relativeHeight="251700224" behindDoc="1" locked="0" layoutInCell="1" allowOverlap="1" wp14:anchorId="242DB5B2" wp14:editId="5C862112">
                <wp:simplePos x="0" y="0"/>
                <wp:positionH relativeFrom="margin">
                  <wp:posOffset>238125</wp:posOffset>
                </wp:positionH>
                <wp:positionV relativeFrom="paragraph">
                  <wp:posOffset>7192010</wp:posOffset>
                </wp:positionV>
                <wp:extent cx="5375082" cy="1144988"/>
                <wp:effectExtent l="0" t="0" r="0" b="0"/>
                <wp:wrapNone/>
                <wp:docPr id="7" name="Text Box 7"/>
                <wp:cNvGraphicFramePr/>
                <a:graphic xmlns:a="http://schemas.openxmlformats.org/drawingml/2006/main">
                  <a:graphicData uri="http://schemas.microsoft.com/office/word/2010/wordprocessingShape">
                    <wps:wsp>
                      <wps:cNvSpPr txBox="1"/>
                      <wps:spPr>
                        <a:xfrm>
                          <a:off x="0" y="0"/>
                          <a:ext cx="5375082" cy="1144988"/>
                        </a:xfrm>
                        <a:prstGeom prst="rect">
                          <a:avLst/>
                        </a:prstGeom>
                        <a:solidFill>
                          <a:schemeClr val="lt1"/>
                        </a:solidFill>
                        <a:ln w="6350">
                          <a:noFill/>
                        </a:ln>
                      </wps:spPr>
                      <wps:txbx>
                        <w:txbxContent>
                          <w:p w14:paraId="6505B6DE" w14:textId="77777777" w:rsidR="002719AF" w:rsidRPr="00C408AE" w:rsidRDefault="002719AF" w:rsidP="002719AF">
                            <w:pPr>
                              <w:rPr>
                                <w:sz w:val="16"/>
                                <w:szCs w:val="16"/>
                              </w:rPr>
                            </w:pPr>
                            <w:r w:rsidRPr="00C408AE">
                              <w:rPr>
                                <w:sz w:val="16"/>
                                <w:szCs w:val="16"/>
                              </w:rPr>
                              <w:t>This report is developed in the framework of a cooperation project funded by the Directorate General REFORM of the European Commission and the Council of Europe and implemented by the Council of</w:t>
                            </w:r>
                            <w:r>
                              <w:rPr>
                                <w:sz w:val="16"/>
                                <w:szCs w:val="16"/>
                              </w:rPr>
                              <w:t xml:space="preserve"> Europe</w:t>
                            </w:r>
                            <w:r w:rsidRPr="00C408AE">
                              <w:rPr>
                                <w:sz w:val="16"/>
                                <w:szCs w:val="16"/>
                              </w:rPr>
                              <w:t>. The views expressed herein can in no way be taken to reflect the official opinion of the European Union or the Council of Europe.</w:t>
                            </w:r>
                          </w:p>
                          <w:p w14:paraId="27453DD7" w14:textId="77777777" w:rsidR="002719AF" w:rsidRPr="00C408AE" w:rsidRDefault="002719AF" w:rsidP="002719A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DB5B2" id="Text Box 7" o:spid="_x0000_s1029" type="#_x0000_t202" style="position:absolute;margin-left:18.75pt;margin-top:566.3pt;width:423.25pt;height:90.1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" fillcolor="white [3201]" stroked="f" strokeweight=".5pt">
                <v:textbox>
                  <w:txbxContent>
                    <w:p w14:paraId="6505B6DE" w14:textId="77777777" w:rsidR="002719AF" w:rsidRPr="00C408AE" w:rsidRDefault="002719AF" w:rsidP="002719AF">
                      <w:pPr>
                        <w:rPr>
                          <w:sz w:val="16"/>
                          <w:szCs w:val="16"/>
                        </w:rPr>
                      </w:pPr>
                      <w:r w:rsidRPr="00C408AE">
                        <w:rPr>
                          <w:sz w:val="16"/>
                          <w:szCs w:val="16"/>
                        </w:rPr>
                        <w:t>This report is developed in the framework of a cooperation project funded by the Directorate General REFORM of the European Commission and the Council of Europe and implemented by the Council of</w:t>
                      </w:r>
                      <w:r>
                        <w:rPr>
                          <w:sz w:val="16"/>
                          <w:szCs w:val="16"/>
                        </w:rPr>
                        <w:t xml:space="preserve"> Europe</w:t>
                      </w:r>
                      <w:r w:rsidRPr="00C408AE">
                        <w:rPr>
                          <w:sz w:val="16"/>
                          <w:szCs w:val="16"/>
                        </w:rPr>
                        <w:t>. The views expressed herein can in no way be taken to reflect the official opinion of the European Union or the Council of Europe.</w:t>
                      </w:r>
                    </w:p>
                    <w:p w14:paraId="27453DD7" w14:textId="77777777" w:rsidR="002719AF" w:rsidRPr="00C408AE" w:rsidRDefault="002719AF" w:rsidP="002719AF">
                      <w:pPr>
                        <w:rPr>
                          <w:sz w:val="16"/>
                          <w:szCs w:val="16"/>
                        </w:rPr>
                      </w:pPr>
                    </w:p>
                  </w:txbxContent>
                </v:textbox>
                <w10:wrap anchorx="margin"/>
              </v:shape>
            </w:pict>
          </mc:Fallback>
        </mc:AlternateContent>
      </w:r>
    </w:p>
    <w:p w14:paraId="30925F0C" w14:textId="7CFE5FAD" w:rsidR="00EA106B" w:rsidRPr="00262114" w:rsidRDefault="00D1405E" w:rsidP="00EA106B">
      <w:pPr>
        <w:spacing w:line="360" w:lineRule="auto"/>
        <w:rPr>
          <w:rFonts w:ascii="Calibri" w:hAnsi="Calibri" w:cs="Calibri"/>
          <w:b/>
          <w:bCs/>
          <w:sz w:val="22"/>
          <w:szCs w:val="22"/>
          <w:lang w:val="en-GB"/>
        </w:rPr>
      </w:pPr>
      <w:r w:rsidRPr="00262114">
        <w:rPr>
          <w:rFonts w:ascii="Calibri" w:hAnsi="Calibri" w:cs="Calibri"/>
          <w:b/>
          <w:bCs/>
          <w:sz w:val="22"/>
          <w:szCs w:val="22"/>
          <w:lang w:val="en-GB"/>
        </w:rPr>
        <w:lastRenderedPageBreak/>
        <w:t>Table of C</w:t>
      </w:r>
      <w:r w:rsidR="00EA106B" w:rsidRPr="00262114">
        <w:rPr>
          <w:rFonts w:ascii="Calibri" w:hAnsi="Calibri" w:cs="Calibri"/>
          <w:b/>
          <w:bCs/>
          <w:sz w:val="22"/>
          <w:szCs w:val="22"/>
          <w:lang w:val="en-GB"/>
        </w:rPr>
        <w:t>ontents</w:t>
      </w:r>
    </w:p>
    <w:sdt>
      <w:sdtPr>
        <w:rPr>
          <w:rFonts w:ascii="Calibri" w:eastAsia="Arial Unicode MS" w:hAnsi="Calibri" w:cs="Calibri"/>
          <w:color w:val="auto"/>
          <w:sz w:val="22"/>
          <w:szCs w:val="22"/>
          <w:bdr w:val="nil"/>
          <w:lang w:val="en-GB"/>
        </w:rPr>
        <w:id w:val="979957314"/>
        <w:docPartObj>
          <w:docPartGallery w:val="Table of Contents"/>
          <w:docPartUnique/>
        </w:docPartObj>
      </w:sdtPr>
      <w:sdtEndPr>
        <w:rPr>
          <w:b/>
          <w:bCs/>
        </w:rPr>
      </w:sdtEndPr>
      <w:sdtContent>
        <w:p w14:paraId="79BD467B" w14:textId="4F89C158" w:rsidR="00813208" w:rsidRPr="009824C3" w:rsidRDefault="00813208">
          <w:pPr>
            <w:pStyle w:val="TOCHeading"/>
            <w:rPr>
              <w:rFonts w:ascii="Calibri" w:hAnsi="Calibri" w:cs="Calibri"/>
              <w:b/>
              <w:bCs/>
              <w:sz w:val="22"/>
              <w:szCs w:val="22"/>
              <w:lang w:val="en-GB"/>
            </w:rPr>
          </w:pPr>
        </w:p>
        <w:p w14:paraId="435E7397" w14:textId="72A5E505" w:rsidR="009824C3" w:rsidRPr="009824C3" w:rsidRDefault="00813208">
          <w:pPr>
            <w:pStyle w:val="TOC1"/>
            <w:tabs>
              <w:tab w:val="left" w:pos="440"/>
              <w:tab w:val="right" w:leader="dot" w:pos="9625"/>
            </w:tabs>
            <w:rPr>
              <w:rFonts w:ascii="Calibri" w:eastAsiaTheme="minorEastAsia" w:hAnsi="Calibri" w:cs="Calibri"/>
              <w:noProof/>
              <w:sz w:val="22"/>
              <w:szCs w:val="22"/>
              <w:bdr w:val="none" w:sz="0" w:space="0" w:color="auto"/>
              <w:lang w:val="fr-FR" w:eastAsia="fr-FR"/>
            </w:rPr>
          </w:pPr>
          <w:r w:rsidRPr="009824C3">
            <w:rPr>
              <w:rFonts w:ascii="Calibri" w:hAnsi="Calibri" w:cs="Calibri"/>
              <w:b/>
              <w:bCs/>
              <w:sz w:val="22"/>
              <w:szCs w:val="22"/>
              <w:lang w:val="en-GB"/>
            </w:rPr>
            <w:fldChar w:fldCharType="begin"/>
          </w:r>
          <w:r w:rsidRPr="009824C3">
            <w:rPr>
              <w:rFonts w:ascii="Calibri" w:hAnsi="Calibri" w:cs="Calibri"/>
              <w:b/>
              <w:bCs/>
              <w:sz w:val="22"/>
              <w:szCs w:val="22"/>
              <w:lang w:val="en-GB"/>
            </w:rPr>
            <w:instrText xml:space="preserve"> TOC \o "1-3" \h \z \u </w:instrText>
          </w:r>
          <w:r w:rsidRPr="009824C3">
            <w:rPr>
              <w:rFonts w:ascii="Calibri" w:hAnsi="Calibri" w:cs="Calibri"/>
              <w:b/>
              <w:bCs/>
              <w:sz w:val="22"/>
              <w:szCs w:val="22"/>
              <w:lang w:val="en-GB"/>
            </w:rPr>
            <w:fldChar w:fldCharType="separate"/>
          </w:r>
          <w:hyperlink w:anchor="_Toc145929090" w:history="1">
            <w:r w:rsidR="009824C3" w:rsidRPr="009824C3">
              <w:rPr>
                <w:rStyle w:val="Hyperlink"/>
                <w:rFonts w:ascii="Calibri" w:hAnsi="Calibri" w:cs="Calibri"/>
                <w:b/>
                <w:bCs/>
                <w:noProof/>
              </w:rPr>
              <w:t>1.</w:t>
            </w:r>
            <w:r w:rsidR="009824C3" w:rsidRPr="009824C3">
              <w:rPr>
                <w:rFonts w:ascii="Calibri" w:eastAsiaTheme="minorEastAsia" w:hAnsi="Calibri" w:cs="Calibri"/>
                <w:noProof/>
                <w:sz w:val="22"/>
                <w:szCs w:val="22"/>
                <w:bdr w:val="none" w:sz="0" w:space="0" w:color="auto"/>
                <w:lang w:val="fr-FR" w:eastAsia="fr-FR"/>
              </w:rPr>
              <w:tab/>
            </w:r>
            <w:r w:rsidR="009824C3" w:rsidRPr="009824C3">
              <w:rPr>
                <w:rStyle w:val="Hyperlink"/>
                <w:rFonts w:ascii="Calibri" w:hAnsi="Calibri" w:cs="Calibri"/>
                <w:b/>
                <w:bCs/>
                <w:noProof/>
              </w:rPr>
              <w:t>Background</w:t>
            </w:r>
            <w:r w:rsidR="009824C3" w:rsidRPr="009824C3">
              <w:rPr>
                <w:rFonts w:ascii="Calibri" w:hAnsi="Calibri" w:cs="Calibri"/>
                <w:noProof/>
                <w:webHidden/>
              </w:rPr>
              <w:tab/>
            </w:r>
            <w:r w:rsidR="009824C3" w:rsidRPr="009824C3">
              <w:rPr>
                <w:rFonts w:ascii="Calibri" w:hAnsi="Calibri" w:cs="Calibri"/>
                <w:noProof/>
                <w:webHidden/>
              </w:rPr>
              <w:fldChar w:fldCharType="begin"/>
            </w:r>
            <w:r w:rsidR="009824C3" w:rsidRPr="009824C3">
              <w:rPr>
                <w:rFonts w:ascii="Calibri" w:hAnsi="Calibri" w:cs="Calibri"/>
                <w:noProof/>
                <w:webHidden/>
              </w:rPr>
              <w:instrText xml:space="preserve"> PAGEREF _Toc145929090 \h </w:instrText>
            </w:r>
            <w:r w:rsidR="009824C3" w:rsidRPr="009824C3">
              <w:rPr>
                <w:rFonts w:ascii="Calibri" w:hAnsi="Calibri" w:cs="Calibri"/>
                <w:noProof/>
                <w:webHidden/>
              </w:rPr>
            </w:r>
            <w:r w:rsidR="009824C3" w:rsidRPr="009824C3">
              <w:rPr>
                <w:rFonts w:ascii="Calibri" w:hAnsi="Calibri" w:cs="Calibri"/>
                <w:noProof/>
                <w:webHidden/>
              </w:rPr>
              <w:fldChar w:fldCharType="separate"/>
            </w:r>
            <w:r w:rsidR="002719AF">
              <w:rPr>
                <w:rFonts w:ascii="Calibri" w:hAnsi="Calibri" w:cs="Calibri"/>
                <w:noProof/>
                <w:webHidden/>
              </w:rPr>
              <w:t>3</w:t>
            </w:r>
            <w:r w:rsidR="009824C3" w:rsidRPr="009824C3">
              <w:rPr>
                <w:rFonts w:ascii="Calibri" w:hAnsi="Calibri" w:cs="Calibri"/>
                <w:noProof/>
                <w:webHidden/>
              </w:rPr>
              <w:fldChar w:fldCharType="end"/>
            </w:r>
          </w:hyperlink>
        </w:p>
        <w:p w14:paraId="19854837" w14:textId="27AC5E0E" w:rsidR="009824C3" w:rsidRPr="009824C3" w:rsidRDefault="00000000">
          <w:pPr>
            <w:pStyle w:val="TOC2"/>
            <w:tabs>
              <w:tab w:val="left" w:pos="880"/>
              <w:tab w:val="right" w:leader="dot" w:pos="9625"/>
            </w:tabs>
            <w:rPr>
              <w:rFonts w:ascii="Calibri" w:eastAsiaTheme="minorEastAsia" w:hAnsi="Calibri" w:cs="Calibri"/>
              <w:noProof/>
              <w:sz w:val="22"/>
              <w:szCs w:val="22"/>
              <w:bdr w:val="none" w:sz="0" w:space="0" w:color="auto"/>
              <w:lang w:val="fr-FR" w:eastAsia="fr-FR"/>
            </w:rPr>
          </w:pPr>
          <w:hyperlink w:anchor="_Toc145929091" w:history="1">
            <w:r w:rsidR="009824C3" w:rsidRPr="009824C3">
              <w:rPr>
                <w:rStyle w:val="Hyperlink"/>
                <w:rFonts w:ascii="Calibri" w:hAnsi="Calibri" w:cs="Calibri"/>
                <w:b/>
                <w:bCs/>
                <w:noProof/>
              </w:rPr>
              <w:t>1.1.</w:t>
            </w:r>
            <w:r w:rsidR="009824C3" w:rsidRPr="009824C3">
              <w:rPr>
                <w:rFonts w:ascii="Calibri" w:eastAsiaTheme="minorEastAsia" w:hAnsi="Calibri" w:cs="Calibri"/>
                <w:noProof/>
                <w:sz w:val="22"/>
                <w:szCs w:val="22"/>
                <w:bdr w:val="none" w:sz="0" w:space="0" w:color="auto"/>
                <w:lang w:val="fr-FR" w:eastAsia="fr-FR"/>
              </w:rPr>
              <w:tab/>
            </w:r>
            <w:r w:rsidR="009824C3" w:rsidRPr="009824C3">
              <w:rPr>
                <w:rStyle w:val="Hyperlink"/>
                <w:rFonts w:ascii="Calibri" w:hAnsi="Calibri" w:cs="Calibri"/>
                <w:b/>
                <w:bCs/>
                <w:noProof/>
              </w:rPr>
              <w:t>The CEPEJ and Mediation</w:t>
            </w:r>
            <w:r w:rsidR="009824C3" w:rsidRPr="009824C3">
              <w:rPr>
                <w:rFonts w:ascii="Calibri" w:hAnsi="Calibri" w:cs="Calibri"/>
                <w:noProof/>
                <w:webHidden/>
              </w:rPr>
              <w:tab/>
            </w:r>
            <w:r w:rsidR="009824C3" w:rsidRPr="009824C3">
              <w:rPr>
                <w:rFonts w:ascii="Calibri" w:hAnsi="Calibri" w:cs="Calibri"/>
                <w:noProof/>
                <w:webHidden/>
              </w:rPr>
              <w:fldChar w:fldCharType="begin"/>
            </w:r>
            <w:r w:rsidR="009824C3" w:rsidRPr="009824C3">
              <w:rPr>
                <w:rFonts w:ascii="Calibri" w:hAnsi="Calibri" w:cs="Calibri"/>
                <w:noProof/>
                <w:webHidden/>
              </w:rPr>
              <w:instrText xml:space="preserve"> PAGEREF _Toc145929091 \h </w:instrText>
            </w:r>
            <w:r w:rsidR="009824C3" w:rsidRPr="009824C3">
              <w:rPr>
                <w:rFonts w:ascii="Calibri" w:hAnsi="Calibri" w:cs="Calibri"/>
                <w:noProof/>
                <w:webHidden/>
              </w:rPr>
            </w:r>
            <w:r w:rsidR="009824C3" w:rsidRPr="009824C3">
              <w:rPr>
                <w:rFonts w:ascii="Calibri" w:hAnsi="Calibri" w:cs="Calibri"/>
                <w:noProof/>
                <w:webHidden/>
              </w:rPr>
              <w:fldChar w:fldCharType="separate"/>
            </w:r>
            <w:r w:rsidR="002719AF">
              <w:rPr>
                <w:rFonts w:ascii="Calibri" w:hAnsi="Calibri" w:cs="Calibri"/>
                <w:noProof/>
                <w:webHidden/>
              </w:rPr>
              <w:t>3</w:t>
            </w:r>
            <w:r w:rsidR="009824C3" w:rsidRPr="009824C3">
              <w:rPr>
                <w:rFonts w:ascii="Calibri" w:hAnsi="Calibri" w:cs="Calibri"/>
                <w:noProof/>
                <w:webHidden/>
              </w:rPr>
              <w:fldChar w:fldCharType="end"/>
            </w:r>
          </w:hyperlink>
        </w:p>
        <w:p w14:paraId="29303016" w14:textId="30C1EDF6" w:rsidR="009824C3" w:rsidRPr="009824C3" w:rsidRDefault="00000000">
          <w:pPr>
            <w:pStyle w:val="TOC2"/>
            <w:tabs>
              <w:tab w:val="right" w:leader="dot" w:pos="9625"/>
            </w:tabs>
            <w:rPr>
              <w:rFonts w:ascii="Calibri" w:eastAsiaTheme="minorEastAsia" w:hAnsi="Calibri" w:cs="Calibri"/>
              <w:noProof/>
              <w:sz w:val="22"/>
              <w:szCs w:val="22"/>
              <w:bdr w:val="none" w:sz="0" w:space="0" w:color="auto"/>
              <w:lang w:val="fr-FR" w:eastAsia="fr-FR"/>
            </w:rPr>
          </w:pPr>
          <w:hyperlink w:anchor="_Toc145929092" w:history="1">
            <w:r w:rsidR="009824C3" w:rsidRPr="009824C3">
              <w:rPr>
                <w:rStyle w:val="Hyperlink"/>
                <w:rFonts w:ascii="Calibri" w:hAnsi="Calibri" w:cs="Calibri"/>
                <w:b/>
                <w:bCs/>
                <w:noProof/>
              </w:rPr>
              <w:t>1.2. Increasing recourse to mediation in Latvia</w:t>
            </w:r>
            <w:r w:rsidR="009824C3" w:rsidRPr="009824C3">
              <w:rPr>
                <w:rFonts w:ascii="Calibri" w:hAnsi="Calibri" w:cs="Calibri"/>
                <w:noProof/>
                <w:webHidden/>
              </w:rPr>
              <w:tab/>
            </w:r>
            <w:r w:rsidR="009824C3" w:rsidRPr="009824C3">
              <w:rPr>
                <w:rFonts w:ascii="Calibri" w:hAnsi="Calibri" w:cs="Calibri"/>
                <w:noProof/>
                <w:webHidden/>
              </w:rPr>
              <w:fldChar w:fldCharType="begin"/>
            </w:r>
            <w:r w:rsidR="009824C3" w:rsidRPr="009824C3">
              <w:rPr>
                <w:rFonts w:ascii="Calibri" w:hAnsi="Calibri" w:cs="Calibri"/>
                <w:noProof/>
                <w:webHidden/>
              </w:rPr>
              <w:instrText xml:space="preserve"> PAGEREF _Toc145929092 \h </w:instrText>
            </w:r>
            <w:r w:rsidR="009824C3" w:rsidRPr="009824C3">
              <w:rPr>
                <w:rFonts w:ascii="Calibri" w:hAnsi="Calibri" w:cs="Calibri"/>
                <w:noProof/>
                <w:webHidden/>
              </w:rPr>
            </w:r>
            <w:r w:rsidR="009824C3" w:rsidRPr="009824C3">
              <w:rPr>
                <w:rFonts w:ascii="Calibri" w:hAnsi="Calibri" w:cs="Calibri"/>
                <w:noProof/>
                <w:webHidden/>
              </w:rPr>
              <w:fldChar w:fldCharType="separate"/>
            </w:r>
            <w:r w:rsidR="002719AF">
              <w:rPr>
                <w:rFonts w:ascii="Calibri" w:hAnsi="Calibri" w:cs="Calibri"/>
                <w:noProof/>
                <w:webHidden/>
              </w:rPr>
              <w:t>4</w:t>
            </w:r>
            <w:r w:rsidR="009824C3" w:rsidRPr="009824C3">
              <w:rPr>
                <w:rFonts w:ascii="Calibri" w:hAnsi="Calibri" w:cs="Calibri"/>
                <w:noProof/>
                <w:webHidden/>
              </w:rPr>
              <w:fldChar w:fldCharType="end"/>
            </w:r>
          </w:hyperlink>
        </w:p>
        <w:p w14:paraId="38B1881F" w14:textId="1DFF33D8" w:rsidR="009824C3" w:rsidRPr="009824C3" w:rsidRDefault="00000000">
          <w:pPr>
            <w:pStyle w:val="TOC1"/>
            <w:tabs>
              <w:tab w:val="left" w:pos="440"/>
              <w:tab w:val="right" w:leader="dot" w:pos="9625"/>
            </w:tabs>
            <w:rPr>
              <w:rFonts w:ascii="Calibri" w:eastAsiaTheme="minorEastAsia" w:hAnsi="Calibri" w:cs="Calibri"/>
              <w:noProof/>
              <w:sz w:val="22"/>
              <w:szCs w:val="22"/>
              <w:bdr w:val="none" w:sz="0" w:space="0" w:color="auto"/>
              <w:lang w:val="fr-FR" w:eastAsia="fr-FR"/>
            </w:rPr>
          </w:pPr>
          <w:hyperlink w:anchor="_Toc145929093" w:history="1">
            <w:r w:rsidR="009824C3" w:rsidRPr="009824C3">
              <w:rPr>
                <w:rStyle w:val="Hyperlink"/>
                <w:rFonts w:ascii="Calibri" w:hAnsi="Calibri" w:cs="Calibri"/>
                <w:b/>
                <w:bCs/>
                <w:noProof/>
              </w:rPr>
              <w:t>2.</w:t>
            </w:r>
            <w:r w:rsidR="009824C3" w:rsidRPr="009824C3">
              <w:rPr>
                <w:rFonts w:ascii="Calibri" w:eastAsiaTheme="minorEastAsia" w:hAnsi="Calibri" w:cs="Calibri"/>
                <w:noProof/>
                <w:sz w:val="22"/>
                <w:szCs w:val="22"/>
                <w:bdr w:val="none" w:sz="0" w:space="0" w:color="auto"/>
                <w:lang w:val="fr-FR" w:eastAsia="fr-FR"/>
              </w:rPr>
              <w:tab/>
            </w:r>
            <w:r w:rsidR="009824C3" w:rsidRPr="009824C3">
              <w:rPr>
                <w:rStyle w:val="Hyperlink"/>
                <w:rFonts w:ascii="Calibri" w:hAnsi="Calibri" w:cs="Calibri"/>
                <w:b/>
                <w:bCs/>
                <w:noProof/>
              </w:rPr>
              <w:t>Past and Current Efforts to Promote Mediation in Latvia</w:t>
            </w:r>
            <w:r w:rsidR="009824C3" w:rsidRPr="009824C3">
              <w:rPr>
                <w:rFonts w:ascii="Calibri" w:hAnsi="Calibri" w:cs="Calibri"/>
                <w:noProof/>
                <w:webHidden/>
              </w:rPr>
              <w:tab/>
            </w:r>
            <w:r w:rsidR="009824C3" w:rsidRPr="009824C3">
              <w:rPr>
                <w:rFonts w:ascii="Calibri" w:hAnsi="Calibri" w:cs="Calibri"/>
                <w:noProof/>
                <w:webHidden/>
              </w:rPr>
              <w:fldChar w:fldCharType="begin"/>
            </w:r>
            <w:r w:rsidR="009824C3" w:rsidRPr="009824C3">
              <w:rPr>
                <w:rFonts w:ascii="Calibri" w:hAnsi="Calibri" w:cs="Calibri"/>
                <w:noProof/>
                <w:webHidden/>
              </w:rPr>
              <w:instrText xml:space="preserve"> PAGEREF _Toc145929093 \h </w:instrText>
            </w:r>
            <w:r w:rsidR="009824C3" w:rsidRPr="009824C3">
              <w:rPr>
                <w:rFonts w:ascii="Calibri" w:hAnsi="Calibri" w:cs="Calibri"/>
                <w:noProof/>
                <w:webHidden/>
              </w:rPr>
            </w:r>
            <w:r w:rsidR="009824C3" w:rsidRPr="009824C3">
              <w:rPr>
                <w:rFonts w:ascii="Calibri" w:hAnsi="Calibri" w:cs="Calibri"/>
                <w:noProof/>
                <w:webHidden/>
              </w:rPr>
              <w:fldChar w:fldCharType="separate"/>
            </w:r>
            <w:r w:rsidR="002719AF">
              <w:rPr>
                <w:rFonts w:ascii="Calibri" w:hAnsi="Calibri" w:cs="Calibri"/>
                <w:noProof/>
                <w:webHidden/>
              </w:rPr>
              <w:t>5</w:t>
            </w:r>
            <w:r w:rsidR="009824C3" w:rsidRPr="009824C3">
              <w:rPr>
                <w:rFonts w:ascii="Calibri" w:hAnsi="Calibri" w:cs="Calibri"/>
                <w:noProof/>
                <w:webHidden/>
              </w:rPr>
              <w:fldChar w:fldCharType="end"/>
            </w:r>
          </w:hyperlink>
        </w:p>
        <w:p w14:paraId="0DBFD5B9" w14:textId="309345FD" w:rsidR="009824C3" w:rsidRPr="009824C3" w:rsidRDefault="00000000">
          <w:pPr>
            <w:pStyle w:val="TOC2"/>
            <w:tabs>
              <w:tab w:val="left" w:pos="880"/>
              <w:tab w:val="right" w:leader="dot" w:pos="9625"/>
            </w:tabs>
            <w:rPr>
              <w:rFonts w:ascii="Calibri" w:eastAsiaTheme="minorEastAsia" w:hAnsi="Calibri" w:cs="Calibri"/>
              <w:noProof/>
              <w:sz w:val="22"/>
              <w:szCs w:val="22"/>
              <w:bdr w:val="none" w:sz="0" w:space="0" w:color="auto"/>
              <w:lang w:val="fr-FR" w:eastAsia="fr-FR"/>
            </w:rPr>
          </w:pPr>
          <w:hyperlink w:anchor="_Toc145929094" w:history="1">
            <w:r w:rsidR="009824C3" w:rsidRPr="009824C3">
              <w:rPr>
                <w:rStyle w:val="Hyperlink"/>
                <w:rFonts w:ascii="Calibri" w:hAnsi="Calibri" w:cs="Calibri"/>
                <w:noProof/>
              </w:rPr>
              <w:t>2.1.</w:t>
            </w:r>
            <w:r w:rsidR="009824C3" w:rsidRPr="009824C3">
              <w:rPr>
                <w:rFonts w:ascii="Calibri" w:eastAsiaTheme="minorEastAsia" w:hAnsi="Calibri" w:cs="Calibri"/>
                <w:noProof/>
                <w:sz w:val="22"/>
                <w:szCs w:val="22"/>
                <w:bdr w:val="none" w:sz="0" w:space="0" w:color="auto"/>
                <w:lang w:val="fr-FR" w:eastAsia="fr-FR"/>
              </w:rPr>
              <w:tab/>
            </w:r>
            <w:r w:rsidR="009824C3" w:rsidRPr="009824C3">
              <w:rPr>
                <w:rStyle w:val="Hyperlink"/>
                <w:rFonts w:ascii="Calibri" w:hAnsi="Calibri" w:cs="Calibri"/>
                <w:noProof/>
              </w:rPr>
              <w:t>Education and training of justice professionals in Latvia</w:t>
            </w:r>
            <w:r w:rsidR="009824C3" w:rsidRPr="009824C3">
              <w:rPr>
                <w:rFonts w:ascii="Calibri" w:hAnsi="Calibri" w:cs="Calibri"/>
                <w:noProof/>
                <w:webHidden/>
              </w:rPr>
              <w:tab/>
            </w:r>
            <w:r w:rsidR="009824C3" w:rsidRPr="009824C3">
              <w:rPr>
                <w:rFonts w:ascii="Calibri" w:hAnsi="Calibri" w:cs="Calibri"/>
                <w:noProof/>
                <w:webHidden/>
              </w:rPr>
              <w:fldChar w:fldCharType="begin"/>
            </w:r>
            <w:r w:rsidR="009824C3" w:rsidRPr="009824C3">
              <w:rPr>
                <w:rFonts w:ascii="Calibri" w:hAnsi="Calibri" w:cs="Calibri"/>
                <w:noProof/>
                <w:webHidden/>
              </w:rPr>
              <w:instrText xml:space="preserve"> PAGEREF _Toc145929094 \h </w:instrText>
            </w:r>
            <w:r w:rsidR="009824C3" w:rsidRPr="009824C3">
              <w:rPr>
                <w:rFonts w:ascii="Calibri" w:hAnsi="Calibri" w:cs="Calibri"/>
                <w:noProof/>
                <w:webHidden/>
              </w:rPr>
            </w:r>
            <w:r w:rsidR="009824C3" w:rsidRPr="009824C3">
              <w:rPr>
                <w:rFonts w:ascii="Calibri" w:hAnsi="Calibri" w:cs="Calibri"/>
                <w:noProof/>
                <w:webHidden/>
              </w:rPr>
              <w:fldChar w:fldCharType="separate"/>
            </w:r>
            <w:r w:rsidR="002719AF">
              <w:rPr>
                <w:rFonts w:ascii="Calibri" w:hAnsi="Calibri" w:cs="Calibri"/>
                <w:noProof/>
                <w:webHidden/>
              </w:rPr>
              <w:t>6</w:t>
            </w:r>
            <w:r w:rsidR="009824C3" w:rsidRPr="009824C3">
              <w:rPr>
                <w:rFonts w:ascii="Calibri" w:hAnsi="Calibri" w:cs="Calibri"/>
                <w:noProof/>
                <w:webHidden/>
              </w:rPr>
              <w:fldChar w:fldCharType="end"/>
            </w:r>
          </w:hyperlink>
        </w:p>
        <w:p w14:paraId="1376C020" w14:textId="70271CCE" w:rsidR="009824C3" w:rsidRPr="009824C3" w:rsidRDefault="00000000">
          <w:pPr>
            <w:pStyle w:val="TOC2"/>
            <w:tabs>
              <w:tab w:val="left" w:pos="880"/>
              <w:tab w:val="right" w:leader="dot" w:pos="9625"/>
            </w:tabs>
            <w:rPr>
              <w:rFonts w:ascii="Calibri" w:eastAsiaTheme="minorEastAsia" w:hAnsi="Calibri" w:cs="Calibri"/>
              <w:noProof/>
              <w:sz w:val="22"/>
              <w:szCs w:val="22"/>
              <w:bdr w:val="none" w:sz="0" w:space="0" w:color="auto"/>
              <w:lang w:val="fr-FR" w:eastAsia="fr-FR"/>
            </w:rPr>
          </w:pPr>
          <w:hyperlink w:anchor="_Toc145929095" w:history="1">
            <w:r w:rsidR="009824C3" w:rsidRPr="009824C3">
              <w:rPr>
                <w:rStyle w:val="Hyperlink"/>
                <w:rFonts w:ascii="Calibri" w:hAnsi="Calibri" w:cs="Calibri"/>
                <w:noProof/>
              </w:rPr>
              <w:t>2.2.</w:t>
            </w:r>
            <w:r w:rsidR="009824C3" w:rsidRPr="009824C3">
              <w:rPr>
                <w:rFonts w:ascii="Calibri" w:eastAsiaTheme="minorEastAsia" w:hAnsi="Calibri" w:cs="Calibri"/>
                <w:noProof/>
                <w:sz w:val="22"/>
                <w:szCs w:val="22"/>
                <w:bdr w:val="none" w:sz="0" w:space="0" w:color="auto"/>
                <w:lang w:val="fr-FR" w:eastAsia="fr-FR"/>
              </w:rPr>
              <w:tab/>
            </w:r>
            <w:r w:rsidR="009824C3" w:rsidRPr="009824C3">
              <w:rPr>
                <w:rStyle w:val="Hyperlink"/>
                <w:rFonts w:ascii="Calibri" w:hAnsi="Calibri" w:cs="Calibri"/>
                <w:noProof/>
              </w:rPr>
              <w:t>State support to mediators</w:t>
            </w:r>
            <w:r w:rsidR="009824C3" w:rsidRPr="009824C3">
              <w:rPr>
                <w:rFonts w:ascii="Calibri" w:hAnsi="Calibri" w:cs="Calibri"/>
                <w:noProof/>
                <w:webHidden/>
              </w:rPr>
              <w:tab/>
            </w:r>
            <w:r w:rsidR="009824C3" w:rsidRPr="009824C3">
              <w:rPr>
                <w:rFonts w:ascii="Calibri" w:hAnsi="Calibri" w:cs="Calibri"/>
                <w:noProof/>
                <w:webHidden/>
              </w:rPr>
              <w:fldChar w:fldCharType="begin"/>
            </w:r>
            <w:r w:rsidR="009824C3" w:rsidRPr="009824C3">
              <w:rPr>
                <w:rFonts w:ascii="Calibri" w:hAnsi="Calibri" w:cs="Calibri"/>
                <w:noProof/>
                <w:webHidden/>
              </w:rPr>
              <w:instrText xml:space="preserve"> PAGEREF _Toc145929095 \h </w:instrText>
            </w:r>
            <w:r w:rsidR="009824C3" w:rsidRPr="009824C3">
              <w:rPr>
                <w:rFonts w:ascii="Calibri" w:hAnsi="Calibri" w:cs="Calibri"/>
                <w:noProof/>
                <w:webHidden/>
              </w:rPr>
            </w:r>
            <w:r w:rsidR="009824C3" w:rsidRPr="009824C3">
              <w:rPr>
                <w:rFonts w:ascii="Calibri" w:hAnsi="Calibri" w:cs="Calibri"/>
                <w:noProof/>
                <w:webHidden/>
              </w:rPr>
              <w:fldChar w:fldCharType="separate"/>
            </w:r>
            <w:r w:rsidR="002719AF">
              <w:rPr>
                <w:rFonts w:ascii="Calibri" w:hAnsi="Calibri" w:cs="Calibri"/>
                <w:noProof/>
                <w:webHidden/>
              </w:rPr>
              <w:t>6</w:t>
            </w:r>
            <w:r w:rsidR="009824C3" w:rsidRPr="009824C3">
              <w:rPr>
                <w:rFonts w:ascii="Calibri" w:hAnsi="Calibri" w:cs="Calibri"/>
                <w:noProof/>
                <w:webHidden/>
              </w:rPr>
              <w:fldChar w:fldCharType="end"/>
            </w:r>
          </w:hyperlink>
        </w:p>
        <w:p w14:paraId="4DB53BA7" w14:textId="3D72E6EF" w:rsidR="009824C3" w:rsidRPr="009824C3" w:rsidRDefault="00000000">
          <w:pPr>
            <w:pStyle w:val="TOC1"/>
            <w:tabs>
              <w:tab w:val="left" w:pos="440"/>
              <w:tab w:val="right" w:leader="dot" w:pos="9625"/>
            </w:tabs>
            <w:rPr>
              <w:rFonts w:ascii="Calibri" w:eastAsiaTheme="minorEastAsia" w:hAnsi="Calibri" w:cs="Calibri"/>
              <w:noProof/>
              <w:sz w:val="22"/>
              <w:szCs w:val="22"/>
              <w:bdr w:val="none" w:sz="0" w:space="0" w:color="auto"/>
              <w:lang w:val="fr-FR" w:eastAsia="fr-FR"/>
            </w:rPr>
          </w:pPr>
          <w:hyperlink w:anchor="_Toc145929096" w:history="1">
            <w:r w:rsidR="009824C3" w:rsidRPr="009824C3">
              <w:rPr>
                <w:rStyle w:val="Hyperlink"/>
                <w:rFonts w:ascii="Calibri" w:hAnsi="Calibri" w:cs="Calibri"/>
                <w:b/>
                <w:bCs/>
                <w:noProof/>
              </w:rPr>
              <w:t>3.</w:t>
            </w:r>
            <w:r w:rsidR="009824C3" w:rsidRPr="009824C3">
              <w:rPr>
                <w:rFonts w:ascii="Calibri" w:eastAsiaTheme="minorEastAsia" w:hAnsi="Calibri" w:cs="Calibri"/>
                <w:noProof/>
                <w:sz w:val="22"/>
                <w:szCs w:val="22"/>
                <w:bdr w:val="none" w:sz="0" w:space="0" w:color="auto"/>
                <w:lang w:val="fr-FR" w:eastAsia="fr-FR"/>
              </w:rPr>
              <w:tab/>
            </w:r>
            <w:r w:rsidR="009824C3" w:rsidRPr="009824C3">
              <w:rPr>
                <w:rStyle w:val="Hyperlink"/>
                <w:rFonts w:ascii="Calibri" w:hAnsi="Calibri" w:cs="Calibri"/>
                <w:b/>
                <w:bCs/>
                <w:noProof/>
              </w:rPr>
              <w:t>Challenges and Opportunities when Promoting Mediation in Latvia</w:t>
            </w:r>
            <w:r w:rsidR="009824C3" w:rsidRPr="009824C3">
              <w:rPr>
                <w:rFonts w:ascii="Calibri" w:hAnsi="Calibri" w:cs="Calibri"/>
                <w:noProof/>
                <w:webHidden/>
              </w:rPr>
              <w:tab/>
            </w:r>
            <w:r w:rsidR="009824C3" w:rsidRPr="009824C3">
              <w:rPr>
                <w:rFonts w:ascii="Calibri" w:hAnsi="Calibri" w:cs="Calibri"/>
                <w:noProof/>
                <w:webHidden/>
              </w:rPr>
              <w:fldChar w:fldCharType="begin"/>
            </w:r>
            <w:r w:rsidR="009824C3" w:rsidRPr="009824C3">
              <w:rPr>
                <w:rFonts w:ascii="Calibri" w:hAnsi="Calibri" w:cs="Calibri"/>
                <w:noProof/>
                <w:webHidden/>
              </w:rPr>
              <w:instrText xml:space="preserve"> PAGEREF _Toc145929096 \h </w:instrText>
            </w:r>
            <w:r w:rsidR="009824C3" w:rsidRPr="009824C3">
              <w:rPr>
                <w:rFonts w:ascii="Calibri" w:hAnsi="Calibri" w:cs="Calibri"/>
                <w:noProof/>
                <w:webHidden/>
              </w:rPr>
            </w:r>
            <w:r w:rsidR="009824C3" w:rsidRPr="009824C3">
              <w:rPr>
                <w:rFonts w:ascii="Calibri" w:hAnsi="Calibri" w:cs="Calibri"/>
                <w:noProof/>
                <w:webHidden/>
              </w:rPr>
              <w:fldChar w:fldCharType="separate"/>
            </w:r>
            <w:r w:rsidR="002719AF">
              <w:rPr>
                <w:rFonts w:ascii="Calibri" w:hAnsi="Calibri" w:cs="Calibri"/>
                <w:noProof/>
                <w:webHidden/>
              </w:rPr>
              <w:t>7</w:t>
            </w:r>
            <w:r w:rsidR="009824C3" w:rsidRPr="009824C3">
              <w:rPr>
                <w:rFonts w:ascii="Calibri" w:hAnsi="Calibri" w:cs="Calibri"/>
                <w:noProof/>
                <w:webHidden/>
              </w:rPr>
              <w:fldChar w:fldCharType="end"/>
            </w:r>
          </w:hyperlink>
        </w:p>
        <w:p w14:paraId="3CBE6011" w14:textId="1F9D6DB5" w:rsidR="009824C3" w:rsidRPr="009824C3" w:rsidRDefault="00000000">
          <w:pPr>
            <w:pStyle w:val="TOC1"/>
            <w:tabs>
              <w:tab w:val="left" w:pos="440"/>
              <w:tab w:val="right" w:leader="dot" w:pos="9625"/>
            </w:tabs>
            <w:rPr>
              <w:rFonts w:ascii="Calibri" w:eastAsiaTheme="minorEastAsia" w:hAnsi="Calibri" w:cs="Calibri"/>
              <w:noProof/>
              <w:sz w:val="22"/>
              <w:szCs w:val="22"/>
              <w:bdr w:val="none" w:sz="0" w:space="0" w:color="auto"/>
              <w:lang w:val="fr-FR" w:eastAsia="fr-FR"/>
            </w:rPr>
          </w:pPr>
          <w:hyperlink w:anchor="_Toc145929097" w:history="1">
            <w:r w:rsidR="009824C3" w:rsidRPr="009824C3">
              <w:rPr>
                <w:rStyle w:val="Hyperlink"/>
                <w:rFonts w:ascii="Calibri" w:hAnsi="Calibri" w:cs="Calibri"/>
                <w:b/>
                <w:bCs/>
                <w:noProof/>
              </w:rPr>
              <w:t>4.</w:t>
            </w:r>
            <w:r w:rsidR="009824C3" w:rsidRPr="009824C3">
              <w:rPr>
                <w:rFonts w:ascii="Calibri" w:eastAsiaTheme="minorEastAsia" w:hAnsi="Calibri" w:cs="Calibri"/>
                <w:noProof/>
                <w:sz w:val="22"/>
                <w:szCs w:val="22"/>
                <w:bdr w:val="none" w:sz="0" w:space="0" w:color="auto"/>
                <w:lang w:val="fr-FR" w:eastAsia="fr-FR"/>
              </w:rPr>
              <w:tab/>
            </w:r>
            <w:r w:rsidR="009824C3" w:rsidRPr="009824C3">
              <w:rPr>
                <w:rStyle w:val="Hyperlink"/>
                <w:rFonts w:ascii="Calibri" w:hAnsi="Calibri" w:cs="Calibri"/>
                <w:b/>
                <w:bCs/>
                <w:noProof/>
              </w:rPr>
              <w:t>Recommendations for a Strategic Promotion of Mediation: A Plan</w:t>
            </w:r>
            <w:r w:rsidR="009824C3" w:rsidRPr="009824C3">
              <w:rPr>
                <w:rFonts w:ascii="Calibri" w:hAnsi="Calibri" w:cs="Calibri"/>
                <w:noProof/>
                <w:webHidden/>
              </w:rPr>
              <w:tab/>
            </w:r>
            <w:r w:rsidR="009824C3" w:rsidRPr="009824C3">
              <w:rPr>
                <w:rFonts w:ascii="Calibri" w:hAnsi="Calibri" w:cs="Calibri"/>
                <w:noProof/>
                <w:webHidden/>
              </w:rPr>
              <w:fldChar w:fldCharType="begin"/>
            </w:r>
            <w:r w:rsidR="009824C3" w:rsidRPr="009824C3">
              <w:rPr>
                <w:rFonts w:ascii="Calibri" w:hAnsi="Calibri" w:cs="Calibri"/>
                <w:noProof/>
                <w:webHidden/>
              </w:rPr>
              <w:instrText xml:space="preserve"> PAGEREF _Toc145929097 \h </w:instrText>
            </w:r>
            <w:r w:rsidR="009824C3" w:rsidRPr="009824C3">
              <w:rPr>
                <w:rFonts w:ascii="Calibri" w:hAnsi="Calibri" w:cs="Calibri"/>
                <w:noProof/>
                <w:webHidden/>
              </w:rPr>
            </w:r>
            <w:r w:rsidR="009824C3" w:rsidRPr="009824C3">
              <w:rPr>
                <w:rFonts w:ascii="Calibri" w:hAnsi="Calibri" w:cs="Calibri"/>
                <w:noProof/>
                <w:webHidden/>
              </w:rPr>
              <w:fldChar w:fldCharType="separate"/>
            </w:r>
            <w:r w:rsidR="002719AF">
              <w:rPr>
                <w:rFonts w:ascii="Calibri" w:hAnsi="Calibri" w:cs="Calibri"/>
                <w:noProof/>
                <w:webHidden/>
              </w:rPr>
              <w:t>9</w:t>
            </w:r>
            <w:r w:rsidR="009824C3" w:rsidRPr="009824C3">
              <w:rPr>
                <w:rFonts w:ascii="Calibri" w:hAnsi="Calibri" w:cs="Calibri"/>
                <w:noProof/>
                <w:webHidden/>
              </w:rPr>
              <w:fldChar w:fldCharType="end"/>
            </w:r>
          </w:hyperlink>
        </w:p>
        <w:p w14:paraId="6E784351" w14:textId="26DB40B8" w:rsidR="009824C3" w:rsidRPr="009824C3" w:rsidRDefault="00000000">
          <w:pPr>
            <w:pStyle w:val="TOC2"/>
            <w:tabs>
              <w:tab w:val="left" w:pos="880"/>
              <w:tab w:val="right" w:leader="dot" w:pos="9625"/>
            </w:tabs>
            <w:rPr>
              <w:rFonts w:ascii="Calibri" w:eastAsiaTheme="minorEastAsia" w:hAnsi="Calibri" w:cs="Calibri"/>
              <w:noProof/>
              <w:sz w:val="22"/>
              <w:szCs w:val="22"/>
              <w:bdr w:val="none" w:sz="0" w:space="0" w:color="auto"/>
              <w:lang w:val="fr-FR" w:eastAsia="fr-FR"/>
            </w:rPr>
          </w:pPr>
          <w:hyperlink w:anchor="_Toc145929098" w:history="1">
            <w:r w:rsidR="009824C3" w:rsidRPr="009824C3">
              <w:rPr>
                <w:rStyle w:val="Hyperlink"/>
                <w:rFonts w:ascii="Calibri" w:hAnsi="Calibri" w:cs="Calibri"/>
                <w:noProof/>
              </w:rPr>
              <w:t>4.1.</w:t>
            </w:r>
            <w:r w:rsidR="009824C3" w:rsidRPr="009824C3">
              <w:rPr>
                <w:rFonts w:ascii="Calibri" w:eastAsiaTheme="minorEastAsia" w:hAnsi="Calibri" w:cs="Calibri"/>
                <w:noProof/>
                <w:sz w:val="22"/>
                <w:szCs w:val="22"/>
                <w:bdr w:val="none" w:sz="0" w:space="0" w:color="auto"/>
                <w:lang w:val="fr-FR" w:eastAsia="fr-FR"/>
              </w:rPr>
              <w:tab/>
            </w:r>
            <w:r w:rsidR="009824C3" w:rsidRPr="009824C3">
              <w:rPr>
                <w:rStyle w:val="Hyperlink"/>
                <w:rFonts w:ascii="Calibri" w:hAnsi="Calibri" w:cs="Calibri"/>
                <w:noProof/>
              </w:rPr>
              <w:t>Recommendations</w:t>
            </w:r>
            <w:r w:rsidR="009824C3" w:rsidRPr="009824C3">
              <w:rPr>
                <w:rFonts w:ascii="Calibri" w:hAnsi="Calibri" w:cs="Calibri"/>
                <w:noProof/>
                <w:webHidden/>
              </w:rPr>
              <w:tab/>
            </w:r>
            <w:r w:rsidR="009824C3" w:rsidRPr="009824C3">
              <w:rPr>
                <w:rFonts w:ascii="Calibri" w:hAnsi="Calibri" w:cs="Calibri"/>
                <w:noProof/>
                <w:webHidden/>
              </w:rPr>
              <w:fldChar w:fldCharType="begin"/>
            </w:r>
            <w:r w:rsidR="009824C3" w:rsidRPr="009824C3">
              <w:rPr>
                <w:rFonts w:ascii="Calibri" w:hAnsi="Calibri" w:cs="Calibri"/>
                <w:noProof/>
                <w:webHidden/>
              </w:rPr>
              <w:instrText xml:space="preserve"> PAGEREF _Toc145929098 \h </w:instrText>
            </w:r>
            <w:r w:rsidR="009824C3" w:rsidRPr="009824C3">
              <w:rPr>
                <w:rFonts w:ascii="Calibri" w:hAnsi="Calibri" w:cs="Calibri"/>
                <w:noProof/>
                <w:webHidden/>
              </w:rPr>
            </w:r>
            <w:r w:rsidR="009824C3" w:rsidRPr="009824C3">
              <w:rPr>
                <w:rFonts w:ascii="Calibri" w:hAnsi="Calibri" w:cs="Calibri"/>
                <w:noProof/>
                <w:webHidden/>
              </w:rPr>
              <w:fldChar w:fldCharType="separate"/>
            </w:r>
            <w:r w:rsidR="002719AF">
              <w:rPr>
                <w:rFonts w:ascii="Calibri" w:hAnsi="Calibri" w:cs="Calibri"/>
                <w:noProof/>
                <w:webHidden/>
              </w:rPr>
              <w:t>9</w:t>
            </w:r>
            <w:r w:rsidR="009824C3" w:rsidRPr="009824C3">
              <w:rPr>
                <w:rFonts w:ascii="Calibri" w:hAnsi="Calibri" w:cs="Calibri"/>
                <w:noProof/>
                <w:webHidden/>
              </w:rPr>
              <w:fldChar w:fldCharType="end"/>
            </w:r>
          </w:hyperlink>
        </w:p>
        <w:p w14:paraId="16BB5DC9" w14:textId="0F8FD2E9" w:rsidR="009824C3" w:rsidRPr="009824C3" w:rsidRDefault="00000000">
          <w:pPr>
            <w:pStyle w:val="TOC2"/>
            <w:tabs>
              <w:tab w:val="left" w:pos="880"/>
              <w:tab w:val="right" w:leader="dot" w:pos="9625"/>
            </w:tabs>
            <w:rPr>
              <w:rFonts w:ascii="Calibri" w:eastAsiaTheme="minorEastAsia" w:hAnsi="Calibri" w:cs="Calibri"/>
              <w:noProof/>
              <w:sz w:val="22"/>
              <w:szCs w:val="22"/>
              <w:bdr w:val="none" w:sz="0" w:space="0" w:color="auto"/>
              <w:lang w:val="fr-FR" w:eastAsia="fr-FR"/>
            </w:rPr>
          </w:pPr>
          <w:hyperlink w:anchor="_Toc145929099" w:history="1">
            <w:r w:rsidR="009824C3" w:rsidRPr="009824C3">
              <w:rPr>
                <w:rStyle w:val="Hyperlink"/>
                <w:rFonts w:ascii="Calibri" w:hAnsi="Calibri" w:cs="Calibri"/>
                <w:noProof/>
              </w:rPr>
              <w:t>4.2.</w:t>
            </w:r>
            <w:r w:rsidR="009824C3" w:rsidRPr="009824C3">
              <w:rPr>
                <w:rFonts w:ascii="Calibri" w:eastAsiaTheme="minorEastAsia" w:hAnsi="Calibri" w:cs="Calibri"/>
                <w:noProof/>
                <w:sz w:val="22"/>
                <w:szCs w:val="22"/>
                <w:bdr w:val="none" w:sz="0" w:space="0" w:color="auto"/>
                <w:lang w:val="fr-FR" w:eastAsia="fr-FR"/>
              </w:rPr>
              <w:tab/>
            </w:r>
            <w:r w:rsidR="009824C3" w:rsidRPr="009824C3">
              <w:rPr>
                <w:rStyle w:val="Hyperlink"/>
                <w:rFonts w:ascii="Calibri" w:hAnsi="Calibri" w:cs="Calibri"/>
                <w:noProof/>
              </w:rPr>
              <w:t>Action Plan to promote the awareness of mediation among specifically targeted legal professionals in Latvia, thus increasing the recourse to mediation.</w:t>
            </w:r>
            <w:r w:rsidR="009824C3" w:rsidRPr="009824C3">
              <w:rPr>
                <w:rFonts w:ascii="Calibri" w:hAnsi="Calibri" w:cs="Calibri"/>
                <w:noProof/>
                <w:webHidden/>
              </w:rPr>
              <w:tab/>
            </w:r>
            <w:r w:rsidR="009824C3" w:rsidRPr="009824C3">
              <w:rPr>
                <w:rFonts w:ascii="Calibri" w:hAnsi="Calibri" w:cs="Calibri"/>
                <w:noProof/>
                <w:webHidden/>
              </w:rPr>
              <w:fldChar w:fldCharType="begin"/>
            </w:r>
            <w:r w:rsidR="009824C3" w:rsidRPr="009824C3">
              <w:rPr>
                <w:rFonts w:ascii="Calibri" w:hAnsi="Calibri" w:cs="Calibri"/>
                <w:noProof/>
                <w:webHidden/>
              </w:rPr>
              <w:instrText xml:space="preserve"> PAGEREF _Toc145929099 \h </w:instrText>
            </w:r>
            <w:r w:rsidR="009824C3" w:rsidRPr="009824C3">
              <w:rPr>
                <w:rFonts w:ascii="Calibri" w:hAnsi="Calibri" w:cs="Calibri"/>
                <w:noProof/>
                <w:webHidden/>
              </w:rPr>
            </w:r>
            <w:r w:rsidR="009824C3" w:rsidRPr="009824C3">
              <w:rPr>
                <w:rFonts w:ascii="Calibri" w:hAnsi="Calibri" w:cs="Calibri"/>
                <w:noProof/>
                <w:webHidden/>
              </w:rPr>
              <w:fldChar w:fldCharType="separate"/>
            </w:r>
            <w:r w:rsidR="002719AF">
              <w:rPr>
                <w:rFonts w:ascii="Calibri" w:hAnsi="Calibri" w:cs="Calibri"/>
                <w:noProof/>
                <w:webHidden/>
              </w:rPr>
              <w:t>11</w:t>
            </w:r>
            <w:r w:rsidR="009824C3" w:rsidRPr="009824C3">
              <w:rPr>
                <w:rFonts w:ascii="Calibri" w:hAnsi="Calibri" w:cs="Calibri"/>
                <w:noProof/>
                <w:webHidden/>
              </w:rPr>
              <w:fldChar w:fldCharType="end"/>
            </w:r>
          </w:hyperlink>
        </w:p>
        <w:p w14:paraId="2D09961A" w14:textId="1F282B36" w:rsidR="009824C3" w:rsidRPr="009824C3" w:rsidRDefault="00000000">
          <w:pPr>
            <w:pStyle w:val="TOC2"/>
            <w:tabs>
              <w:tab w:val="left" w:pos="880"/>
              <w:tab w:val="right" w:leader="dot" w:pos="9625"/>
            </w:tabs>
            <w:rPr>
              <w:rFonts w:ascii="Calibri" w:eastAsiaTheme="minorEastAsia" w:hAnsi="Calibri" w:cs="Calibri"/>
              <w:noProof/>
              <w:sz w:val="22"/>
              <w:szCs w:val="22"/>
              <w:bdr w:val="none" w:sz="0" w:space="0" w:color="auto"/>
              <w:lang w:val="fr-FR" w:eastAsia="fr-FR"/>
            </w:rPr>
          </w:pPr>
          <w:hyperlink w:anchor="_Toc145929100" w:history="1">
            <w:r w:rsidR="009824C3" w:rsidRPr="009824C3">
              <w:rPr>
                <w:rStyle w:val="Hyperlink"/>
                <w:rFonts w:ascii="Calibri" w:hAnsi="Calibri" w:cs="Calibri"/>
                <w:noProof/>
              </w:rPr>
              <w:t>4.3.</w:t>
            </w:r>
            <w:r w:rsidR="009824C3" w:rsidRPr="009824C3">
              <w:rPr>
                <w:rFonts w:ascii="Calibri" w:eastAsiaTheme="minorEastAsia" w:hAnsi="Calibri" w:cs="Calibri"/>
                <w:noProof/>
                <w:sz w:val="22"/>
                <w:szCs w:val="22"/>
                <w:bdr w:val="none" w:sz="0" w:space="0" w:color="auto"/>
                <w:lang w:val="fr-FR" w:eastAsia="fr-FR"/>
              </w:rPr>
              <w:tab/>
            </w:r>
            <w:r w:rsidR="009824C3" w:rsidRPr="009824C3">
              <w:rPr>
                <w:rStyle w:val="Hyperlink"/>
                <w:rFonts w:ascii="Calibri" w:hAnsi="Calibri" w:cs="Calibri"/>
                <w:noProof/>
              </w:rPr>
              <w:t>Sustainability of the action plan</w:t>
            </w:r>
            <w:r w:rsidR="009824C3" w:rsidRPr="009824C3">
              <w:rPr>
                <w:rFonts w:ascii="Calibri" w:hAnsi="Calibri" w:cs="Calibri"/>
                <w:noProof/>
                <w:webHidden/>
              </w:rPr>
              <w:tab/>
            </w:r>
            <w:r w:rsidR="009824C3" w:rsidRPr="009824C3">
              <w:rPr>
                <w:rFonts w:ascii="Calibri" w:hAnsi="Calibri" w:cs="Calibri"/>
                <w:noProof/>
                <w:webHidden/>
              </w:rPr>
              <w:fldChar w:fldCharType="begin"/>
            </w:r>
            <w:r w:rsidR="009824C3" w:rsidRPr="009824C3">
              <w:rPr>
                <w:rFonts w:ascii="Calibri" w:hAnsi="Calibri" w:cs="Calibri"/>
                <w:noProof/>
                <w:webHidden/>
              </w:rPr>
              <w:instrText xml:space="preserve"> PAGEREF _Toc145929100 \h </w:instrText>
            </w:r>
            <w:r w:rsidR="009824C3" w:rsidRPr="009824C3">
              <w:rPr>
                <w:rFonts w:ascii="Calibri" w:hAnsi="Calibri" w:cs="Calibri"/>
                <w:noProof/>
                <w:webHidden/>
              </w:rPr>
            </w:r>
            <w:r w:rsidR="009824C3" w:rsidRPr="009824C3">
              <w:rPr>
                <w:rFonts w:ascii="Calibri" w:hAnsi="Calibri" w:cs="Calibri"/>
                <w:noProof/>
                <w:webHidden/>
              </w:rPr>
              <w:fldChar w:fldCharType="separate"/>
            </w:r>
            <w:r w:rsidR="002719AF">
              <w:rPr>
                <w:rFonts w:ascii="Calibri" w:hAnsi="Calibri" w:cs="Calibri"/>
                <w:noProof/>
                <w:webHidden/>
              </w:rPr>
              <w:t>13</w:t>
            </w:r>
            <w:r w:rsidR="009824C3" w:rsidRPr="009824C3">
              <w:rPr>
                <w:rFonts w:ascii="Calibri" w:hAnsi="Calibri" w:cs="Calibri"/>
                <w:noProof/>
                <w:webHidden/>
              </w:rPr>
              <w:fldChar w:fldCharType="end"/>
            </w:r>
          </w:hyperlink>
        </w:p>
        <w:p w14:paraId="63D0321E" w14:textId="244EC543" w:rsidR="009824C3" w:rsidRPr="009824C3" w:rsidRDefault="00000000">
          <w:pPr>
            <w:pStyle w:val="TOC1"/>
            <w:tabs>
              <w:tab w:val="right" w:leader="dot" w:pos="9625"/>
            </w:tabs>
            <w:rPr>
              <w:rFonts w:ascii="Calibri" w:eastAsiaTheme="minorEastAsia" w:hAnsi="Calibri" w:cs="Calibri"/>
              <w:noProof/>
              <w:sz w:val="22"/>
              <w:szCs w:val="22"/>
              <w:bdr w:val="none" w:sz="0" w:space="0" w:color="auto"/>
              <w:lang w:val="fr-FR" w:eastAsia="fr-FR"/>
            </w:rPr>
          </w:pPr>
          <w:hyperlink w:anchor="_Toc145929101" w:history="1">
            <w:r w:rsidR="009824C3" w:rsidRPr="009824C3">
              <w:rPr>
                <w:rStyle w:val="Hyperlink"/>
                <w:rFonts w:ascii="Calibri" w:hAnsi="Calibri" w:cs="Calibri"/>
                <w:noProof/>
              </w:rPr>
              <w:t>Annex I     The Mediation Awareness Training Program for Lawyers in Latvia</w:t>
            </w:r>
            <w:r w:rsidR="009824C3" w:rsidRPr="009824C3">
              <w:rPr>
                <w:rFonts w:ascii="Calibri" w:hAnsi="Calibri" w:cs="Calibri"/>
                <w:noProof/>
                <w:webHidden/>
              </w:rPr>
              <w:tab/>
            </w:r>
            <w:r w:rsidR="009824C3" w:rsidRPr="009824C3">
              <w:rPr>
                <w:rFonts w:ascii="Calibri" w:hAnsi="Calibri" w:cs="Calibri"/>
                <w:noProof/>
                <w:webHidden/>
              </w:rPr>
              <w:fldChar w:fldCharType="begin"/>
            </w:r>
            <w:r w:rsidR="009824C3" w:rsidRPr="009824C3">
              <w:rPr>
                <w:rFonts w:ascii="Calibri" w:hAnsi="Calibri" w:cs="Calibri"/>
                <w:noProof/>
                <w:webHidden/>
              </w:rPr>
              <w:instrText xml:space="preserve"> PAGEREF _Toc145929101 \h </w:instrText>
            </w:r>
            <w:r w:rsidR="009824C3" w:rsidRPr="009824C3">
              <w:rPr>
                <w:rFonts w:ascii="Calibri" w:hAnsi="Calibri" w:cs="Calibri"/>
                <w:noProof/>
                <w:webHidden/>
              </w:rPr>
            </w:r>
            <w:r w:rsidR="009824C3" w:rsidRPr="009824C3">
              <w:rPr>
                <w:rFonts w:ascii="Calibri" w:hAnsi="Calibri" w:cs="Calibri"/>
                <w:noProof/>
                <w:webHidden/>
              </w:rPr>
              <w:fldChar w:fldCharType="separate"/>
            </w:r>
            <w:r w:rsidR="002719AF">
              <w:rPr>
                <w:rFonts w:ascii="Calibri" w:hAnsi="Calibri" w:cs="Calibri"/>
                <w:noProof/>
                <w:webHidden/>
              </w:rPr>
              <w:t>14</w:t>
            </w:r>
            <w:r w:rsidR="009824C3" w:rsidRPr="009824C3">
              <w:rPr>
                <w:rFonts w:ascii="Calibri" w:hAnsi="Calibri" w:cs="Calibri"/>
                <w:noProof/>
                <w:webHidden/>
              </w:rPr>
              <w:fldChar w:fldCharType="end"/>
            </w:r>
          </w:hyperlink>
        </w:p>
        <w:p w14:paraId="451F9E76" w14:textId="6530BE62" w:rsidR="009824C3" w:rsidRPr="009824C3" w:rsidRDefault="00000000">
          <w:pPr>
            <w:pStyle w:val="TOC1"/>
            <w:tabs>
              <w:tab w:val="right" w:leader="dot" w:pos="9625"/>
            </w:tabs>
            <w:rPr>
              <w:rFonts w:ascii="Calibri" w:eastAsiaTheme="minorEastAsia" w:hAnsi="Calibri" w:cs="Calibri"/>
              <w:noProof/>
              <w:sz w:val="22"/>
              <w:szCs w:val="22"/>
              <w:bdr w:val="none" w:sz="0" w:space="0" w:color="auto"/>
              <w:lang w:val="fr-FR" w:eastAsia="fr-FR"/>
            </w:rPr>
          </w:pPr>
          <w:hyperlink w:anchor="_Toc145929102" w:history="1">
            <w:r w:rsidR="009824C3" w:rsidRPr="009824C3">
              <w:rPr>
                <w:rStyle w:val="Hyperlink"/>
                <w:rFonts w:ascii="Calibri" w:hAnsi="Calibri" w:cs="Calibri"/>
                <w:noProof/>
              </w:rPr>
              <w:t>Annex II</w:t>
            </w:r>
            <w:r w:rsidR="009824C3" w:rsidRPr="009824C3">
              <w:rPr>
                <w:rStyle w:val="Hyperlink"/>
                <w:rFonts w:ascii="Calibri" w:hAnsi="Calibri" w:cs="Calibri"/>
                <w:caps/>
                <w:noProof/>
              </w:rPr>
              <w:t xml:space="preserve"> </w:t>
            </w:r>
            <w:r w:rsidR="009824C3" w:rsidRPr="009824C3">
              <w:rPr>
                <w:rStyle w:val="Hyperlink"/>
                <w:rFonts w:ascii="Calibri" w:hAnsi="Calibri" w:cs="Calibri"/>
                <w:noProof/>
              </w:rPr>
              <w:t>Model text of brochure on mediation for lawyers</w:t>
            </w:r>
            <w:r w:rsidR="009824C3" w:rsidRPr="009824C3">
              <w:rPr>
                <w:rFonts w:ascii="Calibri" w:hAnsi="Calibri" w:cs="Calibri"/>
                <w:noProof/>
                <w:webHidden/>
              </w:rPr>
              <w:tab/>
            </w:r>
            <w:r w:rsidR="009824C3" w:rsidRPr="009824C3">
              <w:rPr>
                <w:rFonts w:ascii="Calibri" w:hAnsi="Calibri" w:cs="Calibri"/>
                <w:noProof/>
                <w:webHidden/>
              </w:rPr>
              <w:fldChar w:fldCharType="begin"/>
            </w:r>
            <w:r w:rsidR="009824C3" w:rsidRPr="009824C3">
              <w:rPr>
                <w:rFonts w:ascii="Calibri" w:hAnsi="Calibri" w:cs="Calibri"/>
                <w:noProof/>
                <w:webHidden/>
              </w:rPr>
              <w:instrText xml:space="preserve"> PAGEREF _Toc145929102 \h </w:instrText>
            </w:r>
            <w:r w:rsidR="009824C3" w:rsidRPr="009824C3">
              <w:rPr>
                <w:rFonts w:ascii="Calibri" w:hAnsi="Calibri" w:cs="Calibri"/>
                <w:noProof/>
                <w:webHidden/>
              </w:rPr>
            </w:r>
            <w:r w:rsidR="009824C3" w:rsidRPr="009824C3">
              <w:rPr>
                <w:rFonts w:ascii="Calibri" w:hAnsi="Calibri" w:cs="Calibri"/>
                <w:noProof/>
                <w:webHidden/>
              </w:rPr>
              <w:fldChar w:fldCharType="separate"/>
            </w:r>
            <w:r w:rsidR="002719AF">
              <w:rPr>
                <w:rFonts w:ascii="Calibri" w:hAnsi="Calibri" w:cs="Calibri"/>
                <w:noProof/>
                <w:webHidden/>
              </w:rPr>
              <w:t>25</w:t>
            </w:r>
            <w:r w:rsidR="009824C3" w:rsidRPr="009824C3">
              <w:rPr>
                <w:rFonts w:ascii="Calibri" w:hAnsi="Calibri" w:cs="Calibri"/>
                <w:noProof/>
                <w:webHidden/>
              </w:rPr>
              <w:fldChar w:fldCharType="end"/>
            </w:r>
          </w:hyperlink>
        </w:p>
        <w:p w14:paraId="6D45E547" w14:textId="690EEE7B" w:rsidR="00813208" w:rsidRPr="00262114" w:rsidRDefault="00813208">
          <w:pPr>
            <w:rPr>
              <w:rFonts w:ascii="Calibri" w:hAnsi="Calibri" w:cs="Calibri"/>
              <w:sz w:val="22"/>
              <w:szCs w:val="22"/>
              <w:lang w:val="en-GB"/>
            </w:rPr>
          </w:pPr>
          <w:r w:rsidRPr="009824C3">
            <w:rPr>
              <w:rFonts w:ascii="Calibri" w:hAnsi="Calibri" w:cs="Calibri"/>
              <w:b/>
              <w:bCs/>
              <w:sz w:val="22"/>
              <w:szCs w:val="22"/>
              <w:lang w:val="en-GB"/>
            </w:rPr>
            <w:fldChar w:fldCharType="end"/>
          </w:r>
        </w:p>
      </w:sdtContent>
    </w:sdt>
    <w:p w14:paraId="785420A6" w14:textId="77777777" w:rsidR="00EA106B" w:rsidRPr="00262114" w:rsidRDefault="00EA106B" w:rsidP="00EA106B">
      <w:pPr>
        <w:spacing w:line="360" w:lineRule="auto"/>
        <w:rPr>
          <w:rFonts w:ascii="Calibri" w:hAnsi="Calibri" w:cs="Calibri"/>
          <w:b/>
          <w:bCs/>
          <w:sz w:val="22"/>
          <w:szCs w:val="22"/>
          <w:lang w:val="en-GB"/>
        </w:rPr>
      </w:pPr>
    </w:p>
    <w:p w14:paraId="4E7573C5" w14:textId="77777777" w:rsidR="00EA106B" w:rsidRPr="00262114" w:rsidRDefault="00EA106B" w:rsidP="00EA106B">
      <w:pPr>
        <w:rPr>
          <w:rFonts w:ascii="Calibri" w:hAnsi="Calibri" w:cs="Calibri"/>
          <w:b/>
          <w:bCs/>
          <w:sz w:val="22"/>
          <w:szCs w:val="22"/>
          <w:lang w:val="en-GB"/>
        </w:rPr>
      </w:pPr>
      <w:r w:rsidRPr="00262114">
        <w:rPr>
          <w:rFonts w:ascii="Calibri" w:hAnsi="Calibri" w:cs="Calibri"/>
          <w:b/>
          <w:bCs/>
          <w:sz w:val="22"/>
          <w:szCs w:val="22"/>
          <w:lang w:val="en-GB"/>
        </w:rPr>
        <w:br w:type="page"/>
      </w:r>
    </w:p>
    <w:p w14:paraId="6B9D758F" w14:textId="08D28426" w:rsidR="00EA106B" w:rsidRPr="00262114" w:rsidRDefault="00EA106B" w:rsidP="00CC3E14">
      <w:pPr>
        <w:pStyle w:val="ListParagraph"/>
        <w:numPr>
          <w:ilvl w:val="0"/>
          <w:numId w:val="28"/>
        </w:numPr>
        <w:spacing w:after="160" w:line="360" w:lineRule="auto"/>
        <w:contextualSpacing/>
        <w:outlineLvl w:val="0"/>
        <w:rPr>
          <w:rFonts w:ascii="Calibri" w:eastAsia="Arial Unicode MS" w:hAnsi="Calibri" w:cs="Calibri"/>
          <w:b/>
          <w:bCs/>
          <w:bdr w:val="nil"/>
          <w:lang w:eastAsia="en-US"/>
        </w:rPr>
      </w:pPr>
      <w:bookmarkStart w:id="1" w:name="_Toc145929090"/>
      <w:r w:rsidRPr="00262114">
        <w:rPr>
          <w:rFonts w:ascii="Calibri" w:eastAsia="Arial Unicode MS" w:hAnsi="Calibri" w:cs="Calibri"/>
          <w:b/>
          <w:bCs/>
          <w:bdr w:val="nil"/>
          <w:lang w:eastAsia="en-US"/>
        </w:rPr>
        <w:lastRenderedPageBreak/>
        <w:t>Background</w:t>
      </w:r>
      <w:bookmarkEnd w:id="1"/>
      <w:r w:rsidRPr="00262114">
        <w:rPr>
          <w:rFonts w:ascii="Calibri" w:eastAsia="Arial Unicode MS" w:hAnsi="Calibri" w:cs="Calibri"/>
          <w:b/>
          <w:bCs/>
          <w:bdr w:val="nil"/>
          <w:lang w:eastAsia="en-US"/>
        </w:rPr>
        <w:t xml:space="preserve"> </w:t>
      </w:r>
    </w:p>
    <w:p w14:paraId="58710AF5" w14:textId="77777777" w:rsidR="003249E9" w:rsidRPr="00262114" w:rsidRDefault="003249E9" w:rsidP="00655790">
      <w:pPr>
        <w:pStyle w:val="ListParagraph"/>
        <w:spacing w:line="360" w:lineRule="auto"/>
        <w:ind w:left="0"/>
        <w:jc w:val="both"/>
        <w:rPr>
          <w:rFonts w:ascii="Calibri" w:eastAsia="Arial Unicode MS" w:hAnsi="Calibri" w:cs="Calibri"/>
          <w:bdr w:val="nil"/>
          <w:lang w:eastAsia="en-US"/>
        </w:rPr>
      </w:pPr>
    </w:p>
    <w:p w14:paraId="12B3D24F" w14:textId="5AF02520" w:rsidR="00EA106B" w:rsidRPr="00262114" w:rsidRDefault="00EA106B" w:rsidP="00655790">
      <w:pPr>
        <w:pStyle w:val="ListParagraph"/>
        <w:spacing w:line="360" w:lineRule="auto"/>
        <w:ind w:left="0"/>
        <w:jc w:val="both"/>
        <w:rPr>
          <w:rFonts w:ascii="Calibri" w:eastAsia="Arial Unicode MS" w:hAnsi="Calibri" w:cs="Calibri"/>
          <w:bdr w:val="nil"/>
          <w:lang w:eastAsia="en-US"/>
        </w:rPr>
      </w:pPr>
      <w:r w:rsidRPr="00262114">
        <w:rPr>
          <w:rFonts w:ascii="Calibri" w:eastAsia="Arial Unicode MS" w:hAnsi="Calibri" w:cs="Calibri"/>
          <w:bdr w:val="nil"/>
          <w:lang w:eastAsia="en-US"/>
        </w:rPr>
        <w:t xml:space="preserve">The project </w:t>
      </w:r>
      <w:bookmarkStart w:id="2" w:name="_Hlk66280517"/>
      <w:r w:rsidRPr="00262114">
        <w:rPr>
          <w:rFonts w:ascii="Calibri" w:eastAsia="Arial Unicode MS" w:hAnsi="Calibri" w:cs="Calibri"/>
          <w:bdr w:val="nil"/>
          <w:lang w:eastAsia="en-US"/>
        </w:rPr>
        <w:t>“Strengthening access to justice in Latvia through fostering mediation and legal aid services</w:t>
      </w:r>
      <w:r w:rsidR="00A6128D" w:rsidRPr="00262114">
        <w:rPr>
          <w:rFonts w:ascii="Calibri" w:eastAsia="Arial Unicode MS" w:hAnsi="Calibri" w:cs="Calibri"/>
          <w:bdr w:val="nil"/>
          <w:lang w:eastAsia="en-US"/>
        </w:rPr>
        <w:t xml:space="preserve"> (2</w:t>
      </w:r>
      <w:r w:rsidR="00A6128D" w:rsidRPr="00262114">
        <w:rPr>
          <w:rFonts w:ascii="Calibri" w:eastAsia="Arial Unicode MS" w:hAnsi="Calibri" w:cs="Calibri"/>
          <w:bdr w:val="nil"/>
          <w:vertAlign w:val="superscript"/>
          <w:lang w:eastAsia="en-US"/>
        </w:rPr>
        <w:t>nd</w:t>
      </w:r>
      <w:r w:rsidR="00A6128D" w:rsidRPr="00262114">
        <w:rPr>
          <w:rFonts w:ascii="Calibri" w:eastAsia="Arial Unicode MS" w:hAnsi="Calibri" w:cs="Calibri"/>
          <w:bdr w:val="nil"/>
          <w:lang w:eastAsia="en-US"/>
        </w:rPr>
        <w:t xml:space="preserve"> Phase)</w:t>
      </w:r>
      <w:r w:rsidRPr="00262114">
        <w:rPr>
          <w:rFonts w:ascii="Calibri" w:eastAsia="Arial Unicode MS" w:hAnsi="Calibri" w:cs="Calibri"/>
          <w:bdr w:val="nil"/>
          <w:lang w:eastAsia="en-US"/>
        </w:rPr>
        <w:t xml:space="preserve">,” </w:t>
      </w:r>
      <w:bookmarkEnd w:id="2"/>
      <w:r w:rsidRPr="00262114">
        <w:rPr>
          <w:rFonts w:ascii="Calibri" w:eastAsia="Arial Unicode MS" w:hAnsi="Calibri" w:cs="Calibri"/>
          <w:bdr w:val="nil"/>
          <w:lang w:eastAsia="en-US"/>
        </w:rPr>
        <w:t xml:space="preserve">was developed in the framework of a cooperation project funded by the </w:t>
      </w:r>
      <w:r w:rsidR="00505D98" w:rsidRPr="00262114">
        <w:rPr>
          <w:rFonts w:ascii="Calibri" w:eastAsia="Arial Unicode MS" w:hAnsi="Calibri" w:cs="Calibri"/>
          <w:bdr w:val="nil"/>
          <w:lang w:eastAsia="en-US"/>
        </w:rPr>
        <w:t xml:space="preserve">Directorate-General for Structural Reform Support (DG REFORM) </w:t>
      </w:r>
      <w:r w:rsidRPr="00262114">
        <w:rPr>
          <w:rFonts w:ascii="Calibri" w:eastAsia="Arial Unicode MS" w:hAnsi="Calibri" w:cs="Calibri"/>
          <w:bdr w:val="nil"/>
          <w:lang w:eastAsia="en-US"/>
        </w:rPr>
        <w:t>of the European Commission and the Council of Europe and implemented by the Council of Europe</w:t>
      </w:r>
      <w:r w:rsidR="00927443" w:rsidRPr="00262114">
        <w:rPr>
          <w:rFonts w:ascii="Calibri" w:eastAsia="Arial Unicode MS" w:hAnsi="Calibri" w:cs="Calibri"/>
          <w:bdr w:val="nil"/>
          <w:lang w:eastAsia="en-US"/>
        </w:rPr>
        <w:t>,</w:t>
      </w:r>
      <w:r w:rsidRPr="00262114">
        <w:rPr>
          <w:rFonts w:ascii="Calibri" w:eastAsia="Arial Unicode MS" w:hAnsi="Calibri" w:cs="Calibri"/>
          <w:bdr w:val="nil"/>
          <w:lang w:eastAsia="en-US"/>
        </w:rPr>
        <w:t xml:space="preserve"> more specifically the European Commission for the </w:t>
      </w:r>
      <w:r w:rsidR="00572372" w:rsidRPr="00262114">
        <w:rPr>
          <w:rFonts w:ascii="Calibri" w:eastAsia="Arial Unicode MS" w:hAnsi="Calibri" w:cs="Calibri"/>
          <w:bdr w:val="nil"/>
          <w:lang w:eastAsia="en-US"/>
        </w:rPr>
        <w:t>E</w:t>
      </w:r>
      <w:r w:rsidRPr="00262114">
        <w:rPr>
          <w:rFonts w:ascii="Calibri" w:eastAsia="Arial Unicode MS" w:hAnsi="Calibri" w:cs="Calibri"/>
          <w:bdr w:val="nil"/>
          <w:lang w:eastAsia="en-US"/>
        </w:rPr>
        <w:t>fficiency of Justice (CEPEJ).</w:t>
      </w:r>
      <w:r w:rsidR="00927443" w:rsidRPr="00262114">
        <w:rPr>
          <w:rFonts w:ascii="Calibri" w:eastAsia="Arial Unicode MS" w:hAnsi="Calibri" w:cs="Calibri"/>
          <w:bdr w:val="nil"/>
          <w:lang w:eastAsia="en-US"/>
        </w:rPr>
        <w:t xml:space="preserve"> It represents the second phase of DG REFORM and CEPEJ supported improvement and tailoring of both legal aid and mediation services in </w:t>
      </w:r>
      <w:proofErr w:type="gramStart"/>
      <w:r w:rsidR="00927443" w:rsidRPr="00262114">
        <w:rPr>
          <w:rFonts w:ascii="Calibri" w:eastAsia="Arial Unicode MS" w:hAnsi="Calibri" w:cs="Calibri"/>
          <w:bdr w:val="nil"/>
          <w:lang w:eastAsia="en-US"/>
        </w:rPr>
        <w:t>Latvia, and</w:t>
      </w:r>
      <w:proofErr w:type="gramEnd"/>
      <w:r w:rsidR="00927443" w:rsidRPr="00262114">
        <w:rPr>
          <w:rFonts w:ascii="Calibri" w:eastAsia="Arial Unicode MS" w:hAnsi="Calibri" w:cs="Calibri"/>
          <w:bdr w:val="nil"/>
          <w:lang w:eastAsia="en-US"/>
        </w:rPr>
        <w:t xml:space="preserve"> aims to build upon what was achieved before and explore new approaches.</w:t>
      </w:r>
      <w:r w:rsidR="00505D98" w:rsidRPr="00262114">
        <w:rPr>
          <w:rFonts w:ascii="Calibri" w:eastAsia="Arial Unicode MS" w:hAnsi="Calibri" w:cs="Calibri"/>
          <w:bdr w:val="nil"/>
          <w:lang w:eastAsia="en-US"/>
        </w:rPr>
        <w:t xml:space="preserve"> One of the project’s objective</w:t>
      </w:r>
      <w:r w:rsidR="00D62D9E" w:rsidRPr="00262114">
        <w:rPr>
          <w:rFonts w:ascii="Calibri" w:eastAsia="Arial Unicode MS" w:hAnsi="Calibri" w:cs="Calibri"/>
          <w:bdr w:val="nil"/>
          <w:lang w:eastAsia="en-US"/>
        </w:rPr>
        <w:t>s</w:t>
      </w:r>
      <w:r w:rsidR="00505D98" w:rsidRPr="00262114">
        <w:rPr>
          <w:rFonts w:ascii="Calibri" w:eastAsia="Arial Unicode MS" w:hAnsi="Calibri" w:cs="Calibri"/>
          <w:bdr w:val="nil"/>
          <w:lang w:eastAsia="en-US"/>
        </w:rPr>
        <w:t xml:space="preserve"> is to increase the awareness of and recourse to mediation in Latvia as an alternative method to judicial dispute resolution.</w:t>
      </w:r>
    </w:p>
    <w:p w14:paraId="0E7EF5D3" w14:textId="260DC4CF" w:rsidR="004227A9" w:rsidRPr="00262114" w:rsidRDefault="004227A9" w:rsidP="00655790">
      <w:pPr>
        <w:pStyle w:val="ListParagraph"/>
        <w:spacing w:line="360" w:lineRule="auto"/>
        <w:ind w:left="0"/>
        <w:jc w:val="both"/>
        <w:rPr>
          <w:rFonts w:ascii="Calibri" w:eastAsia="Arial Unicode MS" w:hAnsi="Calibri" w:cs="Calibri"/>
          <w:bdr w:val="nil"/>
          <w:lang w:eastAsia="en-US"/>
        </w:rPr>
      </w:pPr>
    </w:p>
    <w:p w14:paraId="3E1BD0BB" w14:textId="6FCBA4BB" w:rsidR="004227A9" w:rsidRPr="00262114" w:rsidRDefault="004227A9" w:rsidP="004227A9">
      <w:pPr>
        <w:pStyle w:val="ListParagraph"/>
        <w:spacing w:line="360" w:lineRule="auto"/>
        <w:ind w:left="0"/>
        <w:jc w:val="both"/>
        <w:rPr>
          <w:rFonts w:ascii="Calibri" w:eastAsia="Arial Unicode MS" w:hAnsi="Calibri" w:cs="Calibri"/>
          <w:bdr w:val="nil"/>
          <w:lang w:eastAsia="en-US"/>
        </w:rPr>
      </w:pPr>
      <w:r w:rsidRPr="00262114">
        <w:rPr>
          <w:rFonts w:ascii="Calibri" w:eastAsia="Arial Unicode MS" w:hAnsi="Calibri" w:cs="Calibri"/>
          <w:bdr w:val="nil"/>
          <w:lang w:eastAsia="en-US"/>
        </w:rPr>
        <w:t xml:space="preserve">Mediation as an alternative dispute resolution method has developed and strengthened in Europe in recent years. It is largely recognised </w:t>
      </w:r>
      <w:proofErr w:type="gramStart"/>
      <w:r w:rsidRPr="00262114">
        <w:rPr>
          <w:rFonts w:ascii="Calibri" w:eastAsia="Arial Unicode MS" w:hAnsi="Calibri" w:cs="Calibri"/>
          <w:bdr w:val="nil"/>
          <w:lang w:eastAsia="en-US"/>
        </w:rPr>
        <w:t>as a way to</w:t>
      </w:r>
      <w:proofErr w:type="gramEnd"/>
      <w:r w:rsidRPr="00262114">
        <w:rPr>
          <w:rFonts w:ascii="Calibri" w:eastAsia="Arial Unicode MS" w:hAnsi="Calibri" w:cs="Calibri"/>
          <w:bdr w:val="nil"/>
          <w:lang w:eastAsia="en-US"/>
        </w:rPr>
        <w:t xml:space="preserve"> deal with a wide variety of cases by saving time and resources for both judicial systems and court users. Also, it ultimately aims at reducing the workload in courts, thus making the whole judicial system more efficient.  </w:t>
      </w:r>
    </w:p>
    <w:p w14:paraId="727B9C75" w14:textId="75035C01" w:rsidR="004227A9" w:rsidRPr="00262114" w:rsidRDefault="004227A9" w:rsidP="004227A9">
      <w:pPr>
        <w:pStyle w:val="ListParagraph"/>
        <w:spacing w:line="360" w:lineRule="auto"/>
        <w:ind w:left="0"/>
        <w:jc w:val="both"/>
        <w:rPr>
          <w:rFonts w:ascii="Calibri" w:eastAsia="Arial Unicode MS" w:hAnsi="Calibri" w:cs="Calibri"/>
          <w:bdr w:val="nil"/>
          <w:lang w:eastAsia="en-US"/>
        </w:rPr>
      </w:pPr>
    </w:p>
    <w:p w14:paraId="1CED7B0A" w14:textId="74B5AC49" w:rsidR="004227A9" w:rsidRPr="00262114" w:rsidRDefault="004227A9" w:rsidP="00CC3E14">
      <w:pPr>
        <w:pStyle w:val="ListParagraph"/>
        <w:numPr>
          <w:ilvl w:val="1"/>
          <w:numId w:val="49"/>
        </w:numPr>
        <w:spacing w:line="360" w:lineRule="auto"/>
        <w:jc w:val="both"/>
        <w:outlineLvl w:val="1"/>
        <w:rPr>
          <w:rFonts w:ascii="Calibri" w:eastAsia="Arial Unicode MS" w:hAnsi="Calibri" w:cs="Calibri"/>
          <w:b/>
          <w:bCs/>
          <w:bdr w:val="nil"/>
          <w:lang w:eastAsia="en-US"/>
        </w:rPr>
      </w:pPr>
      <w:bookmarkStart w:id="3" w:name="_Toc145929091"/>
      <w:r w:rsidRPr="00262114">
        <w:rPr>
          <w:rFonts w:ascii="Calibri" w:eastAsia="Arial Unicode MS" w:hAnsi="Calibri" w:cs="Calibri"/>
          <w:b/>
          <w:bCs/>
          <w:bdr w:val="nil"/>
          <w:lang w:eastAsia="en-US"/>
        </w:rPr>
        <w:t>The CEPEJ and Mediation</w:t>
      </w:r>
      <w:bookmarkEnd w:id="3"/>
    </w:p>
    <w:p w14:paraId="65836BC9" w14:textId="77777777" w:rsidR="004227A9" w:rsidRPr="00262114" w:rsidRDefault="004227A9" w:rsidP="003A5DCD">
      <w:pPr>
        <w:pStyle w:val="ListParagraph"/>
        <w:spacing w:line="360" w:lineRule="auto"/>
        <w:ind w:left="0"/>
        <w:jc w:val="both"/>
        <w:rPr>
          <w:rFonts w:ascii="Calibri" w:hAnsi="Calibri" w:cs="Calibri"/>
        </w:rPr>
      </w:pPr>
    </w:p>
    <w:p w14:paraId="4C23637C" w14:textId="77777777" w:rsidR="004227A9" w:rsidRPr="00262114" w:rsidRDefault="004227A9" w:rsidP="003A5DCD">
      <w:pPr>
        <w:pStyle w:val="ListParagraph"/>
        <w:spacing w:line="360" w:lineRule="auto"/>
        <w:ind w:left="0"/>
        <w:jc w:val="both"/>
        <w:rPr>
          <w:rFonts w:ascii="Calibri" w:hAnsi="Calibri" w:cs="Calibri"/>
        </w:rPr>
      </w:pPr>
      <w:r w:rsidRPr="00262114">
        <w:rPr>
          <w:rFonts w:ascii="Calibri" w:eastAsia="Arial Unicode MS" w:hAnsi="Calibri" w:cs="Calibri"/>
          <w:bdr w:val="nil"/>
          <w:lang w:eastAsia="en-US"/>
        </w:rPr>
        <w:t>In 2007 the CEPEJ set up a working group on mediation (CEPEJ-GT-MED) to develop tools and Guidelines based on the existing Recommendations of the Committee of Ministers of the Council of Europe concerning mediation, namely: Recommendation Rec(98) 1 on family mediation, Recommendation Rec(99) 19 concerning mediation in penal matters, Recommendation Rec(2001) 9 on alternatives to litigation between administrative authorities and private parties, Recommendation Rec(2002) 10 on mediation in civil matters.</w:t>
      </w:r>
    </w:p>
    <w:p w14:paraId="04AC65D1" w14:textId="13C77300" w:rsidR="004227A9" w:rsidRPr="00262114" w:rsidRDefault="004227A9" w:rsidP="004227A9">
      <w:pPr>
        <w:pStyle w:val="ListParagraph"/>
        <w:spacing w:line="360" w:lineRule="auto"/>
        <w:ind w:left="0"/>
        <w:jc w:val="both"/>
        <w:rPr>
          <w:rFonts w:ascii="Calibri" w:eastAsia="Arial Unicode MS" w:hAnsi="Calibri" w:cs="Calibri"/>
          <w:bdr w:val="nil"/>
          <w:lang w:eastAsia="en-US"/>
        </w:rPr>
      </w:pPr>
      <w:r w:rsidRPr="00262114">
        <w:rPr>
          <w:rFonts w:ascii="Calibri" w:eastAsia="Arial Unicode MS" w:hAnsi="Calibri" w:cs="Calibri"/>
          <w:bdr w:val="nil"/>
          <w:lang w:eastAsia="en-US"/>
        </w:rPr>
        <w:t>During its mandate, the CEPEJ-GT-MED therefore developed the Guidelines for a better implementation of the existing Recommendation concerning Penal mediation, Guidelines for a better implementation of the existing recommendation concerning family and civil mediation, and the Guidelines for a better implementation of the existing recommendation on alternatives to litigation between administrative authorities and private parties</w:t>
      </w:r>
      <w:r w:rsidRPr="00262114">
        <w:rPr>
          <w:rFonts w:ascii="Calibri" w:eastAsia="Arial Unicode MS" w:hAnsi="Calibri" w:cs="Calibri"/>
          <w:bdr w:val="nil"/>
          <w:lang w:eastAsia="en-US"/>
        </w:rPr>
        <w:footnoteReference w:id="1"/>
      </w:r>
      <w:r w:rsidRPr="00262114">
        <w:rPr>
          <w:rFonts w:ascii="Calibri" w:eastAsia="Arial Unicode MS" w:hAnsi="Calibri" w:cs="Calibri"/>
          <w:bdr w:val="nil"/>
          <w:lang w:eastAsia="en-US"/>
        </w:rPr>
        <w:t xml:space="preserve">. </w:t>
      </w:r>
    </w:p>
    <w:p w14:paraId="6593844A" w14:textId="77777777" w:rsidR="004227A9" w:rsidRPr="00262114" w:rsidRDefault="004227A9" w:rsidP="003A5DCD">
      <w:pPr>
        <w:pStyle w:val="ListParagraph"/>
        <w:spacing w:line="360" w:lineRule="auto"/>
        <w:ind w:left="0"/>
        <w:jc w:val="both"/>
        <w:rPr>
          <w:rFonts w:ascii="Calibri" w:hAnsi="Calibri" w:cs="Calibri"/>
        </w:rPr>
      </w:pPr>
    </w:p>
    <w:p w14:paraId="64CAA744" w14:textId="28A61F9A" w:rsidR="004227A9" w:rsidRPr="00262114" w:rsidRDefault="004227A9" w:rsidP="003A5DCD">
      <w:pPr>
        <w:pStyle w:val="ListParagraph"/>
        <w:spacing w:line="360" w:lineRule="auto"/>
        <w:ind w:left="0"/>
        <w:jc w:val="both"/>
        <w:rPr>
          <w:rFonts w:ascii="Calibri" w:hAnsi="Calibri" w:cs="Calibri"/>
        </w:rPr>
      </w:pPr>
      <w:r w:rsidRPr="00262114">
        <w:rPr>
          <w:rFonts w:ascii="Calibri" w:eastAsia="Arial Unicode MS" w:hAnsi="Calibri" w:cs="Calibri"/>
          <w:bdr w:val="nil"/>
          <w:lang w:eastAsia="en-US"/>
        </w:rPr>
        <w:t xml:space="preserve">These Guidelines and recommendations were then used through CEPEJ cooperation activities, but also directly by member states on their own. </w:t>
      </w:r>
      <w:proofErr w:type="gramStart"/>
      <w:r w:rsidR="00431189" w:rsidRPr="00262114">
        <w:rPr>
          <w:rFonts w:ascii="Calibri" w:eastAsia="Arial Unicode MS" w:hAnsi="Calibri" w:cs="Calibri"/>
          <w:bdr w:val="nil"/>
          <w:lang w:eastAsia="en-US"/>
        </w:rPr>
        <w:t>In order to</w:t>
      </w:r>
      <w:proofErr w:type="gramEnd"/>
      <w:r w:rsidR="00431189" w:rsidRPr="00262114">
        <w:rPr>
          <w:rFonts w:ascii="Calibri" w:eastAsia="Arial Unicode MS" w:hAnsi="Calibri" w:cs="Calibri"/>
          <w:bdr w:val="nil"/>
          <w:lang w:eastAsia="en-US"/>
        </w:rPr>
        <w:t xml:space="preserve"> improve the implementation as well as monitoring the implementation of the aforementioned Recommendations and Guidelines</w:t>
      </w:r>
      <w:r w:rsidRPr="00262114">
        <w:rPr>
          <w:rFonts w:ascii="Calibri" w:eastAsia="Arial Unicode MS" w:hAnsi="Calibri" w:cs="Calibri"/>
          <w:bdr w:val="nil"/>
          <w:lang w:eastAsia="en-US"/>
        </w:rPr>
        <w:t xml:space="preserve">, the CEPEJ decided in December 2016 to reactivate the CEPEJ-GT-MED with two main objectives: </w:t>
      </w:r>
    </w:p>
    <w:p w14:paraId="4D7FB937" w14:textId="77777777" w:rsidR="004227A9" w:rsidRPr="00262114" w:rsidRDefault="004227A9" w:rsidP="003A5DCD">
      <w:pPr>
        <w:pStyle w:val="ListParagraph"/>
        <w:numPr>
          <w:ilvl w:val="0"/>
          <w:numId w:val="51"/>
        </w:numPr>
        <w:spacing w:line="360" w:lineRule="auto"/>
        <w:jc w:val="both"/>
        <w:rPr>
          <w:rFonts w:ascii="Calibri" w:hAnsi="Calibri" w:cs="Calibri"/>
        </w:rPr>
      </w:pPr>
      <w:r w:rsidRPr="00262114">
        <w:rPr>
          <w:rFonts w:ascii="Calibri" w:eastAsia="Arial Unicode MS" w:hAnsi="Calibri" w:cs="Calibri"/>
          <w:bdr w:val="nil"/>
          <w:lang w:eastAsia="en-US"/>
        </w:rPr>
        <w:t>to assess the impact of the Guidelines and Recommendations in the member states,</w:t>
      </w:r>
    </w:p>
    <w:p w14:paraId="37F140D5" w14:textId="4169C0B9" w:rsidR="004227A9" w:rsidRPr="00262114" w:rsidRDefault="004227A9" w:rsidP="004227A9">
      <w:pPr>
        <w:pStyle w:val="ListParagraph"/>
        <w:numPr>
          <w:ilvl w:val="0"/>
          <w:numId w:val="51"/>
        </w:numPr>
        <w:spacing w:line="360" w:lineRule="auto"/>
        <w:jc w:val="both"/>
        <w:rPr>
          <w:rFonts w:ascii="Calibri" w:eastAsia="Arial Unicode MS" w:hAnsi="Calibri" w:cs="Calibri"/>
          <w:bdr w:val="nil"/>
          <w:lang w:eastAsia="en-US"/>
        </w:rPr>
      </w:pPr>
      <w:r w:rsidRPr="00262114">
        <w:rPr>
          <w:rFonts w:ascii="Calibri" w:eastAsia="Arial Unicode MS" w:hAnsi="Calibri" w:cs="Calibri"/>
          <w:bdr w:val="nil"/>
          <w:lang w:eastAsia="en-US"/>
        </w:rPr>
        <w:lastRenderedPageBreak/>
        <w:t>to complete and support the Guidelines and Recommendations, potentially with new tools.</w:t>
      </w:r>
    </w:p>
    <w:p w14:paraId="1113427D" w14:textId="77777777" w:rsidR="004227A9" w:rsidRPr="00262114" w:rsidRDefault="004227A9" w:rsidP="003A5DCD">
      <w:pPr>
        <w:pStyle w:val="ListParagraph"/>
        <w:spacing w:line="360" w:lineRule="auto"/>
        <w:jc w:val="both"/>
        <w:rPr>
          <w:rFonts w:ascii="Calibri" w:hAnsi="Calibri" w:cs="Calibri"/>
        </w:rPr>
      </w:pPr>
    </w:p>
    <w:p w14:paraId="7943F105" w14:textId="460D718C" w:rsidR="004227A9" w:rsidRPr="00262114" w:rsidRDefault="004227A9" w:rsidP="00655790">
      <w:pPr>
        <w:pStyle w:val="ListParagraph"/>
        <w:spacing w:line="360" w:lineRule="auto"/>
        <w:ind w:left="0"/>
        <w:jc w:val="both"/>
        <w:rPr>
          <w:rFonts w:ascii="Calibri" w:eastAsia="Arial Unicode MS" w:hAnsi="Calibri" w:cs="Calibri"/>
          <w:bdr w:val="nil"/>
          <w:lang w:eastAsia="en-US"/>
        </w:rPr>
      </w:pPr>
      <w:r w:rsidRPr="00262114">
        <w:rPr>
          <w:rFonts w:ascii="Calibri" w:eastAsia="Arial Unicode MS" w:hAnsi="Calibri" w:cs="Calibri"/>
          <w:bdr w:val="nil"/>
          <w:lang w:eastAsia="en-US"/>
        </w:rPr>
        <w:t>The CEPEJ-GT-MED developed from 2017 to 2019 the CEPEJ-GT-MED Mediation Development Toolkit</w:t>
      </w:r>
      <w:r w:rsidRPr="00262114">
        <w:rPr>
          <w:rFonts w:ascii="Calibri" w:eastAsia="Arial Unicode MS" w:hAnsi="Calibri" w:cs="Calibri"/>
          <w:bdr w:val="nil"/>
          <w:lang w:eastAsia="en-US"/>
        </w:rPr>
        <w:footnoteReference w:id="2"/>
      </w:r>
      <w:r w:rsidRPr="00262114">
        <w:rPr>
          <w:rFonts w:ascii="Calibri" w:eastAsia="Arial Unicode MS" w:hAnsi="Calibri" w:cs="Calibri"/>
          <w:bdr w:val="nil"/>
          <w:lang w:eastAsia="en-US"/>
        </w:rPr>
        <w:t xml:space="preserve">. It contains a wide array of concrete tools and documents for all key actors of mediation: member States, mediators and mediation providers, judges, </w:t>
      </w:r>
      <w:proofErr w:type="gramStart"/>
      <w:r w:rsidRPr="00262114">
        <w:rPr>
          <w:rFonts w:ascii="Calibri" w:eastAsia="Arial Unicode MS" w:hAnsi="Calibri" w:cs="Calibri"/>
          <w:bdr w:val="nil"/>
          <w:lang w:eastAsia="en-US"/>
        </w:rPr>
        <w:t>lawyers</w:t>
      </w:r>
      <w:proofErr w:type="gramEnd"/>
      <w:r w:rsidRPr="00262114">
        <w:rPr>
          <w:rFonts w:ascii="Calibri" w:eastAsia="Arial Unicode MS" w:hAnsi="Calibri" w:cs="Calibri"/>
          <w:bdr w:val="nil"/>
          <w:lang w:eastAsia="en-US"/>
        </w:rPr>
        <w:t xml:space="preserve"> and other justice professionals. Additionally, the CEPEJ-GT-MED developed the European Handbook for Mediation Lawmaking2, aiming at supporting member states to develop relevant mediation national legislation, based on the best practices drawn from other European member states. </w:t>
      </w:r>
    </w:p>
    <w:p w14:paraId="4B74D0E9" w14:textId="7FCF7FE0" w:rsidR="00817421" w:rsidRPr="00262114" w:rsidRDefault="00817421" w:rsidP="00655790">
      <w:pPr>
        <w:pStyle w:val="ListParagraph"/>
        <w:spacing w:line="360" w:lineRule="auto"/>
        <w:ind w:left="0"/>
        <w:jc w:val="both"/>
        <w:rPr>
          <w:rFonts w:ascii="Calibri" w:eastAsia="Arial Unicode MS" w:hAnsi="Calibri" w:cs="Calibri"/>
          <w:bdr w:val="nil"/>
          <w:lang w:eastAsia="en-US"/>
        </w:rPr>
      </w:pPr>
    </w:p>
    <w:p w14:paraId="5669BA32" w14:textId="68C0186C" w:rsidR="004227A9" w:rsidRPr="00262114" w:rsidRDefault="004227A9" w:rsidP="00CC3E14">
      <w:pPr>
        <w:pStyle w:val="ListParagraph"/>
        <w:spacing w:line="360" w:lineRule="auto"/>
        <w:ind w:left="0"/>
        <w:jc w:val="both"/>
        <w:outlineLvl w:val="1"/>
        <w:rPr>
          <w:rFonts w:ascii="Calibri" w:eastAsia="Arial Unicode MS" w:hAnsi="Calibri" w:cs="Calibri"/>
          <w:b/>
          <w:bCs/>
          <w:bdr w:val="nil"/>
          <w:lang w:eastAsia="en-US"/>
        </w:rPr>
      </w:pPr>
      <w:bookmarkStart w:id="4" w:name="_Toc145929092"/>
      <w:r w:rsidRPr="00262114">
        <w:rPr>
          <w:rFonts w:ascii="Calibri" w:eastAsia="Arial Unicode MS" w:hAnsi="Calibri" w:cs="Calibri"/>
          <w:b/>
          <w:bCs/>
          <w:bdr w:val="nil"/>
          <w:lang w:eastAsia="en-US"/>
        </w:rPr>
        <w:t xml:space="preserve">1.2. </w:t>
      </w:r>
      <w:r w:rsidR="001471D1" w:rsidRPr="00262114">
        <w:rPr>
          <w:rFonts w:ascii="Calibri" w:eastAsia="Arial Unicode MS" w:hAnsi="Calibri" w:cs="Calibri"/>
          <w:b/>
          <w:bCs/>
          <w:bdr w:val="nil"/>
          <w:lang w:eastAsia="en-US"/>
        </w:rPr>
        <w:t>Increasing recourse to mediation</w:t>
      </w:r>
      <w:r w:rsidRPr="00262114">
        <w:rPr>
          <w:rFonts w:ascii="Calibri" w:eastAsia="Arial Unicode MS" w:hAnsi="Calibri" w:cs="Calibri"/>
          <w:b/>
          <w:bCs/>
          <w:bdr w:val="nil"/>
          <w:lang w:eastAsia="en-US"/>
        </w:rPr>
        <w:t xml:space="preserve"> in Latvia</w:t>
      </w:r>
      <w:bookmarkEnd w:id="4"/>
      <w:r w:rsidRPr="00262114">
        <w:rPr>
          <w:rFonts w:ascii="Calibri" w:eastAsia="Arial Unicode MS" w:hAnsi="Calibri" w:cs="Calibri"/>
          <w:b/>
          <w:bCs/>
          <w:bdr w:val="nil"/>
          <w:lang w:eastAsia="en-US"/>
        </w:rPr>
        <w:t xml:space="preserve"> </w:t>
      </w:r>
    </w:p>
    <w:p w14:paraId="7D9EE115" w14:textId="77777777" w:rsidR="004227A9" w:rsidRPr="00262114" w:rsidRDefault="004227A9" w:rsidP="00655790">
      <w:pPr>
        <w:pStyle w:val="ListParagraph"/>
        <w:spacing w:line="360" w:lineRule="auto"/>
        <w:ind w:left="0"/>
        <w:jc w:val="both"/>
        <w:rPr>
          <w:rFonts w:ascii="Calibri" w:eastAsia="Arial Unicode MS" w:hAnsi="Calibri" w:cs="Calibri"/>
          <w:bdr w:val="nil"/>
          <w:lang w:eastAsia="en-US"/>
        </w:rPr>
      </w:pPr>
    </w:p>
    <w:p w14:paraId="43FCCDBD" w14:textId="0C9255F8" w:rsidR="00817421" w:rsidRPr="00262114" w:rsidRDefault="00817421" w:rsidP="00655790">
      <w:pPr>
        <w:pStyle w:val="ListParagraph"/>
        <w:spacing w:line="360" w:lineRule="auto"/>
        <w:ind w:left="0"/>
        <w:jc w:val="both"/>
        <w:rPr>
          <w:rFonts w:ascii="Calibri" w:eastAsia="Arial Unicode MS" w:hAnsi="Calibri" w:cs="Calibri"/>
          <w:bdr w:val="nil"/>
          <w:lang w:eastAsia="en-US"/>
        </w:rPr>
      </w:pPr>
      <w:r w:rsidRPr="00262114">
        <w:rPr>
          <w:rFonts w:ascii="Calibri" w:eastAsia="Arial Unicode MS" w:hAnsi="Calibri" w:cs="Calibri"/>
          <w:bdr w:val="nil"/>
          <w:lang w:eastAsia="en-US"/>
        </w:rPr>
        <w:t xml:space="preserve">Mediation in Latvia has operated since 2014, when the Mediation Law was adopted and entered into force. The Ministry of Justice of Latvia has made a significant contribution to the development of mediation by funding the mediation service for several years and providing families with children the opportunity to receive five mediation sessions free of charge. According to the statistics available on the web page </w:t>
      </w:r>
      <w:hyperlink r:id="rId9" w:history="1">
        <w:r w:rsidR="009470C3" w:rsidRPr="000234FD">
          <w:rPr>
            <w:rStyle w:val="Hyperlink"/>
            <w:rFonts w:ascii="Calibri" w:eastAsia="Arial Unicode MS" w:hAnsi="Calibri" w:cs="Calibri"/>
            <w:bdr w:val="nil"/>
            <w:lang w:eastAsia="en-US"/>
          </w:rPr>
          <w:t>www.mediacija.lv</w:t>
        </w:r>
      </w:hyperlink>
      <w:r w:rsidR="009470C3">
        <w:rPr>
          <w:rFonts w:ascii="Calibri" w:eastAsia="Arial Unicode MS" w:hAnsi="Calibri" w:cs="Calibri"/>
          <w:bdr w:val="nil"/>
          <w:lang w:eastAsia="en-US"/>
        </w:rPr>
        <w:t xml:space="preserve"> </w:t>
      </w:r>
      <w:r w:rsidRPr="00262114">
        <w:rPr>
          <w:rFonts w:ascii="Calibri" w:eastAsia="Arial Unicode MS" w:hAnsi="Calibri" w:cs="Calibri"/>
          <w:bdr w:val="nil"/>
          <w:lang w:eastAsia="en-US"/>
        </w:rPr>
        <w:t>mediation in family disputes is the most popular, largely thanks to the financial support of the Ministry of Justice of Latvia.</w:t>
      </w:r>
      <w:r w:rsidR="005545DF" w:rsidRPr="00262114">
        <w:rPr>
          <w:rFonts w:ascii="Calibri" w:eastAsia="Arial Unicode MS" w:hAnsi="Calibri" w:cs="Calibri"/>
          <w:bdr w:val="nil"/>
          <w:lang w:eastAsia="en-US"/>
        </w:rPr>
        <w:t xml:space="preserve"> Nonetheless, the number of persons </w:t>
      </w:r>
      <w:proofErr w:type="gramStart"/>
      <w:r w:rsidR="005545DF" w:rsidRPr="00262114">
        <w:rPr>
          <w:rFonts w:ascii="Calibri" w:eastAsia="Arial Unicode MS" w:hAnsi="Calibri" w:cs="Calibri"/>
          <w:bdr w:val="nil"/>
          <w:lang w:eastAsia="en-US"/>
        </w:rPr>
        <w:t>actually attending</w:t>
      </w:r>
      <w:proofErr w:type="gramEnd"/>
      <w:r w:rsidR="005545DF" w:rsidRPr="00262114">
        <w:rPr>
          <w:rFonts w:ascii="Calibri" w:eastAsia="Arial Unicode MS" w:hAnsi="Calibri" w:cs="Calibri"/>
          <w:bdr w:val="nil"/>
          <w:lang w:eastAsia="en-US"/>
        </w:rPr>
        <w:t xml:space="preserve"> mediation sessions remains low, and even small changes in habits could have a significant number on the recourse to mediation.</w:t>
      </w:r>
    </w:p>
    <w:p w14:paraId="5CFE0E50" w14:textId="77777777" w:rsidR="00A6128D" w:rsidRPr="00262114" w:rsidRDefault="00A6128D" w:rsidP="00927443">
      <w:pPr>
        <w:pStyle w:val="ListParagraph"/>
        <w:spacing w:line="360" w:lineRule="auto"/>
        <w:ind w:left="0"/>
        <w:jc w:val="both"/>
        <w:rPr>
          <w:rFonts w:ascii="Calibri" w:eastAsia="Arial Unicode MS" w:hAnsi="Calibri" w:cs="Calibri"/>
          <w:bdr w:val="nil"/>
          <w:lang w:eastAsia="en-US"/>
        </w:rPr>
      </w:pPr>
    </w:p>
    <w:p w14:paraId="71A5C049" w14:textId="18E633CC" w:rsidR="004D3577" w:rsidRPr="00262114" w:rsidRDefault="00505D98" w:rsidP="00927443">
      <w:pPr>
        <w:pStyle w:val="ListParagraph"/>
        <w:spacing w:line="360" w:lineRule="auto"/>
        <w:ind w:left="0"/>
        <w:jc w:val="both"/>
        <w:rPr>
          <w:rFonts w:ascii="Calibri" w:eastAsia="Arial Unicode MS" w:hAnsi="Calibri" w:cs="Calibri"/>
          <w:bdr w:val="nil"/>
          <w:lang w:eastAsia="en-US"/>
        </w:rPr>
      </w:pPr>
      <w:r w:rsidRPr="00262114">
        <w:rPr>
          <w:rFonts w:ascii="Calibri" w:eastAsia="Arial Unicode MS" w:hAnsi="Calibri" w:cs="Calibri"/>
          <w:bdr w:val="nil"/>
          <w:lang w:eastAsia="en-US"/>
        </w:rPr>
        <w:t>A</w:t>
      </w:r>
      <w:r w:rsidR="00EB10F7" w:rsidRPr="00262114">
        <w:rPr>
          <w:rFonts w:ascii="Calibri" w:eastAsia="Arial Unicode MS" w:hAnsi="Calibri" w:cs="Calibri"/>
          <w:bdr w:val="nil"/>
          <w:lang w:eastAsia="en-US"/>
        </w:rPr>
        <w:t>n in-depth assessment of the situation surrounding mediation in Latvia</w:t>
      </w:r>
      <w:r w:rsidRPr="00262114">
        <w:rPr>
          <w:rFonts w:ascii="Calibri" w:eastAsia="Arial Unicode MS" w:hAnsi="Calibri" w:cs="Calibri"/>
          <w:bdr w:val="nil"/>
          <w:lang w:eastAsia="en-US"/>
        </w:rPr>
        <w:t xml:space="preserve"> was conducted under the previous phase of the project which lasted from September 2019 until June 2021</w:t>
      </w:r>
      <w:r w:rsidR="00EB10F7" w:rsidRPr="00262114">
        <w:rPr>
          <w:rFonts w:ascii="Calibri" w:eastAsia="Arial Unicode MS" w:hAnsi="Calibri" w:cs="Calibri"/>
          <w:bdr w:val="nil"/>
          <w:lang w:eastAsia="en-US"/>
        </w:rPr>
        <w:t>, and pilot project promoting mediation in two courts using mediation coordinators and offering free mediation sessions</w:t>
      </w:r>
      <w:r w:rsidRPr="00262114">
        <w:rPr>
          <w:rFonts w:ascii="Calibri" w:eastAsia="Arial Unicode MS" w:hAnsi="Calibri" w:cs="Calibri"/>
          <w:bdr w:val="nil"/>
          <w:lang w:eastAsia="en-US"/>
        </w:rPr>
        <w:t xml:space="preserve"> was conducted</w:t>
      </w:r>
      <w:r w:rsidR="00EB10F7" w:rsidRPr="00262114">
        <w:rPr>
          <w:rFonts w:ascii="Calibri" w:eastAsia="Arial Unicode MS" w:hAnsi="Calibri" w:cs="Calibri"/>
          <w:bdr w:val="nil"/>
          <w:lang w:eastAsia="en-US"/>
        </w:rPr>
        <w:t xml:space="preserve">. Among the </w:t>
      </w:r>
      <w:r w:rsidR="00C107E3" w:rsidRPr="00262114">
        <w:rPr>
          <w:rFonts w:ascii="Calibri" w:eastAsia="Arial Unicode MS" w:hAnsi="Calibri" w:cs="Calibri"/>
          <w:bdr w:val="nil"/>
          <w:lang w:eastAsia="en-US"/>
        </w:rPr>
        <w:t>conclusions</w:t>
      </w:r>
      <w:r w:rsidR="00EB10F7" w:rsidRPr="00262114">
        <w:rPr>
          <w:rFonts w:ascii="Calibri" w:eastAsia="Arial Unicode MS" w:hAnsi="Calibri" w:cs="Calibri"/>
          <w:bdr w:val="nil"/>
          <w:lang w:eastAsia="en-US"/>
        </w:rPr>
        <w:t xml:space="preserve"> </w:t>
      </w:r>
      <w:r w:rsidR="001471D1" w:rsidRPr="00262114">
        <w:rPr>
          <w:rFonts w:ascii="Calibri" w:eastAsia="Arial Unicode MS" w:hAnsi="Calibri" w:cs="Calibri"/>
          <w:bdr w:val="nil"/>
          <w:lang w:eastAsia="en-US"/>
        </w:rPr>
        <w:t xml:space="preserve">and recommendations </w:t>
      </w:r>
      <w:r w:rsidR="00EB10F7" w:rsidRPr="00262114">
        <w:rPr>
          <w:rFonts w:ascii="Calibri" w:eastAsia="Arial Unicode MS" w:hAnsi="Calibri" w:cs="Calibri"/>
          <w:bdr w:val="nil"/>
          <w:lang w:eastAsia="en-US"/>
        </w:rPr>
        <w:t xml:space="preserve">made </w:t>
      </w:r>
      <w:proofErr w:type="gramStart"/>
      <w:r w:rsidR="00EB10F7" w:rsidRPr="00262114">
        <w:rPr>
          <w:rFonts w:ascii="Calibri" w:eastAsia="Arial Unicode MS" w:hAnsi="Calibri" w:cs="Calibri"/>
          <w:bdr w:val="nil"/>
          <w:lang w:eastAsia="en-US"/>
        </w:rPr>
        <w:t>as a result of</w:t>
      </w:r>
      <w:proofErr w:type="gramEnd"/>
      <w:r w:rsidR="00EB10F7" w:rsidRPr="00262114">
        <w:rPr>
          <w:rFonts w:ascii="Calibri" w:eastAsia="Arial Unicode MS" w:hAnsi="Calibri" w:cs="Calibri"/>
          <w:bdr w:val="nil"/>
          <w:lang w:eastAsia="en-US"/>
        </w:rPr>
        <w:t xml:space="preserve"> the research carried out by CEPEJ experts and the pilot project, </w:t>
      </w:r>
      <w:r w:rsidR="00C107E3" w:rsidRPr="00262114">
        <w:rPr>
          <w:rFonts w:ascii="Calibri" w:eastAsia="Arial Unicode MS" w:hAnsi="Calibri" w:cs="Calibri"/>
          <w:bdr w:val="nil"/>
          <w:lang w:eastAsia="en-US"/>
        </w:rPr>
        <w:t>one stood out in the development of this Project</w:t>
      </w:r>
      <w:r w:rsidR="001471D1" w:rsidRPr="00262114">
        <w:rPr>
          <w:rFonts w:ascii="Calibri" w:eastAsia="Arial Unicode MS" w:hAnsi="Calibri" w:cs="Calibri"/>
          <w:bdr w:val="nil"/>
          <w:lang w:eastAsia="en-US"/>
        </w:rPr>
        <w:t xml:space="preserve"> which would be of interest in addressing the matter of increasing the number of mediation session:</w:t>
      </w:r>
    </w:p>
    <w:p w14:paraId="65F96AC5" w14:textId="77777777" w:rsidR="00C107E3" w:rsidRPr="00262114" w:rsidRDefault="00C107E3" w:rsidP="00927443">
      <w:pPr>
        <w:pStyle w:val="ListParagraph"/>
        <w:spacing w:line="360" w:lineRule="auto"/>
        <w:ind w:left="0"/>
        <w:jc w:val="both"/>
        <w:rPr>
          <w:rFonts w:ascii="Calibri" w:eastAsia="Arial Unicode MS" w:hAnsi="Calibri" w:cs="Calibri"/>
          <w:bdr w:val="nil"/>
          <w:lang w:eastAsia="en-US"/>
        </w:rPr>
      </w:pPr>
    </w:p>
    <w:p w14:paraId="07CFF0E2" w14:textId="160B4823" w:rsidR="00C107E3" w:rsidRPr="00262114" w:rsidRDefault="00C107E3" w:rsidP="00927443">
      <w:pPr>
        <w:pStyle w:val="ListParagraph"/>
        <w:spacing w:line="360" w:lineRule="auto"/>
        <w:ind w:left="0"/>
        <w:jc w:val="both"/>
        <w:rPr>
          <w:rFonts w:ascii="Calibri" w:eastAsia="Arial Unicode MS" w:hAnsi="Calibri" w:cs="Calibri"/>
          <w:i/>
          <w:iCs/>
          <w:bdr w:val="nil"/>
          <w:lang w:eastAsia="en-US"/>
        </w:rPr>
      </w:pPr>
      <w:r w:rsidRPr="00262114">
        <w:rPr>
          <w:rFonts w:ascii="Calibri" w:eastAsia="Arial Unicode MS" w:hAnsi="Calibri" w:cs="Calibri"/>
          <w:i/>
          <w:iCs/>
          <w:bdr w:val="nil"/>
          <w:lang w:eastAsia="en-US"/>
        </w:rPr>
        <w:t xml:space="preserve">Even if mediation is available and accessible to all, not everyone is aware of mediation. The data collected by the CEPEJ-GT-MED show that lack of awareness among the judiciary, legal professionals, users of justice systems and the </w:t>
      </w:r>
      <w:proofErr w:type="gramStart"/>
      <w:r w:rsidRPr="00262114">
        <w:rPr>
          <w:rFonts w:ascii="Calibri" w:eastAsia="Arial Unicode MS" w:hAnsi="Calibri" w:cs="Calibri"/>
          <w:i/>
          <w:iCs/>
          <w:bdr w:val="nil"/>
          <w:lang w:eastAsia="en-US"/>
        </w:rPr>
        <w:t>general public</w:t>
      </w:r>
      <w:proofErr w:type="gramEnd"/>
      <w:r w:rsidRPr="00262114">
        <w:rPr>
          <w:rFonts w:ascii="Calibri" w:eastAsia="Arial Unicode MS" w:hAnsi="Calibri" w:cs="Calibri"/>
          <w:i/>
          <w:iCs/>
          <w:bdr w:val="nil"/>
          <w:lang w:eastAsia="en-US"/>
        </w:rPr>
        <w:t xml:space="preserve"> is one of the main obstacles to the advancement of mediation. Latvian authorities and mediation stakeholders should keep in mind that it is hard to break society’s reliance on the traditional court process, as the principal way of resolving disputes.</w:t>
      </w:r>
    </w:p>
    <w:p w14:paraId="52CAB5AB" w14:textId="521E79BA" w:rsidR="00C107E3" w:rsidRPr="00262114" w:rsidRDefault="00C107E3" w:rsidP="00927443">
      <w:pPr>
        <w:pStyle w:val="ListParagraph"/>
        <w:spacing w:line="360" w:lineRule="auto"/>
        <w:ind w:left="0"/>
        <w:jc w:val="both"/>
        <w:rPr>
          <w:rFonts w:ascii="Calibri" w:eastAsia="Arial Unicode MS" w:hAnsi="Calibri" w:cs="Calibri"/>
          <w:bdr w:val="nil"/>
          <w:lang w:eastAsia="en-US"/>
        </w:rPr>
      </w:pPr>
    </w:p>
    <w:p w14:paraId="7630B4C6" w14:textId="525DCA69" w:rsidR="00C107E3" w:rsidRPr="00262114" w:rsidRDefault="004227A9" w:rsidP="00927443">
      <w:pPr>
        <w:pStyle w:val="ListParagraph"/>
        <w:spacing w:line="360" w:lineRule="auto"/>
        <w:ind w:left="0"/>
        <w:jc w:val="both"/>
        <w:rPr>
          <w:rFonts w:ascii="Calibri" w:eastAsia="Arial Unicode MS" w:hAnsi="Calibri" w:cs="Calibri"/>
          <w:bdr w:val="nil"/>
          <w:lang w:eastAsia="en-US"/>
        </w:rPr>
      </w:pPr>
      <w:r w:rsidRPr="00262114">
        <w:rPr>
          <w:rFonts w:ascii="Calibri" w:eastAsia="Arial Unicode MS" w:hAnsi="Calibri" w:cs="Calibri"/>
          <w:bdr w:val="nil"/>
          <w:lang w:eastAsia="en-US"/>
        </w:rPr>
        <w:lastRenderedPageBreak/>
        <w:t>Which</w:t>
      </w:r>
      <w:r w:rsidR="00C107E3" w:rsidRPr="00262114">
        <w:rPr>
          <w:rFonts w:ascii="Calibri" w:eastAsia="Arial Unicode MS" w:hAnsi="Calibri" w:cs="Calibri"/>
          <w:bdr w:val="nil"/>
          <w:lang w:eastAsia="en-US"/>
        </w:rPr>
        <w:t xml:space="preserve"> then led to the following recommendation</w:t>
      </w:r>
      <w:r w:rsidR="009E341C" w:rsidRPr="00262114">
        <w:rPr>
          <w:rFonts w:ascii="Calibri" w:eastAsia="Arial Unicode MS" w:hAnsi="Calibri" w:cs="Calibri"/>
          <w:bdr w:val="nil"/>
          <w:lang w:eastAsia="en-US"/>
        </w:rPr>
        <w:t xml:space="preserve"> being made in the “Assessment report </w:t>
      </w:r>
      <w:r w:rsidR="001471D1" w:rsidRPr="00262114">
        <w:rPr>
          <w:rFonts w:ascii="Calibri" w:eastAsia="Arial Unicode MS" w:hAnsi="Calibri" w:cs="Calibri"/>
          <w:bdr w:val="nil"/>
          <w:lang w:eastAsia="en-US"/>
        </w:rPr>
        <w:t>and</w:t>
      </w:r>
      <w:r w:rsidR="009E341C" w:rsidRPr="00262114">
        <w:rPr>
          <w:rFonts w:ascii="Calibri" w:eastAsia="Arial Unicode MS" w:hAnsi="Calibri" w:cs="Calibri"/>
          <w:bdr w:val="nil"/>
          <w:lang w:eastAsia="en-US"/>
        </w:rPr>
        <w:t xml:space="preserve"> first recommendations CEPEJ-</w:t>
      </w:r>
      <w:proofErr w:type="gramStart"/>
      <w:r w:rsidR="009E341C" w:rsidRPr="00262114">
        <w:rPr>
          <w:rFonts w:ascii="Calibri" w:eastAsia="Arial Unicode MS" w:hAnsi="Calibri" w:cs="Calibri"/>
          <w:bdr w:val="nil"/>
          <w:lang w:eastAsia="en-US"/>
        </w:rPr>
        <w:t>COOP(</w:t>
      </w:r>
      <w:proofErr w:type="gramEnd"/>
      <w:r w:rsidR="009E341C" w:rsidRPr="00262114">
        <w:rPr>
          <w:rFonts w:ascii="Calibri" w:eastAsia="Arial Unicode MS" w:hAnsi="Calibri" w:cs="Calibri"/>
          <w:bdr w:val="nil"/>
          <w:lang w:eastAsia="en-US"/>
        </w:rPr>
        <w:t xml:space="preserve">2020)4REV3” </w:t>
      </w:r>
      <w:r w:rsidR="00C107E3" w:rsidRPr="00262114">
        <w:rPr>
          <w:rFonts w:ascii="Calibri" w:eastAsia="Arial Unicode MS" w:hAnsi="Calibri" w:cs="Calibri"/>
          <w:bdr w:val="nil"/>
          <w:lang w:eastAsia="en-US"/>
        </w:rPr>
        <w:t>:</w:t>
      </w:r>
    </w:p>
    <w:p w14:paraId="76187D2B" w14:textId="77777777" w:rsidR="005545DF" w:rsidRPr="00262114" w:rsidRDefault="005545DF" w:rsidP="00927443">
      <w:pPr>
        <w:pStyle w:val="ListParagraph"/>
        <w:spacing w:line="360" w:lineRule="auto"/>
        <w:ind w:left="0"/>
        <w:jc w:val="both"/>
        <w:rPr>
          <w:rFonts w:ascii="Calibri" w:eastAsia="Arial Unicode MS" w:hAnsi="Calibri" w:cs="Calibri"/>
          <w:bdr w:val="nil"/>
          <w:lang w:eastAsia="en-US"/>
        </w:rPr>
      </w:pPr>
    </w:p>
    <w:p w14:paraId="6F9EF368" w14:textId="6644461C" w:rsidR="00C107E3" w:rsidRPr="00262114" w:rsidRDefault="00C107E3" w:rsidP="003A5DCD">
      <w:pPr>
        <w:spacing w:line="360" w:lineRule="auto"/>
        <w:jc w:val="both"/>
        <w:rPr>
          <w:rFonts w:ascii="Calibri" w:hAnsi="Calibri" w:cs="Calibri"/>
          <w:i/>
          <w:iCs/>
          <w:sz w:val="22"/>
          <w:szCs w:val="22"/>
          <w:lang w:val="en-GB"/>
        </w:rPr>
      </w:pPr>
      <w:r w:rsidRPr="00262114">
        <w:rPr>
          <w:rFonts w:ascii="Calibri" w:hAnsi="Calibri" w:cs="Calibri"/>
          <w:i/>
          <w:iCs/>
          <w:sz w:val="22"/>
          <w:szCs w:val="22"/>
          <w:lang w:val="en-GB"/>
        </w:rPr>
        <w:t xml:space="preserve">Mediation development activities should be accompanied by targeted efficient information to various players of the mediation system (parties, judges, lawyers, notaries, bailiffs, social institutions, etc.), their education and training. </w:t>
      </w:r>
    </w:p>
    <w:p w14:paraId="3FECC887" w14:textId="732B0BE9" w:rsidR="00C107E3" w:rsidRPr="00262114" w:rsidRDefault="00C107E3" w:rsidP="00C107E3">
      <w:pPr>
        <w:spacing w:line="360" w:lineRule="auto"/>
        <w:jc w:val="both"/>
        <w:rPr>
          <w:rFonts w:ascii="Calibri" w:hAnsi="Calibri" w:cs="Calibri"/>
          <w:i/>
          <w:iCs/>
          <w:sz w:val="22"/>
          <w:szCs w:val="22"/>
          <w:lang w:val="en-GB"/>
        </w:rPr>
      </w:pPr>
      <w:r w:rsidRPr="00262114">
        <w:rPr>
          <w:rFonts w:ascii="Calibri" w:hAnsi="Calibri" w:cs="Calibri"/>
          <w:i/>
          <w:iCs/>
          <w:sz w:val="22"/>
          <w:szCs w:val="22"/>
          <w:lang w:val="en-GB"/>
        </w:rPr>
        <w:t>A wide range of CEPEJ tools on specialised mediation awareness raising and mediation education for judges</w:t>
      </w:r>
      <w:r w:rsidR="007620E4" w:rsidRPr="00262114">
        <w:rPr>
          <w:rFonts w:ascii="Calibri" w:hAnsi="Calibri" w:cs="Calibri"/>
          <w:i/>
          <w:iCs/>
          <w:sz w:val="22"/>
          <w:szCs w:val="22"/>
          <w:lang w:val="en-GB"/>
        </w:rPr>
        <w:t xml:space="preserve"> and other judicial professionals such as</w:t>
      </w:r>
      <w:r w:rsidRPr="00262114">
        <w:rPr>
          <w:rFonts w:ascii="Calibri" w:hAnsi="Calibri" w:cs="Calibri"/>
          <w:i/>
          <w:iCs/>
          <w:sz w:val="22"/>
          <w:szCs w:val="22"/>
          <w:lang w:val="en-GB"/>
        </w:rPr>
        <w:t xml:space="preserve"> lawyers, </w:t>
      </w:r>
      <w:r w:rsidR="007620E4" w:rsidRPr="00262114">
        <w:rPr>
          <w:rFonts w:ascii="Calibri" w:hAnsi="Calibri" w:cs="Calibri"/>
          <w:i/>
          <w:iCs/>
          <w:sz w:val="22"/>
          <w:szCs w:val="22"/>
          <w:lang w:val="en-GB"/>
        </w:rPr>
        <w:t xml:space="preserve">enforcement officers </w:t>
      </w:r>
      <w:r w:rsidRPr="00262114">
        <w:rPr>
          <w:rFonts w:ascii="Calibri" w:hAnsi="Calibri" w:cs="Calibri"/>
          <w:i/>
          <w:iCs/>
          <w:sz w:val="22"/>
          <w:szCs w:val="22"/>
          <w:lang w:val="en-GB"/>
        </w:rPr>
        <w:t>and notaries already exists</w:t>
      </w:r>
      <w:r w:rsidR="00505D98" w:rsidRPr="00262114">
        <w:rPr>
          <w:rStyle w:val="FootnoteReference"/>
          <w:rFonts w:ascii="Calibri" w:hAnsi="Calibri" w:cs="Calibri"/>
          <w:i/>
          <w:iCs/>
          <w:sz w:val="22"/>
          <w:szCs w:val="22"/>
          <w:lang w:val="en-GB"/>
        </w:rPr>
        <w:footnoteReference w:id="3"/>
      </w:r>
      <w:r w:rsidRPr="00262114">
        <w:rPr>
          <w:rFonts w:ascii="Calibri" w:hAnsi="Calibri" w:cs="Calibri"/>
          <w:i/>
          <w:iCs/>
          <w:sz w:val="22"/>
          <w:szCs w:val="22"/>
          <w:lang w:val="en-GB"/>
        </w:rPr>
        <w:t>.  CEPEJ experts strongly recommend</w:t>
      </w:r>
      <w:r w:rsidR="00505D98" w:rsidRPr="00262114">
        <w:rPr>
          <w:rFonts w:ascii="Calibri" w:hAnsi="Calibri" w:cs="Calibri"/>
          <w:i/>
          <w:iCs/>
          <w:sz w:val="22"/>
          <w:szCs w:val="22"/>
          <w:lang w:val="en-GB"/>
        </w:rPr>
        <w:t>ed</w:t>
      </w:r>
      <w:r w:rsidRPr="00262114">
        <w:rPr>
          <w:rFonts w:ascii="Calibri" w:hAnsi="Calibri" w:cs="Calibri"/>
          <w:i/>
          <w:iCs/>
          <w:sz w:val="22"/>
          <w:szCs w:val="22"/>
          <w:lang w:val="en-GB"/>
        </w:rPr>
        <w:t xml:space="preserve"> translating them to Latvian, adjusting them to the condition and specific situation in Latvia and using them. These tools include:</w:t>
      </w:r>
    </w:p>
    <w:p w14:paraId="79D5C4AC" w14:textId="3B06CEFA" w:rsidR="00C107E3" w:rsidRPr="00262114" w:rsidRDefault="00C107E3" w:rsidP="003A5DCD">
      <w:pPr>
        <w:pStyle w:val="ListParagraph"/>
        <w:numPr>
          <w:ilvl w:val="0"/>
          <w:numId w:val="36"/>
        </w:numPr>
        <w:spacing w:line="360" w:lineRule="auto"/>
        <w:jc w:val="both"/>
        <w:rPr>
          <w:rFonts w:ascii="Calibri" w:eastAsia="Arial Unicode MS" w:hAnsi="Calibri" w:cs="Calibri"/>
          <w:i/>
          <w:iCs/>
          <w:bdr w:val="nil"/>
          <w:lang w:eastAsia="en-US"/>
        </w:rPr>
      </w:pPr>
      <w:r w:rsidRPr="00262114">
        <w:rPr>
          <w:rFonts w:ascii="Calibri" w:eastAsia="Arial Unicode MS" w:hAnsi="Calibri" w:cs="Calibri"/>
          <w:i/>
          <w:iCs/>
          <w:bdr w:val="nil"/>
          <w:lang w:eastAsia="en-US"/>
        </w:rPr>
        <w:t xml:space="preserve">Frequently Asked Questions (FAQ) on Mediation: A Guide for judges, non-judges, staff of courts, mediators, mediation services, legal and other professionals and mediation stakeholders and users of </w:t>
      </w:r>
      <w:proofErr w:type="gramStart"/>
      <w:r w:rsidRPr="00262114">
        <w:rPr>
          <w:rFonts w:ascii="Calibri" w:eastAsia="Arial Unicode MS" w:hAnsi="Calibri" w:cs="Calibri"/>
          <w:i/>
          <w:iCs/>
          <w:bdr w:val="nil"/>
          <w:lang w:eastAsia="en-US"/>
        </w:rPr>
        <w:t>mediation;</w:t>
      </w:r>
      <w:proofErr w:type="gramEnd"/>
    </w:p>
    <w:p w14:paraId="18E6EE54" w14:textId="6900CB39" w:rsidR="00C107E3" w:rsidRPr="00262114" w:rsidRDefault="00C107E3" w:rsidP="003A5DCD">
      <w:pPr>
        <w:pStyle w:val="ListParagraph"/>
        <w:numPr>
          <w:ilvl w:val="0"/>
          <w:numId w:val="36"/>
        </w:numPr>
        <w:spacing w:line="360" w:lineRule="auto"/>
        <w:jc w:val="both"/>
        <w:rPr>
          <w:rFonts w:ascii="Calibri" w:eastAsia="Arial Unicode MS" w:hAnsi="Calibri" w:cs="Calibri"/>
          <w:i/>
          <w:iCs/>
          <w:bdr w:val="nil"/>
          <w:lang w:eastAsia="en-US"/>
        </w:rPr>
      </w:pPr>
      <w:r w:rsidRPr="00262114">
        <w:rPr>
          <w:rFonts w:ascii="Calibri" w:eastAsia="Arial Unicode MS" w:hAnsi="Calibri" w:cs="Calibri"/>
          <w:i/>
          <w:iCs/>
          <w:bdr w:val="nil"/>
          <w:lang w:eastAsia="en-US"/>
        </w:rPr>
        <w:t xml:space="preserve">Mediation awareness programme for </w:t>
      </w:r>
      <w:proofErr w:type="gramStart"/>
      <w:r w:rsidRPr="00262114">
        <w:rPr>
          <w:rFonts w:ascii="Calibri" w:eastAsia="Arial Unicode MS" w:hAnsi="Calibri" w:cs="Calibri"/>
          <w:i/>
          <w:iCs/>
          <w:bdr w:val="nil"/>
          <w:lang w:eastAsia="en-US"/>
        </w:rPr>
        <w:t>judges;</w:t>
      </w:r>
      <w:proofErr w:type="gramEnd"/>
    </w:p>
    <w:p w14:paraId="6E51B918" w14:textId="559AE348" w:rsidR="00C107E3" w:rsidRPr="00262114" w:rsidRDefault="00C107E3">
      <w:pPr>
        <w:pStyle w:val="ListParagraph"/>
        <w:numPr>
          <w:ilvl w:val="0"/>
          <w:numId w:val="36"/>
        </w:numPr>
        <w:spacing w:line="360" w:lineRule="auto"/>
        <w:jc w:val="both"/>
        <w:rPr>
          <w:rFonts w:ascii="Calibri" w:eastAsia="Arial Unicode MS" w:hAnsi="Calibri" w:cs="Calibri"/>
          <w:i/>
          <w:iCs/>
          <w:bdr w:val="nil"/>
          <w:lang w:eastAsia="en-US"/>
        </w:rPr>
      </w:pPr>
      <w:r w:rsidRPr="00262114">
        <w:rPr>
          <w:rFonts w:ascii="Calibri" w:eastAsia="Arial Unicode MS" w:hAnsi="Calibri" w:cs="Calibri"/>
          <w:i/>
          <w:iCs/>
          <w:bdr w:val="nil"/>
          <w:lang w:eastAsia="en-US"/>
        </w:rPr>
        <w:t xml:space="preserve">Mediation training and awareness programme for </w:t>
      </w:r>
      <w:proofErr w:type="gramStart"/>
      <w:r w:rsidRPr="00262114">
        <w:rPr>
          <w:rFonts w:ascii="Calibri" w:eastAsia="Arial Unicode MS" w:hAnsi="Calibri" w:cs="Calibri"/>
          <w:i/>
          <w:iCs/>
          <w:bdr w:val="nil"/>
          <w:lang w:eastAsia="en-US"/>
        </w:rPr>
        <w:t>notaries;</w:t>
      </w:r>
      <w:proofErr w:type="gramEnd"/>
    </w:p>
    <w:p w14:paraId="0ED45498" w14:textId="73C60ECA" w:rsidR="00823C71" w:rsidRPr="00262114" w:rsidRDefault="007620E4" w:rsidP="00823C71">
      <w:pPr>
        <w:pStyle w:val="ListParagraph"/>
        <w:numPr>
          <w:ilvl w:val="0"/>
          <w:numId w:val="36"/>
        </w:numPr>
        <w:spacing w:line="360" w:lineRule="auto"/>
        <w:jc w:val="both"/>
        <w:rPr>
          <w:rFonts w:ascii="Calibri" w:eastAsia="Arial Unicode MS" w:hAnsi="Calibri" w:cs="Calibri"/>
          <w:i/>
          <w:iCs/>
          <w:bdr w:val="nil"/>
          <w:lang w:eastAsia="en-US"/>
        </w:rPr>
      </w:pPr>
      <w:r w:rsidRPr="00262114">
        <w:rPr>
          <w:rFonts w:ascii="Calibri" w:eastAsia="Arial Unicode MS" w:hAnsi="Calibri" w:cs="Calibri"/>
          <w:i/>
          <w:iCs/>
          <w:bdr w:val="nil"/>
          <w:lang w:eastAsia="en-US"/>
        </w:rPr>
        <w:t xml:space="preserve">Mediation training and awareness programme for enforcement </w:t>
      </w:r>
      <w:proofErr w:type="gramStart"/>
      <w:r w:rsidRPr="00262114">
        <w:rPr>
          <w:rFonts w:ascii="Calibri" w:eastAsia="Arial Unicode MS" w:hAnsi="Calibri" w:cs="Calibri"/>
          <w:i/>
          <w:iCs/>
          <w:bdr w:val="nil"/>
          <w:lang w:eastAsia="en-US"/>
        </w:rPr>
        <w:t>officers</w:t>
      </w:r>
      <w:r w:rsidR="00BB7B78">
        <w:rPr>
          <w:rFonts w:ascii="Calibri" w:eastAsia="Arial Unicode MS" w:hAnsi="Calibri" w:cs="Calibri"/>
          <w:i/>
          <w:iCs/>
          <w:bdr w:val="nil"/>
          <w:lang w:eastAsia="en-US"/>
        </w:rPr>
        <w:t>;</w:t>
      </w:r>
      <w:proofErr w:type="gramEnd"/>
    </w:p>
    <w:p w14:paraId="320E35AC" w14:textId="21FB2BB4" w:rsidR="007620E4" w:rsidRPr="00262114" w:rsidRDefault="00823C71" w:rsidP="003A5DCD">
      <w:pPr>
        <w:pStyle w:val="ListParagraph"/>
        <w:numPr>
          <w:ilvl w:val="0"/>
          <w:numId w:val="36"/>
        </w:numPr>
        <w:spacing w:line="360" w:lineRule="auto"/>
        <w:jc w:val="both"/>
        <w:rPr>
          <w:rFonts w:ascii="Calibri" w:eastAsia="Arial Unicode MS" w:hAnsi="Calibri" w:cs="Calibri"/>
          <w:i/>
          <w:iCs/>
          <w:bdr w:val="nil"/>
          <w:lang w:eastAsia="en-US"/>
        </w:rPr>
      </w:pPr>
      <w:r w:rsidRPr="00262114">
        <w:rPr>
          <w:rFonts w:ascii="Calibri" w:hAnsi="Calibri" w:cs="Calibri"/>
          <w:i/>
          <w:iCs/>
        </w:rPr>
        <w:t xml:space="preserve">Guidelines on designing and monitoring mediation training </w:t>
      </w:r>
      <w:proofErr w:type="gramStart"/>
      <w:r w:rsidRPr="00262114">
        <w:rPr>
          <w:rFonts w:ascii="Calibri" w:hAnsi="Calibri" w:cs="Calibri"/>
          <w:i/>
          <w:iCs/>
        </w:rPr>
        <w:t>schemes</w:t>
      </w:r>
      <w:r w:rsidR="00BB7B78">
        <w:rPr>
          <w:rFonts w:ascii="Calibri" w:hAnsi="Calibri" w:cs="Calibri"/>
          <w:i/>
          <w:iCs/>
        </w:rPr>
        <w:t>;</w:t>
      </w:r>
      <w:proofErr w:type="gramEnd"/>
    </w:p>
    <w:p w14:paraId="52B758A6" w14:textId="5F6634B7" w:rsidR="00C107E3" w:rsidRPr="00262114" w:rsidRDefault="00C107E3" w:rsidP="003A5DCD">
      <w:pPr>
        <w:pStyle w:val="ListParagraph"/>
        <w:numPr>
          <w:ilvl w:val="0"/>
          <w:numId w:val="36"/>
        </w:numPr>
        <w:spacing w:line="360" w:lineRule="auto"/>
        <w:jc w:val="both"/>
        <w:rPr>
          <w:rFonts w:ascii="Calibri" w:eastAsia="Arial Unicode MS" w:hAnsi="Calibri" w:cs="Calibri"/>
          <w:i/>
          <w:iCs/>
          <w:bdr w:val="nil"/>
          <w:lang w:eastAsia="en-US"/>
        </w:rPr>
      </w:pPr>
      <w:r w:rsidRPr="00262114">
        <w:rPr>
          <w:rFonts w:ascii="Calibri" w:eastAsia="Arial Unicode MS" w:hAnsi="Calibri" w:cs="Calibri"/>
          <w:i/>
          <w:iCs/>
          <w:bdr w:val="nil"/>
          <w:lang w:eastAsia="en-US"/>
        </w:rPr>
        <w:t xml:space="preserve">Standard mediation </w:t>
      </w:r>
      <w:proofErr w:type="gramStart"/>
      <w:r w:rsidRPr="00262114">
        <w:rPr>
          <w:rFonts w:ascii="Calibri" w:eastAsia="Arial Unicode MS" w:hAnsi="Calibri" w:cs="Calibri"/>
          <w:i/>
          <w:iCs/>
          <w:bdr w:val="nil"/>
          <w:lang w:eastAsia="en-US"/>
        </w:rPr>
        <w:t>forms;</w:t>
      </w:r>
      <w:proofErr w:type="gramEnd"/>
    </w:p>
    <w:p w14:paraId="5ED0ACE6" w14:textId="6F01442B" w:rsidR="00C107E3" w:rsidRPr="00262114" w:rsidRDefault="00C107E3" w:rsidP="003A5DCD">
      <w:pPr>
        <w:pStyle w:val="ListParagraph"/>
        <w:numPr>
          <w:ilvl w:val="0"/>
          <w:numId w:val="36"/>
        </w:numPr>
        <w:spacing w:line="360" w:lineRule="auto"/>
        <w:jc w:val="both"/>
        <w:rPr>
          <w:rFonts w:ascii="Calibri" w:eastAsia="Arial Unicode MS" w:hAnsi="Calibri" w:cs="Calibri"/>
          <w:i/>
          <w:iCs/>
          <w:bdr w:val="nil"/>
          <w:lang w:eastAsia="en-US"/>
        </w:rPr>
      </w:pPr>
      <w:r w:rsidRPr="00262114">
        <w:rPr>
          <w:rFonts w:ascii="Calibri" w:eastAsia="Arial Unicode MS" w:hAnsi="Calibri" w:cs="Calibri"/>
          <w:i/>
          <w:iCs/>
          <w:bdr w:val="nil"/>
          <w:lang w:eastAsia="en-US"/>
        </w:rPr>
        <w:t xml:space="preserve">Guide to Mediation for </w:t>
      </w:r>
      <w:proofErr w:type="gramStart"/>
      <w:r w:rsidRPr="00262114">
        <w:rPr>
          <w:rFonts w:ascii="Calibri" w:eastAsia="Arial Unicode MS" w:hAnsi="Calibri" w:cs="Calibri"/>
          <w:i/>
          <w:iCs/>
          <w:bdr w:val="nil"/>
          <w:lang w:eastAsia="en-US"/>
        </w:rPr>
        <w:t>Lawyers;</w:t>
      </w:r>
      <w:proofErr w:type="gramEnd"/>
    </w:p>
    <w:p w14:paraId="42D96116" w14:textId="120A542B" w:rsidR="00C107E3" w:rsidRPr="00262114" w:rsidRDefault="00C107E3" w:rsidP="00C107E3">
      <w:pPr>
        <w:pStyle w:val="ListParagraph"/>
        <w:numPr>
          <w:ilvl w:val="0"/>
          <w:numId w:val="36"/>
        </w:numPr>
        <w:spacing w:line="360" w:lineRule="auto"/>
        <w:jc w:val="both"/>
        <w:rPr>
          <w:rFonts w:ascii="Calibri" w:eastAsia="Arial Unicode MS" w:hAnsi="Calibri" w:cs="Calibri"/>
          <w:i/>
          <w:iCs/>
          <w:bdr w:val="nil"/>
          <w:lang w:eastAsia="en-US"/>
        </w:rPr>
      </w:pPr>
      <w:r w:rsidRPr="00262114">
        <w:rPr>
          <w:rFonts w:ascii="Calibri" w:eastAsia="Arial Unicode MS" w:hAnsi="Calibri" w:cs="Calibri"/>
          <w:i/>
          <w:iCs/>
          <w:bdr w:val="nil"/>
          <w:lang w:eastAsia="en-US"/>
        </w:rPr>
        <w:t>Training programme for lawyers to assist their clients in mediation.</w:t>
      </w:r>
    </w:p>
    <w:p w14:paraId="314BA55A" w14:textId="51778995" w:rsidR="00C107E3" w:rsidRPr="00262114" w:rsidRDefault="00C107E3" w:rsidP="00C107E3">
      <w:pPr>
        <w:spacing w:line="360" w:lineRule="auto"/>
        <w:jc w:val="both"/>
        <w:rPr>
          <w:rFonts w:ascii="Calibri" w:hAnsi="Calibri" w:cs="Calibri"/>
          <w:i/>
          <w:iCs/>
          <w:sz w:val="22"/>
          <w:szCs w:val="22"/>
          <w:lang w:val="en-GB"/>
        </w:rPr>
      </w:pPr>
    </w:p>
    <w:p w14:paraId="66B92FD8" w14:textId="21F4F481" w:rsidR="00C107E3" w:rsidRPr="00262114" w:rsidRDefault="009E341C"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Following </w:t>
      </w:r>
      <w:r w:rsidR="001471D1" w:rsidRPr="00262114">
        <w:rPr>
          <w:rFonts w:ascii="Calibri" w:hAnsi="Calibri" w:cs="Calibri"/>
          <w:sz w:val="22"/>
          <w:szCs w:val="22"/>
          <w:lang w:val="en-GB"/>
        </w:rPr>
        <w:t>the first consultation between</w:t>
      </w:r>
      <w:r w:rsidRPr="00262114">
        <w:rPr>
          <w:rFonts w:ascii="Calibri" w:hAnsi="Calibri" w:cs="Calibri"/>
          <w:sz w:val="22"/>
          <w:szCs w:val="22"/>
          <w:lang w:val="en-GB"/>
        </w:rPr>
        <w:t xml:space="preserve"> CEPEJ experts </w:t>
      </w:r>
      <w:r w:rsidR="001471D1" w:rsidRPr="00262114">
        <w:rPr>
          <w:rFonts w:ascii="Calibri" w:hAnsi="Calibri" w:cs="Calibri"/>
          <w:sz w:val="22"/>
          <w:szCs w:val="22"/>
          <w:lang w:val="en-GB"/>
        </w:rPr>
        <w:t>and</w:t>
      </w:r>
      <w:r w:rsidRPr="00262114">
        <w:rPr>
          <w:rFonts w:ascii="Calibri" w:hAnsi="Calibri" w:cs="Calibri"/>
          <w:sz w:val="22"/>
          <w:szCs w:val="22"/>
          <w:lang w:val="en-GB"/>
        </w:rPr>
        <w:t xml:space="preserve"> the Ministry of Justice</w:t>
      </w:r>
      <w:r w:rsidR="001471D1" w:rsidRPr="00262114">
        <w:rPr>
          <w:rFonts w:ascii="Calibri" w:hAnsi="Calibri" w:cs="Calibri"/>
          <w:sz w:val="22"/>
          <w:szCs w:val="22"/>
          <w:lang w:val="en-GB"/>
        </w:rPr>
        <w:t xml:space="preserve"> held in Riga in August 2022</w:t>
      </w:r>
      <w:r w:rsidR="00C107E3" w:rsidRPr="00262114">
        <w:rPr>
          <w:rFonts w:ascii="Calibri" w:hAnsi="Calibri" w:cs="Calibri"/>
          <w:sz w:val="22"/>
          <w:szCs w:val="22"/>
          <w:lang w:val="en-GB"/>
        </w:rPr>
        <w:t xml:space="preserve">, </w:t>
      </w:r>
      <w:r w:rsidR="001471D1" w:rsidRPr="00262114">
        <w:rPr>
          <w:rFonts w:ascii="Calibri" w:hAnsi="Calibri" w:cs="Calibri"/>
          <w:sz w:val="22"/>
          <w:szCs w:val="22"/>
          <w:lang w:val="en-GB"/>
        </w:rPr>
        <w:t xml:space="preserve">the main project partners reached an </w:t>
      </w:r>
      <w:r w:rsidRPr="00262114">
        <w:rPr>
          <w:rFonts w:ascii="Calibri" w:hAnsi="Calibri" w:cs="Calibri"/>
          <w:sz w:val="22"/>
          <w:szCs w:val="22"/>
          <w:lang w:val="en-GB"/>
        </w:rPr>
        <w:t>agreement</w:t>
      </w:r>
      <w:r w:rsidR="007663E8" w:rsidRPr="00262114">
        <w:rPr>
          <w:rFonts w:ascii="Calibri" w:hAnsi="Calibri" w:cs="Calibri"/>
          <w:sz w:val="22"/>
          <w:szCs w:val="22"/>
          <w:lang w:val="en-GB"/>
        </w:rPr>
        <w:t xml:space="preserve"> </w:t>
      </w:r>
      <w:r w:rsidRPr="00262114">
        <w:rPr>
          <w:rFonts w:ascii="Calibri" w:hAnsi="Calibri" w:cs="Calibri"/>
          <w:sz w:val="22"/>
          <w:szCs w:val="22"/>
          <w:lang w:val="en-GB"/>
        </w:rPr>
        <w:t xml:space="preserve">that </w:t>
      </w:r>
      <w:r w:rsidR="00C107E3" w:rsidRPr="00262114">
        <w:rPr>
          <w:rFonts w:ascii="Calibri" w:hAnsi="Calibri" w:cs="Calibri"/>
          <w:sz w:val="22"/>
          <w:szCs w:val="22"/>
          <w:lang w:val="en-GB"/>
        </w:rPr>
        <w:t xml:space="preserve">various kinds of legal professionals </w:t>
      </w:r>
      <w:r w:rsidRPr="00262114">
        <w:rPr>
          <w:rFonts w:ascii="Calibri" w:hAnsi="Calibri" w:cs="Calibri"/>
          <w:sz w:val="22"/>
          <w:szCs w:val="22"/>
          <w:lang w:val="en-GB"/>
        </w:rPr>
        <w:t xml:space="preserve">would be targeted, </w:t>
      </w:r>
      <w:r w:rsidR="00C107E3" w:rsidRPr="00262114">
        <w:rPr>
          <w:rFonts w:ascii="Calibri" w:hAnsi="Calibri" w:cs="Calibri"/>
          <w:sz w:val="22"/>
          <w:szCs w:val="22"/>
          <w:lang w:val="en-GB"/>
        </w:rPr>
        <w:t xml:space="preserve">who are often in contact with persons who could benefit from </w:t>
      </w:r>
      <w:proofErr w:type="gramStart"/>
      <w:r w:rsidR="00C107E3" w:rsidRPr="00262114">
        <w:rPr>
          <w:rFonts w:ascii="Calibri" w:hAnsi="Calibri" w:cs="Calibri"/>
          <w:sz w:val="22"/>
          <w:szCs w:val="22"/>
          <w:lang w:val="en-GB"/>
        </w:rPr>
        <w:t>mediation, and</w:t>
      </w:r>
      <w:proofErr w:type="gramEnd"/>
      <w:r w:rsidR="00C107E3" w:rsidRPr="00262114">
        <w:rPr>
          <w:rFonts w:ascii="Calibri" w:hAnsi="Calibri" w:cs="Calibri"/>
          <w:sz w:val="22"/>
          <w:szCs w:val="22"/>
          <w:lang w:val="en-GB"/>
        </w:rPr>
        <w:t xml:space="preserve"> could encourage them to try it as a solution to their case.</w:t>
      </w:r>
      <w:r w:rsidR="00BC0F9D" w:rsidRPr="00262114">
        <w:rPr>
          <w:rFonts w:ascii="Calibri" w:hAnsi="Calibri" w:cs="Calibri"/>
          <w:sz w:val="22"/>
          <w:szCs w:val="22"/>
          <w:lang w:val="en-GB"/>
        </w:rPr>
        <w:t xml:space="preserve"> This would be supported using selected CEPEJ tools from the list above.</w:t>
      </w:r>
      <w:r w:rsidR="005545DF" w:rsidRPr="00262114">
        <w:rPr>
          <w:rFonts w:ascii="Calibri" w:hAnsi="Calibri" w:cs="Calibri"/>
          <w:sz w:val="22"/>
          <w:szCs w:val="22"/>
          <w:lang w:val="en-GB"/>
        </w:rPr>
        <w:t xml:space="preserve"> Giving these legal professionals an understanding of how mediation could be a benefit to both them and their clients would be a change from the current situation, where it is only rarely used</w:t>
      </w:r>
      <w:r w:rsidRPr="00262114">
        <w:rPr>
          <w:rFonts w:ascii="Calibri" w:hAnsi="Calibri" w:cs="Calibri"/>
          <w:sz w:val="22"/>
          <w:szCs w:val="22"/>
          <w:lang w:val="en-GB"/>
        </w:rPr>
        <w:t>, and then mostly in family matters</w:t>
      </w:r>
      <w:r w:rsidR="005545DF" w:rsidRPr="00262114">
        <w:rPr>
          <w:rFonts w:ascii="Calibri" w:hAnsi="Calibri" w:cs="Calibri"/>
          <w:sz w:val="22"/>
          <w:szCs w:val="22"/>
          <w:lang w:val="en-GB"/>
        </w:rPr>
        <w:t>.</w:t>
      </w:r>
    </w:p>
    <w:p w14:paraId="50FE0071" w14:textId="77777777" w:rsidR="00EA106B" w:rsidRPr="00262114" w:rsidRDefault="00EA106B" w:rsidP="003A5DCD">
      <w:pPr>
        <w:spacing w:before="240" w:line="360" w:lineRule="auto"/>
        <w:jc w:val="both"/>
        <w:rPr>
          <w:rFonts w:ascii="Calibri" w:hAnsi="Calibri" w:cs="Calibri"/>
          <w:sz w:val="22"/>
          <w:szCs w:val="22"/>
          <w:lang w:val="en-GB"/>
        </w:rPr>
      </w:pPr>
    </w:p>
    <w:p w14:paraId="2B54ACC9" w14:textId="14B7D5A0" w:rsidR="004D3577" w:rsidRPr="00262114" w:rsidRDefault="004D3577" w:rsidP="00CC3E14">
      <w:pPr>
        <w:pStyle w:val="ListParagraph"/>
        <w:numPr>
          <w:ilvl w:val="0"/>
          <w:numId w:val="28"/>
        </w:numPr>
        <w:outlineLvl w:val="0"/>
        <w:rPr>
          <w:rFonts w:ascii="Calibri" w:hAnsi="Calibri" w:cs="Calibri"/>
          <w:b/>
          <w:bCs/>
        </w:rPr>
      </w:pPr>
      <w:bookmarkStart w:id="5" w:name="_Toc145929093"/>
      <w:r w:rsidRPr="00262114">
        <w:rPr>
          <w:rFonts w:ascii="Calibri" w:hAnsi="Calibri" w:cs="Calibri"/>
          <w:b/>
          <w:bCs/>
        </w:rPr>
        <w:t>Past</w:t>
      </w:r>
      <w:r w:rsidR="00F429C8" w:rsidRPr="00262114">
        <w:rPr>
          <w:rFonts w:ascii="Calibri" w:hAnsi="Calibri" w:cs="Calibri"/>
          <w:b/>
          <w:bCs/>
        </w:rPr>
        <w:t xml:space="preserve"> and Current</w:t>
      </w:r>
      <w:r w:rsidRPr="00262114">
        <w:rPr>
          <w:rFonts w:ascii="Calibri" w:hAnsi="Calibri" w:cs="Calibri"/>
          <w:b/>
          <w:bCs/>
        </w:rPr>
        <w:t xml:space="preserve"> Efforts to Promote Mediation in Latvia</w:t>
      </w:r>
      <w:bookmarkEnd w:id="5"/>
    </w:p>
    <w:p w14:paraId="7812018B" w14:textId="77777777" w:rsidR="005E1C3C" w:rsidRPr="00262114" w:rsidRDefault="005E1C3C" w:rsidP="00655790">
      <w:pPr>
        <w:spacing w:line="360" w:lineRule="auto"/>
        <w:jc w:val="both"/>
        <w:rPr>
          <w:rFonts w:ascii="Calibri" w:hAnsi="Calibri" w:cs="Calibri"/>
          <w:sz w:val="22"/>
          <w:szCs w:val="22"/>
          <w:lang w:val="en-GB"/>
        </w:rPr>
      </w:pPr>
    </w:p>
    <w:p w14:paraId="3A60888F" w14:textId="190A4D8D" w:rsidR="00D83942" w:rsidRPr="00262114" w:rsidRDefault="004D3577" w:rsidP="004D3577">
      <w:pPr>
        <w:spacing w:line="360" w:lineRule="auto"/>
        <w:jc w:val="both"/>
        <w:rPr>
          <w:rFonts w:ascii="Calibri" w:hAnsi="Calibri" w:cs="Calibri"/>
          <w:sz w:val="22"/>
          <w:szCs w:val="22"/>
          <w:lang w:val="en-GB"/>
        </w:rPr>
      </w:pPr>
      <w:r w:rsidRPr="00262114">
        <w:rPr>
          <w:rFonts w:ascii="Calibri" w:hAnsi="Calibri" w:cs="Calibri"/>
          <w:sz w:val="22"/>
          <w:szCs w:val="22"/>
          <w:lang w:val="en-GB"/>
        </w:rPr>
        <w:t>This section aims to look at the</w:t>
      </w:r>
      <w:r w:rsidR="00F0304B" w:rsidRPr="00262114">
        <w:rPr>
          <w:rFonts w:ascii="Calibri" w:hAnsi="Calibri" w:cs="Calibri"/>
          <w:sz w:val="22"/>
          <w:szCs w:val="22"/>
          <w:lang w:val="en-GB"/>
        </w:rPr>
        <w:t xml:space="preserve"> past and current efforts to promote</w:t>
      </w:r>
      <w:r w:rsidRPr="00262114">
        <w:rPr>
          <w:rFonts w:ascii="Calibri" w:hAnsi="Calibri" w:cs="Calibri"/>
          <w:sz w:val="22"/>
          <w:szCs w:val="22"/>
          <w:lang w:val="en-GB"/>
        </w:rPr>
        <w:t xml:space="preserve"> mediation </w:t>
      </w:r>
      <w:r w:rsidR="00F0304B" w:rsidRPr="00262114">
        <w:rPr>
          <w:rFonts w:ascii="Calibri" w:hAnsi="Calibri" w:cs="Calibri"/>
          <w:sz w:val="22"/>
          <w:szCs w:val="22"/>
          <w:lang w:val="en-GB"/>
        </w:rPr>
        <w:t>in Latvia</w:t>
      </w:r>
      <w:r w:rsidR="00523376" w:rsidRPr="00262114">
        <w:rPr>
          <w:rFonts w:ascii="Calibri" w:hAnsi="Calibri" w:cs="Calibri"/>
          <w:sz w:val="22"/>
          <w:szCs w:val="22"/>
          <w:lang w:val="en-GB"/>
        </w:rPr>
        <w:t>.</w:t>
      </w:r>
    </w:p>
    <w:p w14:paraId="341CFAE8" w14:textId="77777777" w:rsidR="00F0304B" w:rsidRPr="00262114" w:rsidRDefault="00F0304B" w:rsidP="004D3577">
      <w:pPr>
        <w:spacing w:line="360" w:lineRule="auto"/>
        <w:jc w:val="both"/>
        <w:rPr>
          <w:rFonts w:ascii="Calibri" w:hAnsi="Calibri" w:cs="Calibri"/>
          <w:sz w:val="22"/>
          <w:szCs w:val="22"/>
          <w:lang w:val="en-GB"/>
        </w:rPr>
      </w:pPr>
    </w:p>
    <w:p w14:paraId="0DB74800" w14:textId="681385A2" w:rsidR="00CF165C" w:rsidRDefault="00E21FB2" w:rsidP="00E21FB2">
      <w:pPr>
        <w:pStyle w:val="Heading2"/>
        <w:numPr>
          <w:ilvl w:val="1"/>
          <w:numId w:val="56"/>
        </w:numPr>
      </w:pPr>
      <w:r>
        <w:t xml:space="preserve"> </w:t>
      </w:r>
      <w:bookmarkStart w:id="6" w:name="_Toc145929094"/>
      <w:r w:rsidR="00CF165C" w:rsidRPr="00262114">
        <w:t>Education and training of justice professionals in Latvia</w:t>
      </w:r>
      <w:bookmarkEnd w:id="6"/>
    </w:p>
    <w:p w14:paraId="3D63EB67" w14:textId="4A11E0A9" w:rsidR="00CF165C" w:rsidRPr="00262114" w:rsidRDefault="00CF165C" w:rsidP="004D3577">
      <w:pPr>
        <w:spacing w:line="360" w:lineRule="auto"/>
        <w:jc w:val="both"/>
        <w:rPr>
          <w:rFonts w:ascii="Calibri" w:hAnsi="Calibri" w:cs="Calibri"/>
          <w:b/>
          <w:bCs/>
          <w:sz w:val="22"/>
          <w:szCs w:val="22"/>
          <w:lang w:val="en-GB"/>
        </w:rPr>
      </w:pPr>
      <w:r w:rsidRPr="00262114">
        <w:rPr>
          <w:rFonts w:ascii="Calibri" w:hAnsi="Calibri" w:cs="Calibri"/>
          <w:b/>
          <w:bCs/>
          <w:sz w:val="22"/>
          <w:szCs w:val="22"/>
          <w:lang w:val="en-GB"/>
        </w:rPr>
        <w:t>2.1.1. Judges</w:t>
      </w:r>
    </w:p>
    <w:p w14:paraId="687776B5" w14:textId="64F8D32C" w:rsidR="00CF165C" w:rsidRPr="00262114" w:rsidRDefault="00CF165C" w:rsidP="004D3577">
      <w:pPr>
        <w:spacing w:line="360" w:lineRule="auto"/>
        <w:jc w:val="both"/>
        <w:rPr>
          <w:rFonts w:ascii="Calibri" w:hAnsi="Calibri" w:cs="Calibri"/>
          <w:sz w:val="22"/>
          <w:szCs w:val="22"/>
          <w:lang w:val="en-GB"/>
        </w:rPr>
      </w:pPr>
      <w:r w:rsidRPr="00262114">
        <w:rPr>
          <w:rFonts w:ascii="Calibri" w:hAnsi="Calibri" w:cs="Calibri"/>
          <w:sz w:val="22"/>
          <w:szCs w:val="22"/>
          <w:lang w:val="en-GB"/>
        </w:rPr>
        <w:t>The foundation “</w:t>
      </w:r>
      <w:proofErr w:type="spellStart"/>
      <w:r w:rsidRPr="00262114">
        <w:rPr>
          <w:rFonts w:ascii="Calibri" w:hAnsi="Calibri" w:cs="Calibri"/>
          <w:sz w:val="22"/>
          <w:szCs w:val="22"/>
          <w:lang w:val="en-GB"/>
        </w:rPr>
        <w:t>Latvijas</w:t>
      </w:r>
      <w:proofErr w:type="spellEnd"/>
      <w:r w:rsidRPr="00262114">
        <w:rPr>
          <w:rFonts w:ascii="Calibri" w:hAnsi="Calibri" w:cs="Calibri"/>
          <w:sz w:val="22"/>
          <w:szCs w:val="22"/>
          <w:lang w:val="en-GB"/>
        </w:rPr>
        <w:t xml:space="preserve"> </w:t>
      </w:r>
      <w:proofErr w:type="spellStart"/>
      <w:r w:rsidRPr="00262114">
        <w:rPr>
          <w:rFonts w:ascii="Calibri" w:hAnsi="Calibri" w:cs="Calibri"/>
          <w:sz w:val="22"/>
          <w:szCs w:val="22"/>
          <w:lang w:val="en-GB"/>
        </w:rPr>
        <w:t>Tiesnešu</w:t>
      </w:r>
      <w:proofErr w:type="spellEnd"/>
      <w:r w:rsidRPr="00262114">
        <w:rPr>
          <w:rFonts w:ascii="Calibri" w:hAnsi="Calibri" w:cs="Calibri"/>
          <w:sz w:val="22"/>
          <w:szCs w:val="22"/>
          <w:lang w:val="en-GB"/>
        </w:rPr>
        <w:t xml:space="preserve"> </w:t>
      </w:r>
      <w:proofErr w:type="spellStart"/>
      <w:r w:rsidRPr="00262114">
        <w:rPr>
          <w:rFonts w:ascii="Calibri" w:hAnsi="Calibri" w:cs="Calibri"/>
          <w:sz w:val="22"/>
          <w:szCs w:val="22"/>
          <w:lang w:val="en-GB"/>
        </w:rPr>
        <w:t>mācību</w:t>
      </w:r>
      <w:proofErr w:type="spellEnd"/>
      <w:r w:rsidRPr="00262114">
        <w:rPr>
          <w:rFonts w:ascii="Calibri" w:hAnsi="Calibri" w:cs="Calibri"/>
          <w:sz w:val="22"/>
          <w:szCs w:val="22"/>
          <w:lang w:val="en-GB"/>
        </w:rPr>
        <w:t xml:space="preserve"> </w:t>
      </w:r>
      <w:proofErr w:type="spellStart"/>
      <w:r w:rsidRPr="00262114">
        <w:rPr>
          <w:rFonts w:ascii="Calibri" w:hAnsi="Calibri" w:cs="Calibri"/>
          <w:sz w:val="22"/>
          <w:szCs w:val="22"/>
          <w:lang w:val="en-GB"/>
        </w:rPr>
        <w:t>centrs</w:t>
      </w:r>
      <w:proofErr w:type="spellEnd"/>
      <w:r w:rsidRPr="00262114">
        <w:rPr>
          <w:rFonts w:ascii="Calibri" w:hAnsi="Calibri" w:cs="Calibri"/>
          <w:sz w:val="22"/>
          <w:szCs w:val="22"/>
          <w:lang w:val="en-GB"/>
        </w:rPr>
        <w:t xml:space="preserve">” [the Latvian Judicial Training Centre] completed </w:t>
      </w:r>
      <w:r w:rsidR="00C107E3" w:rsidRPr="00262114">
        <w:rPr>
          <w:rFonts w:ascii="Calibri" w:hAnsi="Calibri" w:cs="Calibri"/>
          <w:sz w:val="22"/>
          <w:szCs w:val="22"/>
          <w:lang w:val="en-GB"/>
        </w:rPr>
        <w:t xml:space="preserve">a </w:t>
      </w:r>
      <w:r w:rsidRPr="00262114">
        <w:rPr>
          <w:rFonts w:ascii="Calibri" w:hAnsi="Calibri" w:cs="Calibri"/>
          <w:sz w:val="22"/>
          <w:szCs w:val="22"/>
          <w:lang w:val="en-GB"/>
        </w:rPr>
        <w:t>four</w:t>
      </w:r>
      <w:r w:rsidR="00C107E3" w:rsidRPr="00262114">
        <w:rPr>
          <w:rFonts w:ascii="Calibri" w:hAnsi="Calibri" w:cs="Calibri"/>
          <w:sz w:val="22"/>
          <w:szCs w:val="22"/>
          <w:lang w:val="en-GB"/>
        </w:rPr>
        <w:t>-</w:t>
      </w:r>
      <w:r w:rsidRPr="00262114">
        <w:rPr>
          <w:rFonts w:ascii="Calibri" w:hAnsi="Calibri" w:cs="Calibri"/>
          <w:sz w:val="22"/>
          <w:szCs w:val="22"/>
          <w:lang w:val="en-GB"/>
        </w:rPr>
        <w:t>year project (2017 – 2021) on alternative means of dispute resolution. During this project close to 70% of all Latvian judges participated in interactive training o</w:t>
      </w:r>
      <w:r w:rsidR="00C107E3" w:rsidRPr="00262114">
        <w:rPr>
          <w:rFonts w:ascii="Calibri" w:hAnsi="Calibri" w:cs="Calibri"/>
          <w:sz w:val="22"/>
          <w:szCs w:val="22"/>
          <w:lang w:val="en-GB"/>
        </w:rPr>
        <w:t>n</w:t>
      </w:r>
      <w:r w:rsidRPr="00262114">
        <w:rPr>
          <w:rFonts w:ascii="Calibri" w:hAnsi="Calibri" w:cs="Calibri"/>
          <w:sz w:val="22"/>
          <w:szCs w:val="22"/>
          <w:lang w:val="en-GB"/>
        </w:rPr>
        <w:t xml:space="preserve"> mediation</w:t>
      </w:r>
      <w:r w:rsidR="00C107E3" w:rsidRPr="00262114">
        <w:rPr>
          <w:rFonts w:ascii="Calibri" w:hAnsi="Calibri" w:cs="Calibri"/>
          <w:sz w:val="22"/>
          <w:szCs w:val="22"/>
          <w:lang w:val="en-GB"/>
        </w:rPr>
        <w:t>.</w:t>
      </w:r>
    </w:p>
    <w:p w14:paraId="0189DC19" w14:textId="77777777" w:rsidR="00DE6FD4" w:rsidRPr="00262114" w:rsidRDefault="00DE6FD4" w:rsidP="004D3577">
      <w:pPr>
        <w:spacing w:line="360" w:lineRule="auto"/>
        <w:jc w:val="both"/>
        <w:rPr>
          <w:rFonts w:ascii="Calibri" w:hAnsi="Calibri" w:cs="Calibri"/>
          <w:sz w:val="22"/>
          <w:szCs w:val="22"/>
          <w:lang w:val="en-GB"/>
        </w:rPr>
      </w:pPr>
    </w:p>
    <w:p w14:paraId="2CBE7439" w14:textId="29F71486" w:rsidR="00CF165C" w:rsidRPr="00262114" w:rsidRDefault="00CF165C" w:rsidP="004D3577">
      <w:pPr>
        <w:spacing w:line="360" w:lineRule="auto"/>
        <w:jc w:val="both"/>
        <w:rPr>
          <w:rFonts w:ascii="Calibri" w:hAnsi="Calibri" w:cs="Calibri"/>
          <w:b/>
          <w:bCs/>
          <w:sz w:val="22"/>
          <w:szCs w:val="22"/>
          <w:lang w:val="en-GB"/>
        </w:rPr>
      </w:pPr>
      <w:r w:rsidRPr="00262114">
        <w:rPr>
          <w:rFonts w:ascii="Calibri" w:hAnsi="Calibri" w:cs="Calibri"/>
          <w:b/>
          <w:bCs/>
          <w:sz w:val="22"/>
          <w:szCs w:val="22"/>
          <w:lang w:val="en-GB"/>
        </w:rPr>
        <w:t>2.1.2. Advocates</w:t>
      </w:r>
    </w:p>
    <w:p w14:paraId="0976B47F" w14:textId="66443660" w:rsidR="00CF165C" w:rsidRPr="00262114" w:rsidRDefault="00C63536" w:rsidP="004D3577">
      <w:pPr>
        <w:spacing w:line="360" w:lineRule="auto"/>
        <w:jc w:val="both"/>
        <w:rPr>
          <w:rFonts w:ascii="Calibri" w:hAnsi="Calibri" w:cs="Calibri"/>
          <w:sz w:val="22"/>
          <w:szCs w:val="22"/>
          <w:lang w:val="en-GB"/>
        </w:rPr>
      </w:pPr>
      <w:r w:rsidRPr="00262114">
        <w:rPr>
          <w:rFonts w:ascii="Calibri" w:hAnsi="Calibri" w:cs="Calibri"/>
          <w:sz w:val="22"/>
          <w:szCs w:val="22"/>
          <w:lang w:val="en-GB"/>
        </w:rPr>
        <w:t>So far there have been a wide spectrum of seminars</w:t>
      </w:r>
      <w:r w:rsidR="00DE6FD4" w:rsidRPr="00262114">
        <w:rPr>
          <w:rFonts w:ascii="Calibri" w:hAnsi="Calibri" w:cs="Calibri"/>
          <w:sz w:val="22"/>
          <w:szCs w:val="22"/>
          <w:lang w:val="en-GB"/>
        </w:rPr>
        <w:t xml:space="preserve"> provided to advocates about mediation, organized by the higher education institutions, the Council of Advocates and NGOs. However rather small percentage of advocates have attended these seminars, and mostly one and the same persons. </w:t>
      </w:r>
      <w:r w:rsidR="00CF165C" w:rsidRPr="00262114">
        <w:rPr>
          <w:rFonts w:ascii="Calibri" w:hAnsi="Calibri" w:cs="Calibri"/>
          <w:sz w:val="22"/>
          <w:szCs w:val="22"/>
          <w:lang w:val="en-GB"/>
        </w:rPr>
        <w:t xml:space="preserve">According to Article 59.-1 of the </w:t>
      </w:r>
      <w:r w:rsidRPr="00262114">
        <w:rPr>
          <w:rFonts w:ascii="Calibri" w:hAnsi="Calibri" w:cs="Calibri"/>
          <w:sz w:val="22"/>
          <w:szCs w:val="22"/>
          <w:lang w:val="en-GB"/>
        </w:rPr>
        <w:t xml:space="preserve">Advocacy Law of the Republic of Latvia sworn advocates, including those whose activity has been suspended or who have been suspended, have an obligation to raise their qualification. Each sworn advocate must dedicate not less than 16 academic hours for raising of qualification during one calendar year. The law does not specify, on which legal topics the qualification should be raised and advocates are free to choose them. </w:t>
      </w:r>
      <w:proofErr w:type="gramStart"/>
      <w:r w:rsidRPr="00262114">
        <w:rPr>
          <w:rFonts w:ascii="Calibri" w:hAnsi="Calibri" w:cs="Calibri"/>
          <w:sz w:val="22"/>
          <w:szCs w:val="22"/>
          <w:lang w:val="en-GB"/>
        </w:rPr>
        <w:t>However</w:t>
      </w:r>
      <w:proofErr w:type="gramEnd"/>
      <w:r w:rsidRPr="00262114">
        <w:rPr>
          <w:rFonts w:ascii="Calibri" w:hAnsi="Calibri" w:cs="Calibri"/>
          <w:sz w:val="22"/>
          <w:szCs w:val="22"/>
          <w:lang w:val="en-GB"/>
        </w:rPr>
        <w:t xml:space="preserve"> in recent years other laws start to </w:t>
      </w:r>
      <w:r w:rsidR="00C107E3" w:rsidRPr="00262114">
        <w:rPr>
          <w:rFonts w:ascii="Calibri" w:hAnsi="Calibri" w:cs="Calibri"/>
          <w:sz w:val="22"/>
          <w:szCs w:val="22"/>
          <w:lang w:val="en-GB"/>
        </w:rPr>
        <w:t>define</w:t>
      </w:r>
      <w:r w:rsidRPr="00262114">
        <w:rPr>
          <w:rFonts w:ascii="Calibri" w:hAnsi="Calibri" w:cs="Calibri"/>
          <w:sz w:val="22"/>
          <w:szCs w:val="22"/>
          <w:lang w:val="en-GB"/>
        </w:rPr>
        <w:t xml:space="preserve"> mandatory topics to be studied by advocates. For instance, for advocates practicing in child</w:t>
      </w:r>
      <w:r w:rsidR="00C107E3" w:rsidRPr="00262114">
        <w:rPr>
          <w:rFonts w:ascii="Calibri" w:hAnsi="Calibri" w:cs="Calibri"/>
          <w:sz w:val="22"/>
          <w:szCs w:val="22"/>
          <w:lang w:val="en-GB"/>
        </w:rPr>
        <w:t>-</w:t>
      </w:r>
      <w:r w:rsidRPr="00262114">
        <w:rPr>
          <w:rFonts w:ascii="Calibri" w:hAnsi="Calibri" w:cs="Calibri"/>
          <w:sz w:val="22"/>
          <w:szCs w:val="22"/>
          <w:lang w:val="en-GB"/>
        </w:rPr>
        <w:t>related matters, regular children</w:t>
      </w:r>
      <w:r w:rsidR="00F429C8" w:rsidRPr="00262114">
        <w:rPr>
          <w:rFonts w:ascii="Calibri" w:hAnsi="Calibri" w:cs="Calibri"/>
          <w:sz w:val="22"/>
          <w:szCs w:val="22"/>
          <w:lang w:val="en-GB"/>
        </w:rPr>
        <w:t>’s</w:t>
      </w:r>
      <w:r w:rsidRPr="00262114">
        <w:rPr>
          <w:rFonts w:ascii="Calibri" w:hAnsi="Calibri" w:cs="Calibri"/>
          <w:sz w:val="22"/>
          <w:szCs w:val="22"/>
          <w:lang w:val="en-GB"/>
        </w:rPr>
        <w:t xml:space="preserve"> rights protection courses shall be attended (Law on the Protection of Children’s Rights, Article 5.1, part 2). For all advocates mandatory courses on international sanctions and money loundering shall be attended (Law on International Sanctions and National Sanctions of the Republic of Latvia, Article 13, part 4.-4). </w:t>
      </w:r>
      <w:proofErr w:type="gramStart"/>
      <w:r w:rsidRPr="00262114">
        <w:rPr>
          <w:rFonts w:ascii="Calibri" w:hAnsi="Calibri" w:cs="Calibri"/>
          <w:sz w:val="22"/>
          <w:szCs w:val="22"/>
          <w:lang w:val="en-GB"/>
        </w:rPr>
        <w:t>Therefore</w:t>
      </w:r>
      <w:proofErr w:type="gramEnd"/>
      <w:r w:rsidRPr="00262114">
        <w:rPr>
          <w:rFonts w:ascii="Calibri" w:hAnsi="Calibri" w:cs="Calibri"/>
          <w:sz w:val="22"/>
          <w:szCs w:val="22"/>
          <w:lang w:val="en-GB"/>
        </w:rPr>
        <w:t xml:space="preserve"> there is a precedent and legal mechanisms how to motivate advocates to participate in particular trainings and seminar</w:t>
      </w:r>
      <w:r w:rsidR="00F429C8" w:rsidRPr="00262114">
        <w:rPr>
          <w:rFonts w:ascii="Calibri" w:hAnsi="Calibri" w:cs="Calibri"/>
          <w:sz w:val="22"/>
          <w:szCs w:val="22"/>
          <w:lang w:val="en-GB"/>
        </w:rPr>
        <w:t>s.</w:t>
      </w:r>
    </w:p>
    <w:p w14:paraId="12F5FA23" w14:textId="77777777" w:rsidR="00DE6FD4" w:rsidRPr="00262114" w:rsidRDefault="00DE6FD4" w:rsidP="004D3577">
      <w:pPr>
        <w:spacing w:line="360" w:lineRule="auto"/>
        <w:jc w:val="both"/>
        <w:rPr>
          <w:rFonts w:ascii="Calibri" w:hAnsi="Calibri" w:cs="Calibri"/>
          <w:sz w:val="22"/>
          <w:szCs w:val="22"/>
          <w:lang w:val="en-GB"/>
        </w:rPr>
      </w:pPr>
    </w:p>
    <w:p w14:paraId="448D691E" w14:textId="1D40374C" w:rsidR="00DE6FD4" w:rsidRPr="00262114" w:rsidRDefault="00DE6FD4" w:rsidP="004D3577">
      <w:pPr>
        <w:spacing w:line="360" w:lineRule="auto"/>
        <w:jc w:val="both"/>
        <w:rPr>
          <w:rFonts w:ascii="Calibri" w:hAnsi="Calibri" w:cs="Calibri"/>
          <w:b/>
          <w:bCs/>
          <w:sz w:val="22"/>
          <w:szCs w:val="22"/>
          <w:lang w:val="en-GB"/>
        </w:rPr>
      </w:pPr>
      <w:r w:rsidRPr="00262114">
        <w:rPr>
          <w:rFonts w:ascii="Calibri" w:hAnsi="Calibri" w:cs="Calibri"/>
          <w:b/>
          <w:bCs/>
          <w:sz w:val="22"/>
          <w:szCs w:val="22"/>
          <w:lang w:val="en-GB"/>
        </w:rPr>
        <w:t>2.1.3. Notaries</w:t>
      </w:r>
    </w:p>
    <w:p w14:paraId="43962D8C" w14:textId="70AC2CCA" w:rsidR="00DE6FD4" w:rsidRPr="00262114" w:rsidRDefault="00DE6FD4" w:rsidP="004D3577">
      <w:pPr>
        <w:spacing w:line="360" w:lineRule="auto"/>
        <w:jc w:val="both"/>
        <w:rPr>
          <w:rFonts w:ascii="Calibri" w:hAnsi="Calibri" w:cs="Calibri"/>
          <w:sz w:val="22"/>
          <w:szCs w:val="22"/>
          <w:lang w:val="en-GB"/>
        </w:rPr>
      </w:pPr>
      <w:r w:rsidRPr="00262114">
        <w:rPr>
          <w:rFonts w:ascii="Calibri" w:hAnsi="Calibri" w:cs="Calibri"/>
          <w:sz w:val="22"/>
          <w:szCs w:val="22"/>
          <w:lang w:val="en-GB"/>
        </w:rPr>
        <w:t>It is mandatory for notaries in Latvia to continue their education and training, where mediation can be one of the topics. Although the notaries practice in non-dispute cases, awareness of mediation and timely referral to mediation of disputants is a part of professional ethic</w:t>
      </w:r>
      <w:r w:rsidR="00F429C8" w:rsidRPr="00262114">
        <w:rPr>
          <w:rFonts w:ascii="Calibri" w:hAnsi="Calibri" w:cs="Calibri"/>
          <w:sz w:val="22"/>
          <w:szCs w:val="22"/>
          <w:lang w:val="en-GB"/>
        </w:rPr>
        <w:t>s.</w:t>
      </w:r>
    </w:p>
    <w:p w14:paraId="7A6E8176" w14:textId="77777777" w:rsidR="00DE6FD4" w:rsidRPr="00262114" w:rsidRDefault="00DE6FD4" w:rsidP="004D3577">
      <w:pPr>
        <w:spacing w:line="360" w:lineRule="auto"/>
        <w:jc w:val="both"/>
        <w:rPr>
          <w:rFonts w:ascii="Calibri" w:hAnsi="Calibri" w:cs="Calibri"/>
          <w:sz w:val="22"/>
          <w:szCs w:val="22"/>
          <w:lang w:val="en-GB"/>
        </w:rPr>
      </w:pPr>
    </w:p>
    <w:p w14:paraId="762717C4" w14:textId="3EED9063" w:rsidR="00DE6FD4" w:rsidRPr="00262114" w:rsidRDefault="00DE6FD4" w:rsidP="004D3577">
      <w:pPr>
        <w:spacing w:line="360" w:lineRule="auto"/>
        <w:jc w:val="both"/>
        <w:rPr>
          <w:rFonts w:ascii="Calibri" w:hAnsi="Calibri" w:cs="Calibri"/>
          <w:b/>
          <w:bCs/>
          <w:sz w:val="22"/>
          <w:szCs w:val="22"/>
          <w:lang w:val="en-GB"/>
        </w:rPr>
      </w:pPr>
      <w:r w:rsidRPr="00262114">
        <w:rPr>
          <w:rFonts w:ascii="Calibri" w:hAnsi="Calibri" w:cs="Calibri"/>
          <w:b/>
          <w:bCs/>
          <w:sz w:val="22"/>
          <w:szCs w:val="22"/>
          <w:lang w:val="en-GB"/>
        </w:rPr>
        <w:t>2.1.4. Court bailiffs</w:t>
      </w:r>
    </w:p>
    <w:p w14:paraId="106911C8" w14:textId="183F22B8" w:rsidR="00DE6FD4" w:rsidRPr="00262114" w:rsidRDefault="00DE6FD4" w:rsidP="00DE6FD4">
      <w:pPr>
        <w:spacing w:line="360" w:lineRule="auto"/>
        <w:jc w:val="both"/>
        <w:rPr>
          <w:rFonts w:ascii="Calibri" w:hAnsi="Calibri" w:cs="Calibri"/>
          <w:sz w:val="22"/>
          <w:szCs w:val="22"/>
          <w:lang w:val="en-GB"/>
        </w:rPr>
      </w:pPr>
      <w:r w:rsidRPr="00262114">
        <w:rPr>
          <w:rFonts w:ascii="Calibri" w:hAnsi="Calibri" w:cs="Calibri"/>
          <w:sz w:val="22"/>
          <w:szCs w:val="22"/>
          <w:lang w:val="en-GB"/>
        </w:rPr>
        <w:t>It is mandatory for court bailiffs in Latvia to continue their education and training, where mediation can be one of the topics. Although the court bailiffs work mostly as enforcers of court decisions, awareness of mediation and timely referral to mediation of disputants is a part of professional ethics</w:t>
      </w:r>
      <w:r w:rsidR="00F429C8" w:rsidRPr="00262114">
        <w:rPr>
          <w:rFonts w:ascii="Calibri" w:hAnsi="Calibri" w:cs="Calibri"/>
          <w:sz w:val="22"/>
          <w:szCs w:val="22"/>
          <w:lang w:val="en-GB"/>
        </w:rPr>
        <w:t>.</w:t>
      </w:r>
    </w:p>
    <w:p w14:paraId="4658276E" w14:textId="77777777" w:rsidR="00DE6FD4" w:rsidRPr="00262114" w:rsidRDefault="00DE6FD4" w:rsidP="004D3577">
      <w:pPr>
        <w:spacing w:line="360" w:lineRule="auto"/>
        <w:jc w:val="both"/>
        <w:rPr>
          <w:rFonts w:ascii="Calibri" w:hAnsi="Calibri" w:cs="Calibri"/>
          <w:sz w:val="22"/>
          <w:szCs w:val="22"/>
          <w:lang w:val="en-GB"/>
        </w:rPr>
      </w:pPr>
    </w:p>
    <w:p w14:paraId="7841B97F" w14:textId="1F670F15" w:rsidR="00E21FB2" w:rsidRPr="00E21FB2" w:rsidRDefault="00666258" w:rsidP="00E21FB2">
      <w:pPr>
        <w:pStyle w:val="Heading2"/>
        <w:numPr>
          <w:ilvl w:val="1"/>
          <w:numId w:val="56"/>
        </w:numPr>
      </w:pPr>
      <w:bookmarkStart w:id="7" w:name="_Toc145929095"/>
      <w:r w:rsidRPr="00262114">
        <w:t>State support to mediators</w:t>
      </w:r>
      <w:bookmarkEnd w:id="7"/>
    </w:p>
    <w:p w14:paraId="712930FF" w14:textId="5BB1C867" w:rsidR="00666258" w:rsidRPr="00262114" w:rsidRDefault="00666258" w:rsidP="004D3577">
      <w:pPr>
        <w:spacing w:line="360" w:lineRule="auto"/>
        <w:jc w:val="both"/>
        <w:rPr>
          <w:rFonts w:ascii="Calibri" w:hAnsi="Calibri" w:cs="Calibri"/>
          <w:b/>
          <w:bCs/>
          <w:sz w:val="22"/>
          <w:szCs w:val="22"/>
          <w:lang w:val="en-GB"/>
        </w:rPr>
      </w:pPr>
      <w:r w:rsidRPr="00262114">
        <w:rPr>
          <w:rFonts w:ascii="Calibri" w:hAnsi="Calibri" w:cs="Calibri"/>
          <w:b/>
          <w:bCs/>
          <w:sz w:val="22"/>
          <w:szCs w:val="22"/>
          <w:lang w:val="en-GB"/>
        </w:rPr>
        <w:t xml:space="preserve">2.2.1. State financed mediation </w:t>
      </w:r>
      <w:proofErr w:type="gramStart"/>
      <w:r w:rsidRPr="00262114">
        <w:rPr>
          <w:rFonts w:ascii="Calibri" w:hAnsi="Calibri" w:cs="Calibri"/>
          <w:b/>
          <w:bCs/>
          <w:sz w:val="22"/>
          <w:szCs w:val="22"/>
          <w:lang w:val="en-GB"/>
        </w:rPr>
        <w:t>sessions</w:t>
      </w:r>
      <w:proofErr w:type="gramEnd"/>
    </w:p>
    <w:p w14:paraId="0A00CC7F" w14:textId="7019DEBB" w:rsidR="00666258" w:rsidRPr="00262114" w:rsidRDefault="00666258" w:rsidP="004D3577">
      <w:pPr>
        <w:spacing w:line="360" w:lineRule="auto"/>
        <w:jc w:val="both"/>
        <w:rPr>
          <w:rFonts w:ascii="Calibri" w:hAnsi="Calibri" w:cs="Calibri"/>
          <w:sz w:val="22"/>
          <w:szCs w:val="22"/>
          <w:lang w:val="en-GB"/>
        </w:rPr>
      </w:pPr>
      <w:r w:rsidRPr="00262114">
        <w:rPr>
          <w:rFonts w:ascii="Calibri" w:hAnsi="Calibri" w:cs="Calibri"/>
          <w:sz w:val="22"/>
          <w:szCs w:val="22"/>
          <w:lang w:val="en-GB"/>
        </w:rPr>
        <w:lastRenderedPageBreak/>
        <w:t>Since 2017 the Ministry of Justice has allocated finances t</w:t>
      </w:r>
      <w:r w:rsidR="00F429C8" w:rsidRPr="00262114">
        <w:rPr>
          <w:rFonts w:ascii="Calibri" w:hAnsi="Calibri" w:cs="Calibri"/>
          <w:sz w:val="22"/>
          <w:szCs w:val="22"/>
          <w:lang w:val="en-GB"/>
        </w:rPr>
        <w:t>hat</w:t>
      </w:r>
      <w:r w:rsidRPr="00262114">
        <w:rPr>
          <w:rFonts w:ascii="Calibri" w:hAnsi="Calibri" w:cs="Calibri"/>
          <w:sz w:val="22"/>
          <w:szCs w:val="22"/>
          <w:lang w:val="en-GB"/>
        </w:rPr>
        <w:t xml:space="preserve"> grant 5 mediation sessions </w:t>
      </w:r>
      <w:r w:rsidR="00F429C8" w:rsidRPr="00262114">
        <w:rPr>
          <w:rFonts w:ascii="Calibri" w:hAnsi="Calibri" w:cs="Calibri"/>
          <w:sz w:val="22"/>
          <w:szCs w:val="22"/>
          <w:lang w:val="en-GB"/>
        </w:rPr>
        <w:t xml:space="preserve">free of charge </w:t>
      </w:r>
      <w:r w:rsidRPr="00262114">
        <w:rPr>
          <w:rFonts w:ascii="Calibri" w:hAnsi="Calibri" w:cs="Calibri"/>
          <w:sz w:val="22"/>
          <w:szCs w:val="22"/>
          <w:lang w:val="en-GB"/>
        </w:rPr>
        <w:t>for family disput</w:t>
      </w:r>
      <w:r w:rsidR="00F429C8" w:rsidRPr="00262114">
        <w:rPr>
          <w:rFonts w:ascii="Calibri" w:hAnsi="Calibri" w:cs="Calibri"/>
          <w:sz w:val="22"/>
          <w:szCs w:val="22"/>
          <w:lang w:val="en-GB"/>
        </w:rPr>
        <w:t>es where a minor is involved</w:t>
      </w:r>
      <w:r w:rsidRPr="00262114">
        <w:rPr>
          <w:rFonts w:ascii="Calibri" w:hAnsi="Calibri" w:cs="Calibri"/>
          <w:sz w:val="22"/>
          <w:szCs w:val="22"/>
          <w:lang w:val="en-GB"/>
        </w:rPr>
        <w:t xml:space="preserve">. This incentive is </w:t>
      </w:r>
      <w:r w:rsidR="00F429C8" w:rsidRPr="00262114">
        <w:rPr>
          <w:rFonts w:ascii="Calibri" w:hAnsi="Calibri" w:cs="Calibri"/>
          <w:sz w:val="22"/>
          <w:szCs w:val="22"/>
          <w:lang w:val="en-GB"/>
        </w:rPr>
        <w:t>very</w:t>
      </w:r>
      <w:r w:rsidRPr="00262114">
        <w:rPr>
          <w:rFonts w:ascii="Calibri" w:hAnsi="Calibri" w:cs="Calibri"/>
          <w:sz w:val="22"/>
          <w:szCs w:val="22"/>
          <w:lang w:val="en-GB"/>
        </w:rPr>
        <w:t xml:space="preserve"> visible in statistical data, where </w:t>
      </w:r>
      <w:r w:rsidR="00F429C8" w:rsidRPr="00262114">
        <w:rPr>
          <w:rFonts w:ascii="Calibri" w:hAnsi="Calibri" w:cs="Calibri"/>
          <w:sz w:val="22"/>
          <w:szCs w:val="22"/>
          <w:lang w:val="en-GB"/>
        </w:rPr>
        <w:t xml:space="preserve">the </w:t>
      </w:r>
      <w:r w:rsidRPr="00262114">
        <w:rPr>
          <w:rFonts w:ascii="Calibri" w:hAnsi="Calibri" w:cs="Calibri"/>
          <w:sz w:val="22"/>
          <w:szCs w:val="22"/>
          <w:lang w:val="en-GB"/>
        </w:rPr>
        <w:t>number of mediated cases significantly increased during</w:t>
      </w:r>
      <w:r w:rsidR="00F429C8" w:rsidRPr="00262114">
        <w:rPr>
          <w:rFonts w:ascii="Calibri" w:hAnsi="Calibri" w:cs="Calibri"/>
          <w:sz w:val="22"/>
          <w:szCs w:val="22"/>
          <w:lang w:val="en-GB"/>
        </w:rPr>
        <w:t xml:space="preserve"> a</w:t>
      </w:r>
      <w:r w:rsidRPr="00262114">
        <w:rPr>
          <w:rFonts w:ascii="Calibri" w:hAnsi="Calibri" w:cs="Calibri"/>
          <w:sz w:val="22"/>
          <w:szCs w:val="22"/>
          <w:lang w:val="en-GB"/>
        </w:rPr>
        <w:t xml:space="preserve"> time when the state finance was provided, and decreased when state finances were stopped for almost one year.</w:t>
      </w:r>
    </w:p>
    <w:p w14:paraId="39D54096" w14:textId="77777777" w:rsidR="00666258" w:rsidRPr="00262114" w:rsidRDefault="00666258" w:rsidP="004D3577">
      <w:pPr>
        <w:spacing w:line="360" w:lineRule="auto"/>
        <w:jc w:val="both"/>
        <w:rPr>
          <w:rFonts w:ascii="Calibri" w:hAnsi="Calibri" w:cs="Calibri"/>
          <w:sz w:val="22"/>
          <w:szCs w:val="22"/>
          <w:lang w:val="en-GB"/>
        </w:rPr>
      </w:pPr>
    </w:p>
    <w:p w14:paraId="13479EA8" w14:textId="75012D99" w:rsidR="00666258" w:rsidRPr="00262114" w:rsidRDefault="00666258" w:rsidP="004D3577">
      <w:pPr>
        <w:spacing w:line="360" w:lineRule="auto"/>
        <w:jc w:val="both"/>
        <w:rPr>
          <w:rFonts w:ascii="Calibri" w:hAnsi="Calibri" w:cs="Calibri"/>
          <w:b/>
          <w:bCs/>
          <w:sz w:val="22"/>
          <w:szCs w:val="22"/>
          <w:lang w:val="en-GB"/>
        </w:rPr>
      </w:pPr>
      <w:r w:rsidRPr="00262114">
        <w:rPr>
          <w:rFonts w:ascii="Calibri" w:hAnsi="Calibri" w:cs="Calibri"/>
          <w:b/>
          <w:bCs/>
          <w:sz w:val="22"/>
          <w:szCs w:val="22"/>
          <w:lang w:val="en-GB"/>
        </w:rPr>
        <w:t>2.2.2. Mediation tables</w:t>
      </w:r>
    </w:p>
    <w:p w14:paraId="304F807E" w14:textId="23CA938D" w:rsidR="00666258" w:rsidRPr="00262114" w:rsidRDefault="00666258" w:rsidP="004D3577">
      <w:pPr>
        <w:spacing w:line="360" w:lineRule="auto"/>
        <w:jc w:val="both"/>
        <w:rPr>
          <w:rFonts w:ascii="Calibri" w:hAnsi="Calibri" w:cs="Calibri"/>
          <w:sz w:val="22"/>
          <w:szCs w:val="22"/>
          <w:lang w:val="en-GB"/>
        </w:rPr>
      </w:pPr>
      <w:r w:rsidRPr="00262114">
        <w:rPr>
          <w:rFonts w:ascii="Calibri" w:hAnsi="Calibri" w:cs="Calibri"/>
          <w:sz w:val="22"/>
          <w:szCs w:val="22"/>
          <w:lang w:val="en-GB"/>
        </w:rPr>
        <w:t>In cooperation between the Council of Certified Mediators and the Court Administration so called “court tables” were organized in previous years. During this project several court</w:t>
      </w:r>
      <w:r w:rsidR="00F429C8" w:rsidRPr="00262114">
        <w:rPr>
          <w:rFonts w:ascii="Calibri" w:hAnsi="Calibri" w:cs="Calibri"/>
          <w:sz w:val="22"/>
          <w:szCs w:val="22"/>
          <w:lang w:val="en-GB"/>
        </w:rPr>
        <w:t>s</w:t>
      </w:r>
      <w:r w:rsidRPr="00262114">
        <w:rPr>
          <w:rFonts w:ascii="Calibri" w:hAnsi="Calibri" w:cs="Calibri"/>
          <w:sz w:val="22"/>
          <w:szCs w:val="22"/>
          <w:lang w:val="en-GB"/>
        </w:rPr>
        <w:t xml:space="preserve"> in Latvia allocated a separate cabinet in the court where on-duty mediators were present</w:t>
      </w:r>
      <w:r w:rsidR="00F429C8" w:rsidRPr="00262114">
        <w:rPr>
          <w:rFonts w:ascii="Calibri" w:hAnsi="Calibri" w:cs="Calibri"/>
          <w:sz w:val="22"/>
          <w:szCs w:val="22"/>
          <w:lang w:val="en-GB"/>
        </w:rPr>
        <w:t>,</w:t>
      </w:r>
      <w:r w:rsidRPr="00262114">
        <w:rPr>
          <w:rFonts w:ascii="Calibri" w:hAnsi="Calibri" w:cs="Calibri"/>
          <w:sz w:val="22"/>
          <w:szCs w:val="22"/>
          <w:lang w:val="en-GB"/>
        </w:rPr>
        <w:t xml:space="preserve"> ready to provide more information about mediation. </w:t>
      </w:r>
      <w:proofErr w:type="gramStart"/>
      <w:r w:rsidRPr="00262114">
        <w:rPr>
          <w:rFonts w:ascii="Calibri" w:hAnsi="Calibri" w:cs="Calibri"/>
          <w:sz w:val="22"/>
          <w:szCs w:val="22"/>
          <w:lang w:val="en-GB"/>
        </w:rPr>
        <w:t>However</w:t>
      </w:r>
      <w:proofErr w:type="gramEnd"/>
      <w:r w:rsidRPr="00262114">
        <w:rPr>
          <w:rFonts w:ascii="Calibri" w:hAnsi="Calibri" w:cs="Calibri"/>
          <w:sz w:val="22"/>
          <w:szCs w:val="22"/>
          <w:lang w:val="en-GB"/>
        </w:rPr>
        <w:t xml:space="preserve"> this project </w:t>
      </w:r>
      <w:r w:rsidR="009E341C" w:rsidRPr="00262114">
        <w:rPr>
          <w:rFonts w:ascii="Calibri" w:hAnsi="Calibri" w:cs="Calibri"/>
          <w:sz w:val="22"/>
          <w:szCs w:val="22"/>
          <w:lang w:val="en-GB"/>
        </w:rPr>
        <w:t>struggled to achieve results</w:t>
      </w:r>
      <w:r w:rsidRPr="00262114">
        <w:rPr>
          <w:rFonts w:ascii="Calibri" w:hAnsi="Calibri" w:cs="Calibri"/>
          <w:sz w:val="22"/>
          <w:szCs w:val="22"/>
          <w:lang w:val="en-GB"/>
        </w:rPr>
        <w:t>, because not all judges sent disputants to the mediator, many court cases are reviewed in a written procedure, and mediators were not available in cabinets all days. With better time planning the court tables</w:t>
      </w:r>
      <w:r w:rsidR="00C67CDB" w:rsidRPr="00262114">
        <w:rPr>
          <w:rFonts w:ascii="Calibri" w:hAnsi="Calibri" w:cs="Calibri"/>
          <w:sz w:val="22"/>
          <w:szCs w:val="22"/>
          <w:lang w:val="en-GB"/>
        </w:rPr>
        <w:t>’</w:t>
      </w:r>
      <w:r w:rsidRPr="00262114">
        <w:rPr>
          <w:rFonts w:ascii="Calibri" w:hAnsi="Calibri" w:cs="Calibri"/>
          <w:sz w:val="22"/>
          <w:szCs w:val="22"/>
          <w:lang w:val="en-GB"/>
        </w:rPr>
        <w:t xml:space="preserve"> model could work better</w:t>
      </w:r>
      <w:r w:rsidR="00C67CDB" w:rsidRPr="00262114">
        <w:rPr>
          <w:rFonts w:ascii="Calibri" w:hAnsi="Calibri" w:cs="Calibri"/>
          <w:sz w:val="22"/>
          <w:szCs w:val="22"/>
          <w:lang w:val="en-GB"/>
        </w:rPr>
        <w:t>, but then the mediator should arrive to the court only when there is a case for mediation (in comparison to the Dutch model of mediation in criminal cases, where there are mediation cabinets in the courts, where mediators arrive on pre-planned mediation sessions).</w:t>
      </w:r>
    </w:p>
    <w:p w14:paraId="7C489F16" w14:textId="15F60780" w:rsidR="004D3577" w:rsidRPr="00262114" w:rsidRDefault="004D3577" w:rsidP="004D3577">
      <w:pPr>
        <w:spacing w:line="360" w:lineRule="auto"/>
        <w:jc w:val="both"/>
        <w:rPr>
          <w:rFonts w:ascii="Calibri" w:hAnsi="Calibri" w:cs="Calibri"/>
          <w:sz w:val="22"/>
          <w:szCs w:val="22"/>
          <w:lang w:val="en-GB"/>
        </w:rPr>
      </w:pPr>
    </w:p>
    <w:p w14:paraId="1A8A6F4D" w14:textId="2818F62E" w:rsidR="00F429C8" w:rsidRPr="00262114" w:rsidRDefault="00F429C8" w:rsidP="004D3577">
      <w:pPr>
        <w:spacing w:line="360" w:lineRule="auto"/>
        <w:jc w:val="both"/>
        <w:rPr>
          <w:rFonts w:ascii="Calibri" w:hAnsi="Calibri" w:cs="Calibri"/>
          <w:b/>
          <w:bCs/>
          <w:sz w:val="22"/>
          <w:szCs w:val="22"/>
          <w:lang w:val="en-GB"/>
        </w:rPr>
      </w:pPr>
      <w:r w:rsidRPr="00262114">
        <w:rPr>
          <w:rFonts w:ascii="Calibri" w:hAnsi="Calibri" w:cs="Calibri"/>
          <w:b/>
          <w:bCs/>
          <w:sz w:val="22"/>
          <w:szCs w:val="22"/>
          <w:lang w:val="en-GB"/>
        </w:rPr>
        <w:t xml:space="preserve">2.2.3. CEPEJ Pilot Project on promoting mediation through mediation coordinators in courts, and providing free mediation </w:t>
      </w:r>
      <w:proofErr w:type="gramStart"/>
      <w:r w:rsidRPr="00262114">
        <w:rPr>
          <w:rFonts w:ascii="Calibri" w:hAnsi="Calibri" w:cs="Calibri"/>
          <w:b/>
          <w:bCs/>
          <w:sz w:val="22"/>
          <w:szCs w:val="22"/>
          <w:lang w:val="en-GB"/>
        </w:rPr>
        <w:t>sessions</w:t>
      </w:r>
      <w:proofErr w:type="gramEnd"/>
    </w:p>
    <w:p w14:paraId="7E0B527D" w14:textId="559A245D" w:rsidR="00F429C8" w:rsidRPr="00262114" w:rsidRDefault="001471D1"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Under the previous phase of the project, </w:t>
      </w:r>
      <w:r w:rsidR="00F429C8" w:rsidRPr="00262114">
        <w:rPr>
          <w:rFonts w:ascii="Calibri" w:hAnsi="Calibri" w:cs="Calibri"/>
          <w:sz w:val="22"/>
          <w:szCs w:val="22"/>
          <w:lang w:val="en-GB"/>
        </w:rPr>
        <w:t xml:space="preserve">a </w:t>
      </w:r>
      <w:r w:rsidR="00817421" w:rsidRPr="00262114">
        <w:rPr>
          <w:rFonts w:ascii="Calibri" w:hAnsi="Calibri" w:cs="Calibri"/>
          <w:sz w:val="22"/>
          <w:szCs w:val="22"/>
          <w:lang w:val="en-GB"/>
        </w:rPr>
        <w:t xml:space="preserve">three-month </w:t>
      </w:r>
      <w:r w:rsidR="00F429C8" w:rsidRPr="00262114">
        <w:rPr>
          <w:rFonts w:ascii="Calibri" w:hAnsi="Calibri" w:cs="Calibri"/>
          <w:sz w:val="22"/>
          <w:szCs w:val="22"/>
          <w:lang w:val="en-GB"/>
        </w:rPr>
        <w:t xml:space="preserve">pilot project took place in two pilot courts, where mediation coordinators were available to assist </w:t>
      </w:r>
      <w:r w:rsidR="00817421" w:rsidRPr="00262114">
        <w:rPr>
          <w:rFonts w:ascii="Calibri" w:hAnsi="Calibri" w:cs="Calibri"/>
          <w:sz w:val="22"/>
          <w:szCs w:val="22"/>
          <w:lang w:val="en-GB"/>
        </w:rPr>
        <w:t xml:space="preserve">in making the understanding of, and the path towards, mediation easier for all stakeholders. Training sessions were held with judicial and non-judicial court staff as well as judges, social workers, and the </w:t>
      </w:r>
      <w:proofErr w:type="gramStart"/>
      <w:r w:rsidR="00817421" w:rsidRPr="00262114">
        <w:rPr>
          <w:rFonts w:ascii="Calibri" w:hAnsi="Calibri" w:cs="Calibri"/>
          <w:sz w:val="22"/>
          <w:szCs w:val="22"/>
          <w:lang w:val="en-GB"/>
        </w:rPr>
        <w:t>general public</w:t>
      </w:r>
      <w:proofErr w:type="gramEnd"/>
      <w:r w:rsidR="00817421" w:rsidRPr="00262114">
        <w:rPr>
          <w:rFonts w:ascii="Calibri" w:hAnsi="Calibri" w:cs="Calibri"/>
          <w:sz w:val="22"/>
          <w:szCs w:val="22"/>
          <w:lang w:val="en-GB"/>
        </w:rPr>
        <w:t xml:space="preserve">. </w:t>
      </w:r>
      <w:r w:rsidR="00F429C8" w:rsidRPr="00262114">
        <w:rPr>
          <w:rFonts w:ascii="Calibri" w:hAnsi="Calibri" w:cs="Calibri"/>
          <w:sz w:val="22"/>
          <w:szCs w:val="22"/>
          <w:lang w:val="en-GB"/>
        </w:rPr>
        <w:t>The two main objectives of the pilot project were:</w:t>
      </w:r>
    </w:p>
    <w:p w14:paraId="13688790" w14:textId="77777777" w:rsidR="00F429C8" w:rsidRPr="00262114" w:rsidRDefault="00F429C8" w:rsidP="00F429C8">
      <w:pPr>
        <w:pStyle w:val="ListParagraph"/>
        <w:numPr>
          <w:ilvl w:val="0"/>
          <w:numId w:val="26"/>
        </w:numPr>
        <w:spacing w:after="160" w:line="360" w:lineRule="auto"/>
        <w:ind w:left="426"/>
        <w:contextualSpacing/>
        <w:jc w:val="both"/>
        <w:rPr>
          <w:rFonts w:ascii="Calibri" w:eastAsia="Arial Unicode MS" w:hAnsi="Calibri" w:cs="Calibri"/>
          <w:bdr w:val="nil"/>
          <w:lang w:eastAsia="en-US"/>
        </w:rPr>
      </w:pPr>
      <w:r w:rsidRPr="00262114">
        <w:rPr>
          <w:rFonts w:ascii="Calibri" w:eastAsia="Arial Unicode MS" w:hAnsi="Calibri" w:cs="Calibri"/>
          <w:bdr w:val="nil"/>
          <w:lang w:eastAsia="en-US"/>
        </w:rPr>
        <w:t xml:space="preserve">To test the efficiency of services provided by mediation coordinators in Pilot </w:t>
      </w:r>
      <w:proofErr w:type="gramStart"/>
      <w:r w:rsidRPr="00262114">
        <w:rPr>
          <w:rFonts w:ascii="Calibri" w:eastAsia="Arial Unicode MS" w:hAnsi="Calibri" w:cs="Calibri"/>
          <w:bdr w:val="nil"/>
          <w:lang w:eastAsia="en-US"/>
        </w:rPr>
        <w:t>courts;</w:t>
      </w:r>
      <w:proofErr w:type="gramEnd"/>
      <w:r w:rsidRPr="00262114">
        <w:rPr>
          <w:rFonts w:ascii="Calibri" w:eastAsia="Arial Unicode MS" w:hAnsi="Calibri" w:cs="Calibri"/>
          <w:bdr w:val="nil"/>
          <w:lang w:eastAsia="en-US"/>
        </w:rPr>
        <w:t xml:space="preserve"> </w:t>
      </w:r>
    </w:p>
    <w:p w14:paraId="2C25666C" w14:textId="1A5C0BB3" w:rsidR="00F429C8" w:rsidRPr="00262114" w:rsidRDefault="00F429C8" w:rsidP="00F429C8">
      <w:pPr>
        <w:pStyle w:val="ListParagraph"/>
        <w:numPr>
          <w:ilvl w:val="0"/>
          <w:numId w:val="26"/>
        </w:numPr>
        <w:spacing w:after="160" w:line="360" w:lineRule="auto"/>
        <w:ind w:left="426"/>
        <w:contextualSpacing/>
        <w:jc w:val="both"/>
        <w:rPr>
          <w:rFonts w:ascii="Calibri" w:eastAsia="Arial Unicode MS" w:hAnsi="Calibri" w:cs="Calibri"/>
          <w:bdr w:val="nil"/>
          <w:lang w:eastAsia="en-US"/>
        </w:rPr>
      </w:pPr>
      <w:r w:rsidRPr="00262114">
        <w:rPr>
          <w:rFonts w:ascii="Calibri" w:eastAsia="Arial Unicode MS" w:hAnsi="Calibri" w:cs="Calibri"/>
          <w:bdr w:val="nil"/>
          <w:lang w:eastAsia="en-US"/>
        </w:rPr>
        <w:t>To assess the impact of mediation co-financing on the increase of interest in the use of mediation in categories of civil cases where state funding has not been granted so far.</w:t>
      </w:r>
    </w:p>
    <w:p w14:paraId="583994F0" w14:textId="50399B78" w:rsidR="00F429C8" w:rsidRPr="00262114" w:rsidRDefault="00F429C8" w:rsidP="003A5DCD">
      <w:pPr>
        <w:spacing w:after="160" w:line="360" w:lineRule="auto"/>
        <w:ind w:left="66"/>
        <w:contextualSpacing/>
        <w:jc w:val="both"/>
        <w:rPr>
          <w:rFonts w:ascii="Calibri" w:hAnsi="Calibri" w:cs="Calibri"/>
          <w:sz w:val="22"/>
          <w:szCs w:val="22"/>
          <w:lang w:val="en-GB"/>
        </w:rPr>
      </w:pPr>
      <w:r w:rsidRPr="00262114">
        <w:rPr>
          <w:rFonts w:ascii="Calibri" w:hAnsi="Calibri" w:cs="Calibri"/>
          <w:sz w:val="22"/>
          <w:szCs w:val="22"/>
          <w:lang w:val="en-GB"/>
        </w:rPr>
        <w:t xml:space="preserve">Results were encouraging, with an increase in interest in areas of law other than families, in particular </w:t>
      </w:r>
      <w:proofErr w:type="spellStart"/>
      <w:r w:rsidRPr="00262114">
        <w:rPr>
          <w:rFonts w:ascii="Calibri" w:hAnsi="Calibri" w:cs="Calibri"/>
          <w:sz w:val="22"/>
          <w:szCs w:val="22"/>
          <w:lang w:val="en-GB"/>
        </w:rPr>
        <w:t>labor</w:t>
      </w:r>
      <w:proofErr w:type="spellEnd"/>
      <w:r w:rsidRPr="00262114">
        <w:rPr>
          <w:rFonts w:ascii="Calibri" w:hAnsi="Calibri" w:cs="Calibri"/>
          <w:sz w:val="22"/>
          <w:szCs w:val="22"/>
          <w:lang w:val="en-GB"/>
        </w:rPr>
        <w:t xml:space="preserve"> disputes. </w:t>
      </w:r>
      <w:r w:rsidR="001471D1" w:rsidRPr="00262114">
        <w:rPr>
          <w:rFonts w:ascii="Calibri" w:hAnsi="Calibri" w:cs="Calibri"/>
          <w:sz w:val="22"/>
          <w:szCs w:val="22"/>
          <w:lang w:val="en-GB"/>
        </w:rPr>
        <w:t xml:space="preserve">Conclusions and recommendations elaborated under the Phase I were published. </w:t>
      </w:r>
    </w:p>
    <w:p w14:paraId="2DDC390E" w14:textId="77777777" w:rsidR="004D3577" w:rsidRPr="00262114" w:rsidRDefault="004D3577" w:rsidP="004D3577">
      <w:pPr>
        <w:spacing w:line="360" w:lineRule="auto"/>
        <w:jc w:val="both"/>
        <w:rPr>
          <w:rFonts w:ascii="Calibri" w:hAnsi="Calibri" w:cs="Calibri"/>
          <w:sz w:val="22"/>
          <w:szCs w:val="22"/>
          <w:lang w:val="en-GB"/>
        </w:rPr>
      </w:pPr>
    </w:p>
    <w:p w14:paraId="1BA3D215" w14:textId="25BAD488" w:rsidR="00EA106B" w:rsidRPr="00262114" w:rsidRDefault="00EA106B" w:rsidP="00CC3E14">
      <w:pPr>
        <w:pStyle w:val="ListParagraph"/>
        <w:numPr>
          <w:ilvl w:val="0"/>
          <w:numId w:val="28"/>
        </w:numPr>
        <w:spacing w:after="160" w:line="360" w:lineRule="auto"/>
        <w:contextualSpacing/>
        <w:jc w:val="both"/>
        <w:outlineLvl w:val="0"/>
        <w:rPr>
          <w:rFonts w:ascii="Calibri" w:eastAsia="Arial Unicode MS" w:hAnsi="Calibri" w:cs="Calibri"/>
          <w:b/>
          <w:bCs/>
          <w:bdr w:val="nil"/>
          <w:lang w:eastAsia="en-US"/>
        </w:rPr>
      </w:pPr>
      <w:bookmarkStart w:id="8" w:name="_Toc145929096"/>
      <w:r w:rsidRPr="00262114">
        <w:rPr>
          <w:rFonts w:ascii="Calibri" w:eastAsia="Arial Unicode MS" w:hAnsi="Calibri" w:cs="Calibri"/>
          <w:b/>
          <w:bCs/>
          <w:bdr w:val="nil"/>
          <w:lang w:eastAsia="en-US"/>
        </w:rPr>
        <w:t xml:space="preserve">Challenges </w:t>
      </w:r>
      <w:r w:rsidR="001471D1" w:rsidRPr="00262114">
        <w:rPr>
          <w:rFonts w:ascii="Calibri" w:eastAsia="Arial Unicode MS" w:hAnsi="Calibri" w:cs="Calibri"/>
          <w:b/>
          <w:bCs/>
          <w:bdr w:val="nil"/>
          <w:lang w:eastAsia="en-US"/>
        </w:rPr>
        <w:t>and</w:t>
      </w:r>
      <w:r w:rsidRPr="00262114">
        <w:rPr>
          <w:rFonts w:ascii="Calibri" w:eastAsia="Arial Unicode MS" w:hAnsi="Calibri" w:cs="Calibri"/>
          <w:b/>
          <w:bCs/>
          <w:bdr w:val="nil"/>
          <w:lang w:eastAsia="en-US"/>
        </w:rPr>
        <w:t xml:space="preserve"> </w:t>
      </w:r>
      <w:r w:rsidR="004D3577" w:rsidRPr="00262114">
        <w:rPr>
          <w:rFonts w:ascii="Calibri" w:eastAsia="Arial Unicode MS" w:hAnsi="Calibri" w:cs="Calibri"/>
          <w:b/>
          <w:bCs/>
          <w:bdr w:val="nil"/>
          <w:lang w:eastAsia="en-US"/>
        </w:rPr>
        <w:t>Opportunities</w:t>
      </w:r>
      <w:r w:rsidRPr="00262114">
        <w:rPr>
          <w:rFonts w:ascii="Calibri" w:eastAsia="Arial Unicode MS" w:hAnsi="Calibri" w:cs="Calibri"/>
          <w:b/>
          <w:bCs/>
          <w:bdr w:val="nil"/>
          <w:lang w:eastAsia="en-US"/>
        </w:rPr>
        <w:t xml:space="preserve"> </w:t>
      </w:r>
      <w:r w:rsidR="004D3577" w:rsidRPr="00262114">
        <w:rPr>
          <w:rFonts w:ascii="Calibri" w:eastAsia="Arial Unicode MS" w:hAnsi="Calibri" w:cs="Calibri"/>
          <w:b/>
          <w:bCs/>
          <w:bdr w:val="nil"/>
          <w:lang w:eastAsia="en-US"/>
        </w:rPr>
        <w:t xml:space="preserve">when Promoting Mediation </w:t>
      </w:r>
      <w:r w:rsidR="000960B0" w:rsidRPr="00262114">
        <w:rPr>
          <w:rFonts w:ascii="Calibri" w:eastAsia="Arial Unicode MS" w:hAnsi="Calibri" w:cs="Calibri"/>
          <w:b/>
          <w:bCs/>
          <w:bdr w:val="nil"/>
          <w:lang w:eastAsia="en-US"/>
        </w:rPr>
        <w:t>in Latvia</w:t>
      </w:r>
      <w:bookmarkEnd w:id="8"/>
    </w:p>
    <w:p w14:paraId="1ED1C9C1" w14:textId="49312E8A" w:rsidR="000073C0" w:rsidRPr="00262114" w:rsidRDefault="001D73A8" w:rsidP="003A5DCD">
      <w:pPr>
        <w:spacing w:after="160" w:line="360" w:lineRule="auto"/>
        <w:contextualSpacing/>
        <w:jc w:val="both"/>
        <w:rPr>
          <w:rFonts w:ascii="Calibri" w:hAnsi="Calibri" w:cs="Calibri"/>
          <w:sz w:val="22"/>
          <w:szCs w:val="22"/>
          <w:lang w:val="en-GB"/>
        </w:rPr>
      </w:pPr>
      <w:r>
        <w:rPr>
          <w:rFonts w:ascii="Calibri" w:hAnsi="Calibri" w:cs="Calibri"/>
          <w:sz w:val="22"/>
          <w:szCs w:val="22"/>
          <w:lang w:val="en-GB"/>
        </w:rPr>
        <w:t>In November</w:t>
      </w:r>
      <w:r w:rsidR="000073C0" w:rsidRPr="00262114">
        <w:rPr>
          <w:rFonts w:ascii="Calibri" w:hAnsi="Calibri" w:cs="Calibri"/>
          <w:sz w:val="22"/>
          <w:szCs w:val="22"/>
          <w:lang w:val="en-GB"/>
        </w:rPr>
        <w:t xml:space="preserve"> 202</w:t>
      </w:r>
      <w:r>
        <w:rPr>
          <w:rFonts w:ascii="Calibri" w:hAnsi="Calibri" w:cs="Calibri"/>
          <w:sz w:val="22"/>
          <w:szCs w:val="22"/>
          <w:lang w:val="en-GB"/>
        </w:rPr>
        <w:t>3</w:t>
      </w:r>
      <w:r w:rsidR="000073C0" w:rsidRPr="00262114">
        <w:rPr>
          <w:rFonts w:ascii="Calibri" w:hAnsi="Calibri" w:cs="Calibri"/>
          <w:sz w:val="22"/>
          <w:szCs w:val="22"/>
          <w:lang w:val="en-GB"/>
        </w:rPr>
        <w:t xml:space="preserve">, there </w:t>
      </w:r>
      <w:r>
        <w:rPr>
          <w:rFonts w:ascii="Calibri" w:hAnsi="Calibri" w:cs="Calibri"/>
          <w:sz w:val="22"/>
          <w:szCs w:val="22"/>
          <w:lang w:val="en-GB"/>
        </w:rPr>
        <w:t>are</w:t>
      </w:r>
      <w:r w:rsidR="000073C0" w:rsidRPr="00262114">
        <w:rPr>
          <w:rFonts w:ascii="Calibri" w:hAnsi="Calibri" w:cs="Calibri"/>
          <w:sz w:val="22"/>
          <w:szCs w:val="22"/>
          <w:lang w:val="en-GB"/>
        </w:rPr>
        <w:t xml:space="preserve"> </w:t>
      </w:r>
      <w:r>
        <w:rPr>
          <w:rFonts w:ascii="Calibri" w:hAnsi="Calibri" w:cs="Calibri"/>
          <w:sz w:val="22"/>
          <w:szCs w:val="22"/>
          <w:lang w:val="en-GB"/>
        </w:rPr>
        <w:t>53</w:t>
      </w:r>
      <w:r w:rsidR="000073C0" w:rsidRPr="00262114">
        <w:rPr>
          <w:rFonts w:ascii="Calibri" w:hAnsi="Calibri" w:cs="Calibri"/>
          <w:sz w:val="22"/>
          <w:szCs w:val="22"/>
          <w:lang w:val="en-GB"/>
        </w:rPr>
        <w:t xml:space="preserve"> certified mediators</w:t>
      </w:r>
      <w:r>
        <w:rPr>
          <w:rFonts w:ascii="Calibri" w:hAnsi="Calibri" w:cs="Calibri"/>
          <w:sz w:val="22"/>
          <w:szCs w:val="22"/>
          <w:lang w:val="en-GB"/>
        </w:rPr>
        <w:t xml:space="preserve"> in Latvia. T</w:t>
      </w:r>
      <w:r w:rsidR="000073C0" w:rsidRPr="00262114">
        <w:rPr>
          <w:rFonts w:ascii="Calibri" w:hAnsi="Calibri" w:cs="Calibri"/>
          <w:sz w:val="22"/>
          <w:szCs w:val="22"/>
          <w:lang w:val="en-GB"/>
        </w:rPr>
        <w:t xml:space="preserve">hough the community </w:t>
      </w:r>
      <w:r>
        <w:rPr>
          <w:rFonts w:ascii="Calibri" w:hAnsi="Calibri" w:cs="Calibri"/>
          <w:sz w:val="22"/>
          <w:szCs w:val="22"/>
          <w:lang w:val="en-GB"/>
        </w:rPr>
        <w:t>is</w:t>
      </w:r>
      <w:r w:rsidR="000073C0" w:rsidRPr="00262114">
        <w:rPr>
          <w:rFonts w:ascii="Calibri" w:hAnsi="Calibri" w:cs="Calibri"/>
          <w:sz w:val="22"/>
          <w:szCs w:val="22"/>
          <w:lang w:val="en-GB"/>
        </w:rPr>
        <w:t xml:space="preserve"> larger when considering uncertified mediators. Nonetheless, should there be a steep increase in referrals to mediation, it would be necessary </w:t>
      </w:r>
      <w:r w:rsidR="000960B0" w:rsidRPr="00262114">
        <w:rPr>
          <w:rFonts w:ascii="Calibri" w:hAnsi="Calibri" w:cs="Calibri"/>
          <w:sz w:val="22"/>
          <w:szCs w:val="22"/>
          <w:lang w:val="en-GB"/>
        </w:rPr>
        <w:t>to increase the number of available certified mediators.</w:t>
      </w:r>
    </w:p>
    <w:p w14:paraId="09C1A654" w14:textId="77777777" w:rsidR="000073C0" w:rsidRPr="00262114" w:rsidRDefault="000073C0" w:rsidP="00BC0F9D">
      <w:pPr>
        <w:spacing w:after="160" w:line="360" w:lineRule="auto"/>
        <w:contextualSpacing/>
        <w:jc w:val="both"/>
        <w:rPr>
          <w:rFonts w:ascii="Calibri" w:hAnsi="Calibri" w:cs="Calibri"/>
          <w:sz w:val="22"/>
          <w:szCs w:val="22"/>
          <w:lang w:val="en-GB"/>
        </w:rPr>
      </w:pPr>
    </w:p>
    <w:p w14:paraId="5F1ADBE5" w14:textId="4FCAA1D6" w:rsidR="00BC0F9D" w:rsidRPr="00262114" w:rsidRDefault="000960B0" w:rsidP="00BC0F9D">
      <w:pPr>
        <w:spacing w:after="160" w:line="360" w:lineRule="auto"/>
        <w:contextualSpacing/>
        <w:jc w:val="both"/>
        <w:rPr>
          <w:rFonts w:ascii="Calibri" w:hAnsi="Calibri" w:cs="Calibri"/>
          <w:sz w:val="22"/>
          <w:szCs w:val="22"/>
          <w:lang w:val="en-GB"/>
        </w:rPr>
      </w:pPr>
      <w:r w:rsidRPr="00262114">
        <w:rPr>
          <w:rFonts w:ascii="Calibri" w:hAnsi="Calibri" w:cs="Calibri"/>
          <w:sz w:val="22"/>
          <w:szCs w:val="22"/>
          <w:lang w:val="en-GB"/>
        </w:rPr>
        <w:lastRenderedPageBreak/>
        <w:t>Th</w:t>
      </w:r>
      <w:r w:rsidR="000073C0" w:rsidRPr="00262114">
        <w:rPr>
          <w:rFonts w:ascii="Calibri" w:hAnsi="Calibri" w:cs="Calibri"/>
          <w:sz w:val="22"/>
          <w:szCs w:val="22"/>
          <w:lang w:val="en-GB"/>
        </w:rPr>
        <w:t>ere are four major factors when considering whether will attempt to find a solution to a conflict through mediation</w:t>
      </w:r>
      <w:r w:rsidRPr="00262114">
        <w:rPr>
          <w:rFonts w:ascii="Calibri" w:hAnsi="Calibri" w:cs="Calibri"/>
          <w:sz w:val="22"/>
          <w:szCs w:val="22"/>
          <w:lang w:val="en-GB"/>
        </w:rPr>
        <w:t>. These were discussed during the Mediation workshop held by CEPEJ experts with Latvian stakeholders:</w:t>
      </w:r>
    </w:p>
    <w:p w14:paraId="633B320A" w14:textId="0C16CE31" w:rsidR="000073C0" w:rsidRPr="00262114" w:rsidRDefault="000073C0" w:rsidP="000073C0">
      <w:pPr>
        <w:pStyle w:val="ListParagraph"/>
        <w:numPr>
          <w:ilvl w:val="0"/>
          <w:numId w:val="45"/>
        </w:numPr>
        <w:spacing w:after="160" w:line="360" w:lineRule="auto"/>
        <w:contextualSpacing/>
        <w:jc w:val="both"/>
        <w:rPr>
          <w:rFonts w:ascii="Calibri" w:eastAsia="Arial Unicode MS" w:hAnsi="Calibri" w:cs="Calibri"/>
          <w:bdr w:val="nil"/>
        </w:rPr>
      </w:pPr>
      <w:r w:rsidRPr="00262114">
        <w:rPr>
          <w:rFonts w:ascii="Calibri" w:eastAsia="Arial Unicode MS" w:hAnsi="Calibri" w:cs="Calibri"/>
          <w:bdr w:val="nil"/>
        </w:rPr>
        <w:t>The parties themselves</w:t>
      </w:r>
    </w:p>
    <w:p w14:paraId="61F0E5C5" w14:textId="67BC667F" w:rsidR="000073C0" w:rsidRPr="00262114" w:rsidRDefault="000073C0" w:rsidP="000073C0">
      <w:pPr>
        <w:pStyle w:val="ListParagraph"/>
        <w:numPr>
          <w:ilvl w:val="0"/>
          <w:numId w:val="45"/>
        </w:numPr>
        <w:spacing w:after="160" w:line="360" w:lineRule="auto"/>
        <w:contextualSpacing/>
        <w:jc w:val="both"/>
        <w:rPr>
          <w:rFonts w:ascii="Calibri" w:eastAsia="Arial Unicode MS" w:hAnsi="Calibri" w:cs="Calibri"/>
          <w:bdr w:val="nil"/>
        </w:rPr>
      </w:pPr>
      <w:r w:rsidRPr="00262114">
        <w:rPr>
          <w:rFonts w:ascii="Calibri" w:eastAsia="Arial Unicode MS" w:hAnsi="Calibri" w:cs="Calibri"/>
          <w:bdr w:val="nil"/>
        </w:rPr>
        <w:t>Their lawyers</w:t>
      </w:r>
    </w:p>
    <w:p w14:paraId="41B50747" w14:textId="64A07CC7" w:rsidR="000073C0" w:rsidRPr="00262114" w:rsidRDefault="000073C0" w:rsidP="000073C0">
      <w:pPr>
        <w:pStyle w:val="ListParagraph"/>
        <w:numPr>
          <w:ilvl w:val="0"/>
          <w:numId w:val="45"/>
        </w:numPr>
        <w:spacing w:after="160" w:line="360" w:lineRule="auto"/>
        <w:contextualSpacing/>
        <w:jc w:val="both"/>
        <w:rPr>
          <w:rFonts w:ascii="Calibri" w:eastAsia="Arial Unicode MS" w:hAnsi="Calibri" w:cs="Calibri"/>
          <w:bdr w:val="nil"/>
        </w:rPr>
      </w:pPr>
      <w:r w:rsidRPr="00262114">
        <w:rPr>
          <w:rFonts w:ascii="Calibri" w:eastAsia="Arial Unicode MS" w:hAnsi="Calibri" w:cs="Calibri"/>
          <w:bdr w:val="nil"/>
        </w:rPr>
        <w:t>The judge of the case</w:t>
      </w:r>
    </w:p>
    <w:p w14:paraId="7BDFD19B" w14:textId="0289E593" w:rsidR="000073C0" w:rsidRPr="00262114" w:rsidRDefault="000073C0" w:rsidP="000073C0">
      <w:pPr>
        <w:pStyle w:val="ListParagraph"/>
        <w:numPr>
          <w:ilvl w:val="0"/>
          <w:numId w:val="45"/>
        </w:numPr>
        <w:spacing w:after="160" w:line="360" w:lineRule="auto"/>
        <w:contextualSpacing/>
        <w:jc w:val="both"/>
        <w:rPr>
          <w:rFonts w:ascii="Calibri" w:eastAsia="Arial Unicode MS" w:hAnsi="Calibri" w:cs="Calibri"/>
          <w:bdr w:val="nil"/>
        </w:rPr>
      </w:pPr>
      <w:r w:rsidRPr="00262114">
        <w:rPr>
          <w:rFonts w:ascii="Calibri" w:eastAsia="Arial Unicode MS" w:hAnsi="Calibri" w:cs="Calibri"/>
          <w:bdr w:val="nil"/>
        </w:rPr>
        <w:t>Applicable legislation</w:t>
      </w:r>
    </w:p>
    <w:p w14:paraId="3B1491F2" w14:textId="4AFDCF6E" w:rsidR="000073C0" w:rsidRPr="00262114" w:rsidRDefault="000073C0" w:rsidP="000073C0">
      <w:pPr>
        <w:spacing w:after="160" w:line="360" w:lineRule="auto"/>
        <w:contextualSpacing/>
        <w:jc w:val="both"/>
        <w:rPr>
          <w:rFonts w:ascii="Calibri" w:hAnsi="Calibri" w:cs="Calibri"/>
          <w:sz w:val="22"/>
          <w:szCs w:val="22"/>
          <w:lang w:val="en-GB"/>
        </w:rPr>
      </w:pPr>
      <w:r w:rsidRPr="00262114">
        <w:rPr>
          <w:rFonts w:ascii="Calibri" w:hAnsi="Calibri" w:cs="Calibri"/>
          <w:sz w:val="22"/>
          <w:szCs w:val="22"/>
          <w:lang w:val="en-GB"/>
        </w:rPr>
        <w:t xml:space="preserve">Recent empirical data from </w:t>
      </w:r>
      <w:r w:rsidR="002C490C" w:rsidRPr="002C490C">
        <w:rPr>
          <w:rFonts w:ascii="Calibri" w:hAnsi="Calibri" w:cs="Calibri"/>
          <w:sz w:val="22"/>
          <w:szCs w:val="22"/>
          <w:lang w:val="en-GB"/>
        </w:rPr>
        <w:t>Türkiye</w:t>
      </w:r>
      <w:r w:rsidRPr="00262114">
        <w:rPr>
          <w:rFonts w:ascii="Calibri" w:hAnsi="Calibri" w:cs="Calibri"/>
          <w:sz w:val="22"/>
          <w:szCs w:val="22"/>
          <w:lang w:val="en-GB"/>
        </w:rPr>
        <w:t xml:space="preserve">, which has massively increased its mediation infrastructure, shows that directly informing parties about mediation using leaflets or other media without support is the least likely to affect their decision on </w:t>
      </w:r>
      <w:proofErr w:type="gramStart"/>
      <w:r w:rsidRPr="00262114">
        <w:rPr>
          <w:rFonts w:ascii="Calibri" w:hAnsi="Calibri" w:cs="Calibri"/>
          <w:sz w:val="22"/>
          <w:szCs w:val="22"/>
          <w:lang w:val="en-GB"/>
        </w:rPr>
        <w:t>whether or not</w:t>
      </w:r>
      <w:proofErr w:type="gramEnd"/>
      <w:r w:rsidRPr="00262114">
        <w:rPr>
          <w:rFonts w:ascii="Calibri" w:hAnsi="Calibri" w:cs="Calibri"/>
          <w:sz w:val="22"/>
          <w:szCs w:val="22"/>
          <w:lang w:val="en-GB"/>
        </w:rPr>
        <w:t xml:space="preserve"> they would proceed with mediation. </w:t>
      </w:r>
      <w:r w:rsidR="000960B0" w:rsidRPr="00262114">
        <w:rPr>
          <w:rFonts w:ascii="Calibri" w:hAnsi="Calibri" w:cs="Calibri"/>
          <w:sz w:val="22"/>
          <w:szCs w:val="22"/>
          <w:lang w:val="en-GB"/>
        </w:rPr>
        <w:t>I</w:t>
      </w:r>
      <w:r w:rsidRPr="00262114">
        <w:rPr>
          <w:rFonts w:ascii="Calibri" w:hAnsi="Calibri" w:cs="Calibri"/>
          <w:sz w:val="22"/>
          <w:szCs w:val="22"/>
          <w:lang w:val="en-GB"/>
        </w:rPr>
        <w:t>t was highlighted by participants that mediation does not enjoy a</w:t>
      </w:r>
      <w:r w:rsidR="000960B0" w:rsidRPr="00262114">
        <w:rPr>
          <w:rFonts w:ascii="Calibri" w:hAnsi="Calibri" w:cs="Calibri"/>
          <w:sz w:val="22"/>
          <w:szCs w:val="22"/>
          <w:lang w:val="en-GB"/>
        </w:rPr>
        <w:t xml:space="preserve"> very</w:t>
      </w:r>
      <w:r w:rsidRPr="00262114">
        <w:rPr>
          <w:rFonts w:ascii="Calibri" w:hAnsi="Calibri" w:cs="Calibri"/>
          <w:sz w:val="22"/>
          <w:szCs w:val="22"/>
          <w:lang w:val="en-GB"/>
        </w:rPr>
        <w:t xml:space="preserve"> positive reputation in Latvia</w:t>
      </w:r>
      <w:r w:rsidR="000960B0" w:rsidRPr="00262114">
        <w:rPr>
          <w:rFonts w:ascii="Calibri" w:hAnsi="Calibri" w:cs="Calibri"/>
          <w:sz w:val="22"/>
          <w:szCs w:val="22"/>
          <w:lang w:val="en-GB"/>
        </w:rPr>
        <w:t xml:space="preserve"> when compared to a traditional trail</w:t>
      </w:r>
      <w:r w:rsidRPr="00262114">
        <w:rPr>
          <w:rFonts w:ascii="Calibri" w:hAnsi="Calibri" w:cs="Calibri"/>
          <w:sz w:val="22"/>
          <w:szCs w:val="22"/>
          <w:lang w:val="en-GB"/>
        </w:rPr>
        <w:t xml:space="preserve">, if parties are even aware that it is an option in the first place. </w:t>
      </w:r>
    </w:p>
    <w:p w14:paraId="5D5B9475" w14:textId="77777777" w:rsidR="000960B0" w:rsidRPr="00262114" w:rsidRDefault="000960B0" w:rsidP="000073C0">
      <w:pPr>
        <w:spacing w:after="160" w:line="360" w:lineRule="auto"/>
        <w:contextualSpacing/>
        <w:jc w:val="both"/>
        <w:rPr>
          <w:rFonts w:ascii="Calibri" w:hAnsi="Calibri" w:cs="Calibri"/>
          <w:sz w:val="22"/>
          <w:szCs w:val="22"/>
          <w:lang w:val="en-GB"/>
        </w:rPr>
      </w:pPr>
    </w:p>
    <w:p w14:paraId="44B01B9F" w14:textId="77777777" w:rsidR="000960B0" w:rsidRPr="00262114" w:rsidRDefault="000960B0" w:rsidP="000073C0">
      <w:pPr>
        <w:spacing w:after="160" w:line="360" w:lineRule="auto"/>
        <w:contextualSpacing/>
        <w:jc w:val="both"/>
        <w:rPr>
          <w:rFonts w:ascii="Calibri" w:hAnsi="Calibri" w:cs="Calibri"/>
          <w:sz w:val="22"/>
          <w:szCs w:val="22"/>
          <w:lang w:val="en-GB"/>
        </w:rPr>
      </w:pPr>
      <w:r w:rsidRPr="00262114">
        <w:rPr>
          <w:rFonts w:ascii="Calibri" w:hAnsi="Calibri" w:cs="Calibri"/>
          <w:sz w:val="22"/>
          <w:szCs w:val="22"/>
          <w:lang w:val="en-GB"/>
        </w:rPr>
        <w:t>When laypersons have a legal problem, they are usually not aware of how the case will proceed and initially rely on their lawyer, who will describe and explain the process to them. Lawyers in Latvia often do not see the benefits of mediation however, fearing a loss in revenue, and possibly believing that it is not in the best interest of their client to pursue the option. In some cases, they may also believe that referral to mediation means losing the client, either because the mediator takes over or because they are offended, and therefore counter to their own business interests. These issues need to be addressed if mediation is going to develop in a sustainable manner in Latvia.</w:t>
      </w:r>
    </w:p>
    <w:p w14:paraId="60664EE4" w14:textId="46C36FD7" w:rsidR="000960B0" w:rsidRPr="00262114" w:rsidRDefault="000960B0" w:rsidP="000073C0">
      <w:pPr>
        <w:spacing w:after="160" w:line="360" w:lineRule="auto"/>
        <w:contextualSpacing/>
        <w:jc w:val="both"/>
        <w:rPr>
          <w:rFonts w:ascii="Calibri" w:hAnsi="Calibri" w:cs="Calibri"/>
          <w:sz w:val="22"/>
          <w:szCs w:val="22"/>
          <w:lang w:val="en-GB"/>
        </w:rPr>
      </w:pPr>
    </w:p>
    <w:p w14:paraId="52A66B03" w14:textId="253FF238" w:rsidR="000960B0" w:rsidRPr="00262114" w:rsidRDefault="000960B0" w:rsidP="000073C0">
      <w:pPr>
        <w:spacing w:after="160" w:line="360" w:lineRule="auto"/>
        <w:contextualSpacing/>
        <w:jc w:val="both"/>
        <w:rPr>
          <w:rFonts w:ascii="Calibri" w:hAnsi="Calibri" w:cs="Calibri"/>
          <w:sz w:val="22"/>
          <w:szCs w:val="22"/>
          <w:lang w:val="en-GB"/>
        </w:rPr>
      </w:pPr>
      <w:r w:rsidRPr="00262114">
        <w:rPr>
          <w:rFonts w:ascii="Calibri" w:hAnsi="Calibri" w:cs="Calibri"/>
          <w:sz w:val="22"/>
          <w:szCs w:val="22"/>
          <w:lang w:val="en-GB"/>
        </w:rPr>
        <w:t xml:space="preserve">70% of judges have attended a mediation training course, but any growth in the number of mediation cases has been very slow. </w:t>
      </w:r>
      <w:r w:rsidR="00C13284" w:rsidRPr="00262114">
        <w:rPr>
          <w:rFonts w:ascii="Calibri" w:hAnsi="Calibri" w:cs="Calibri"/>
          <w:sz w:val="22"/>
          <w:szCs w:val="22"/>
          <w:lang w:val="en-GB"/>
        </w:rPr>
        <w:t xml:space="preserve">Accordingly, it would be helpful to encourage them to </w:t>
      </w:r>
      <w:proofErr w:type="gramStart"/>
      <w:r w:rsidR="00C13284" w:rsidRPr="00262114">
        <w:rPr>
          <w:rFonts w:ascii="Calibri" w:hAnsi="Calibri" w:cs="Calibri"/>
          <w:sz w:val="22"/>
          <w:szCs w:val="22"/>
          <w:lang w:val="en-GB"/>
        </w:rPr>
        <w:t>actually implement</w:t>
      </w:r>
      <w:proofErr w:type="gramEnd"/>
      <w:r w:rsidR="00C13284" w:rsidRPr="00262114">
        <w:rPr>
          <w:rFonts w:ascii="Calibri" w:hAnsi="Calibri" w:cs="Calibri"/>
          <w:sz w:val="22"/>
          <w:szCs w:val="22"/>
          <w:lang w:val="en-GB"/>
        </w:rPr>
        <w:t xml:space="preserve"> the practice so that they gain experience, rather than merely theoretical knowledge.</w:t>
      </w:r>
    </w:p>
    <w:p w14:paraId="213C0EC9" w14:textId="4AF87D78" w:rsidR="00C13284" w:rsidRPr="00262114" w:rsidRDefault="00C13284" w:rsidP="000073C0">
      <w:pPr>
        <w:spacing w:after="160" w:line="360" w:lineRule="auto"/>
        <w:contextualSpacing/>
        <w:jc w:val="both"/>
        <w:rPr>
          <w:rFonts w:ascii="Calibri" w:hAnsi="Calibri" w:cs="Calibri"/>
          <w:sz w:val="22"/>
          <w:szCs w:val="22"/>
          <w:lang w:val="en-GB"/>
        </w:rPr>
      </w:pPr>
    </w:p>
    <w:p w14:paraId="558770F3" w14:textId="5723EF65" w:rsidR="00C13284" w:rsidRPr="00262114" w:rsidRDefault="00143B58" w:rsidP="000073C0">
      <w:pPr>
        <w:spacing w:after="160" w:line="360" w:lineRule="auto"/>
        <w:contextualSpacing/>
        <w:jc w:val="both"/>
        <w:rPr>
          <w:rFonts w:ascii="Calibri" w:hAnsi="Calibri" w:cs="Calibri"/>
          <w:sz w:val="22"/>
          <w:szCs w:val="22"/>
          <w:lang w:val="en-GB"/>
        </w:rPr>
      </w:pPr>
      <w:r w:rsidRPr="00262114">
        <w:rPr>
          <w:rFonts w:ascii="Calibri" w:hAnsi="Calibri" w:cs="Calibri"/>
          <w:sz w:val="22"/>
          <w:szCs w:val="22"/>
          <w:lang w:val="en-GB"/>
        </w:rPr>
        <w:t>There is no l</w:t>
      </w:r>
      <w:r w:rsidR="00C13284" w:rsidRPr="00262114">
        <w:rPr>
          <w:rFonts w:ascii="Calibri" w:hAnsi="Calibri" w:cs="Calibri"/>
          <w:sz w:val="22"/>
          <w:szCs w:val="22"/>
          <w:lang w:val="en-GB"/>
        </w:rPr>
        <w:t xml:space="preserve">egislation in Latvia </w:t>
      </w:r>
      <w:r w:rsidRPr="00262114">
        <w:rPr>
          <w:rFonts w:ascii="Calibri" w:hAnsi="Calibri" w:cs="Calibri"/>
          <w:sz w:val="22"/>
          <w:szCs w:val="22"/>
          <w:lang w:val="en-GB"/>
        </w:rPr>
        <w:t>mandating</w:t>
      </w:r>
      <w:r w:rsidR="00C13284" w:rsidRPr="00262114">
        <w:rPr>
          <w:rFonts w:ascii="Calibri" w:hAnsi="Calibri" w:cs="Calibri"/>
          <w:sz w:val="22"/>
          <w:szCs w:val="22"/>
          <w:lang w:val="en-GB"/>
        </w:rPr>
        <w:t xml:space="preserve"> mediation as a necessary step for most cases, nor is there </w:t>
      </w:r>
      <w:r w:rsidRPr="00262114">
        <w:rPr>
          <w:rFonts w:ascii="Calibri" w:hAnsi="Calibri" w:cs="Calibri"/>
          <w:sz w:val="22"/>
          <w:szCs w:val="22"/>
          <w:lang w:val="en-GB"/>
        </w:rPr>
        <w:t xml:space="preserve">state </w:t>
      </w:r>
      <w:r w:rsidR="00C13284" w:rsidRPr="00262114">
        <w:rPr>
          <w:rFonts w:ascii="Calibri" w:hAnsi="Calibri" w:cs="Calibri"/>
          <w:sz w:val="22"/>
          <w:szCs w:val="22"/>
          <w:lang w:val="en-GB"/>
        </w:rPr>
        <w:t xml:space="preserve">financial support for mediation outside of family cases. Parties in a case may be unhappy to experiment with their own finances, in cases which they are important to their lives. However, they might be tempted by the prospect of faster resolution and financial incentives. Additional legislative support </w:t>
      </w:r>
      <w:r w:rsidR="003C010E">
        <w:rPr>
          <w:rFonts w:ascii="Calibri" w:hAnsi="Calibri" w:cs="Calibri"/>
          <w:sz w:val="22"/>
          <w:szCs w:val="22"/>
          <w:lang w:val="en-GB"/>
        </w:rPr>
        <w:t>would be required to motivate parties to participate in mediation.</w:t>
      </w:r>
    </w:p>
    <w:p w14:paraId="036A403A" w14:textId="77551EC4" w:rsidR="00C13284" w:rsidRPr="00262114" w:rsidRDefault="00C13284" w:rsidP="000073C0">
      <w:pPr>
        <w:spacing w:after="160" w:line="360" w:lineRule="auto"/>
        <w:contextualSpacing/>
        <w:jc w:val="both"/>
        <w:rPr>
          <w:rFonts w:ascii="Calibri" w:hAnsi="Calibri" w:cs="Calibri"/>
          <w:sz w:val="22"/>
          <w:szCs w:val="22"/>
          <w:lang w:val="en-GB"/>
        </w:rPr>
      </w:pPr>
    </w:p>
    <w:p w14:paraId="178A458F" w14:textId="192960ED" w:rsidR="00143B58" w:rsidRPr="00262114" w:rsidRDefault="00143B58" w:rsidP="000073C0">
      <w:pPr>
        <w:spacing w:after="160" w:line="360" w:lineRule="auto"/>
        <w:contextualSpacing/>
        <w:jc w:val="both"/>
        <w:rPr>
          <w:rFonts w:ascii="Calibri" w:hAnsi="Calibri" w:cs="Calibri"/>
          <w:sz w:val="22"/>
          <w:szCs w:val="22"/>
          <w:lang w:val="en-GB"/>
        </w:rPr>
      </w:pPr>
      <w:r w:rsidRPr="00262114">
        <w:rPr>
          <w:rFonts w:ascii="Calibri" w:hAnsi="Calibri" w:cs="Calibri"/>
          <w:sz w:val="22"/>
          <w:szCs w:val="22"/>
          <w:lang w:val="en-GB"/>
        </w:rPr>
        <w:t>There is currently no established Latvian Mediation Council which includes the main stakeholders in mediation with monitoring and advisory functions to the Ministry of Justice. This means that there is little contact between the various stakeholders who could have an interest in increasing recourse to mediation.</w:t>
      </w:r>
    </w:p>
    <w:p w14:paraId="39F237C4" w14:textId="61047786" w:rsidR="00C13284" w:rsidRPr="00262114" w:rsidRDefault="00C13284" w:rsidP="000073C0">
      <w:pPr>
        <w:spacing w:after="160" w:line="360" w:lineRule="auto"/>
        <w:contextualSpacing/>
        <w:jc w:val="both"/>
        <w:rPr>
          <w:rFonts w:ascii="Calibri" w:hAnsi="Calibri" w:cs="Calibri"/>
          <w:sz w:val="22"/>
          <w:szCs w:val="22"/>
          <w:lang w:val="en-GB"/>
        </w:rPr>
      </w:pPr>
      <w:r w:rsidRPr="00262114">
        <w:rPr>
          <w:rFonts w:ascii="Calibri" w:hAnsi="Calibri" w:cs="Calibri"/>
          <w:sz w:val="22"/>
          <w:szCs w:val="22"/>
          <w:lang w:val="en-GB"/>
        </w:rPr>
        <w:t xml:space="preserve"> </w:t>
      </w:r>
    </w:p>
    <w:p w14:paraId="15B17B2A" w14:textId="4FBA529F" w:rsidR="004D3577" w:rsidRPr="00262114" w:rsidRDefault="000960B0" w:rsidP="00E21FB2">
      <w:pPr>
        <w:spacing w:after="160" w:line="360" w:lineRule="auto"/>
        <w:contextualSpacing/>
        <w:jc w:val="both"/>
        <w:rPr>
          <w:rFonts w:ascii="Calibri" w:hAnsi="Calibri" w:cs="Calibri"/>
          <w:i/>
          <w:iCs/>
          <w:sz w:val="22"/>
          <w:szCs w:val="22"/>
          <w:lang w:val="en-GB"/>
        </w:rPr>
      </w:pPr>
      <w:r w:rsidRPr="00262114">
        <w:rPr>
          <w:rFonts w:ascii="Calibri" w:hAnsi="Calibri" w:cs="Calibri"/>
          <w:color w:val="FF0000"/>
          <w:sz w:val="22"/>
          <w:szCs w:val="22"/>
          <w:lang w:val="en-GB"/>
        </w:rPr>
        <w:lastRenderedPageBreak/>
        <w:t xml:space="preserve"> </w:t>
      </w:r>
    </w:p>
    <w:p w14:paraId="019267CA" w14:textId="2F0136A5" w:rsidR="00A97B03" w:rsidRPr="00262114" w:rsidRDefault="00F0304B" w:rsidP="00CC3E14">
      <w:pPr>
        <w:pStyle w:val="ListParagraph"/>
        <w:numPr>
          <w:ilvl w:val="0"/>
          <w:numId w:val="28"/>
        </w:numPr>
        <w:spacing w:after="160" w:line="360" w:lineRule="auto"/>
        <w:contextualSpacing/>
        <w:jc w:val="both"/>
        <w:outlineLvl w:val="0"/>
        <w:rPr>
          <w:rFonts w:ascii="Calibri" w:hAnsi="Calibri" w:cs="Calibri"/>
          <w:i/>
          <w:iCs/>
        </w:rPr>
      </w:pPr>
      <w:bookmarkStart w:id="9" w:name="_Toc145929097"/>
      <w:r w:rsidRPr="00262114">
        <w:rPr>
          <w:rFonts w:ascii="Calibri" w:hAnsi="Calibri" w:cs="Calibri"/>
          <w:b/>
          <w:bCs/>
        </w:rPr>
        <w:t xml:space="preserve">Recommendations for a </w:t>
      </w:r>
      <w:r w:rsidR="00AA067B" w:rsidRPr="00262114">
        <w:rPr>
          <w:rFonts w:ascii="Calibri" w:hAnsi="Calibri" w:cs="Calibri"/>
          <w:b/>
          <w:bCs/>
        </w:rPr>
        <w:t>Strategic Promotion of Mediation</w:t>
      </w:r>
      <w:bookmarkEnd w:id="9"/>
    </w:p>
    <w:p w14:paraId="2FB95BD1" w14:textId="4118430B" w:rsidR="00C11E08" w:rsidRPr="00262114" w:rsidRDefault="00E21FB2" w:rsidP="00E21FB2">
      <w:pPr>
        <w:pStyle w:val="Heading2"/>
        <w:numPr>
          <w:ilvl w:val="1"/>
          <w:numId w:val="57"/>
        </w:numPr>
      </w:pPr>
      <w:r>
        <w:t xml:space="preserve"> </w:t>
      </w:r>
      <w:bookmarkStart w:id="10" w:name="_Toc145929098"/>
      <w:r w:rsidR="00C11E08" w:rsidRPr="00262114">
        <w:t>Recommendations</w:t>
      </w:r>
      <w:bookmarkEnd w:id="10"/>
    </w:p>
    <w:p w14:paraId="75042662" w14:textId="643CB296" w:rsidR="00C11E08" w:rsidRPr="00262114" w:rsidRDefault="00C11E08" w:rsidP="00C11E08">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Several recommendations are formulated in the following points, which Latvia could consider when working on the </w:t>
      </w:r>
      <w:r w:rsidR="00F0304B" w:rsidRPr="00262114">
        <w:rPr>
          <w:rFonts w:ascii="Calibri" w:hAnsi="Calibri" w:cs="Calibri"/>
          <w:sz w:val="22"/>
          <w:szCs w:val="22"/>
          <w:lang w:val="en-GB"/>
        </w:rPr>
        <w:t>promotion</w:t>
      </w:r>
      <w:r w:rsidRPr="00262114">
        <w:rPr>
          <w:rFonts w:ascii="Calibri" w:hAnsi="Calibri" w:cs="Calibri"/>
          <w:sz w:val="22"/>
          <w:szCs w:val="22"/>
          <w:lang w:val="en-GB"/>
        </w:rPr>
        <w:t xml:space="preserve"> of mediation</w:t>
      </w:r>
      <w:r w:rsidR="00823C71" w:rsidRPr="00262114">
        <w:rPr>
          <w:rFonts w:ascii="Calibri" w:hAnsi="Calibri" w:cs="Calibri"/>
          <w:sz w:val="22"/>
          <w:szCs w:val="22"/>
          <w:lang w:val="en-GB"/>
        </w:rPr>
        <w:t xml:space="preserve"> with a particular focus on awareness raising of legal professionals</w:t>
      </w:r>
      <w:r w:rsidRPr="00262114">
        <w:rPr>
          <w:rFonts w:ascii="Calibri" w:hAnsi="Calibri" w:cs="Calibri"/>
          <w:sz w:val="22"/>
          <w:szCs w:val="22"/>
          <w:lang w:val="en-GB"/>
        </w:rPr>
        <w:t xml:space="preserve">. </w:t>
      </w:r>
    </w:p>
    <w:p w14:paraId="22E76821" w14:textId="77777777" w:rsidR="00505D98" w:rsidRPr="00262114" w:rsidRDefault="00505D98" w:rsidP="00C11E08">
      <w:pPr>
        <w:spacing w:line="360" w:lineRule="auto"/>
        <w:jc w:val="both"/>
        <w:rPr>
          <w:rFonts w:ascii="Calibri" w:hAnsi="Calibri" w:cs="Calibri"/>
          <w:sz w:val="22"/>
          <w:szCs w:val="22"/>
          <w:lang w:val="en-GB"/>
        </w:rPr>
      </w:pPr>
    </w:p>
    <w:p w14:paraId="56F4E2A7" w14:textId="079BFF9C" w:rsidR="00C11E08" w:rsidRPr="00262114" w:rsidRDefault="00C11E08" w:rsidP="00C11E08">
      <w:pPr>
        <w:spacing w:line="360" w:lineRule="auto"/>
        <w:jc w:val="both"/>
        <w:rPr>
          <w:rFonts w:ascii="Calibri" w:hAnsi="Calibri" w:cs="Calibri"/>
          <w:sz w:val="22"/>
          <w:szCs w:val="22"/>
          <w:lang w:val="en-GB"/>
        </w:rPr>
      </w:pPr>
      <w:proofErr w:type="gramStart"/>
      <w:r w:rsidRPr="00262114">
        <w:rPr>
          <w:rFonts w:ascii="Calibri" w:hAnsi="Calibri" w:cs="Calibri"/>
          <w:sz w:val="22"/>
          <w:szCs w:val="22"/>
          <w:lang w:val="en-GB"/>
        </w:rPr>
        <w:t>In order to</w:t>
      </w:r>
      <w:proofErr w:type="gramEnd"/>
      <w:r w:rsidRPr="00262114">
        <w:rPr>
          <w:rFonts w:ascii="Calibri" w:hAnsi="Calibri" w:cs="Calibri"/>
          <w:sz w:val="22"/>
          <w:szCs w:val="22"/>
          <w:lang w:val="en-GB"/>
        </w:rPr>
        <w:t xml:space="preserve"> promote mediation awareness in a country in the most efficient way</w:t>
      </w:r>
      <w:r w:rsidR="00823C71" w:rsidRPr="00262114">
        <w:rPr>
          <w:rFonts w:ascii="Calibri" w:hAnsi="Calibri" w:cs="Calibri"/>
          <w:sz w:val="22"/>
          <w:szCs w:val="22"/>
          <w:lang w:val="en-GB"/>
        </w:rPr>
        <w:t>,</w:t>
      </w:r>
      <w:r w:rsidRPr="00262114">
        <w:rPr>
          <w:rFonts w:ascii="Calibri" w:hAnsi="Calibri" w:cs="Calibri"/>
          <w:sz w:val="22"/>
          <w:szCs w:val="22"/>
          <w:lang w:val="en-GB"/>
        </w:rPr>
        <w:t xml:space="preserve"> legal professionals such as judges and lawyers should be targeted first</w:t>
      </w:r>
      <w:r w:rsidR="00823C71" w:rsidRPr="00262114">
        <w:rPr>
          <w:rFonts w:ascii="Calibri" w:hAnsi="Calibri" w:cs="Calibri"/>
          <w:sz w:val="22"/>
          <w:szCs w:val="22"/>
          <w:lang w:val="en-GB"/>
        </w:rPr>
        <w:t xml:space="preserve">. </w:t>
      </w:r>
      <w:r w:rsidR="007663E8" w:rsidRPr="00262114">
        <w:rPr>
          <w:rFonts w:ascii="Calibri" w:hAnsi="Calibri" w:cs="Calibri"/>
          <w:sz w:val="22"/>
          <w:szCs w:val="22"/>
          <w:lang w:val="en-GB"/>
        </w:rPr>
        <w:t xml:space="preserve">They meet with clients </w:t>
      </w:r>
      <w:proofErr w:type="gramStart"/>
      <w:r w:rsidR="007663E8" w:rsidRPr="00262114">
        <w:rPr>
          <w:rFonts w:ascii="Calibri" w:hAnsi="Calibri" w:cs="Calibri"/>
          <w:sz w:val="22"/>
          <w:szCs w:val="22"/>
          <w:lang w:val="en-GB"/>
        </w:rPr>
        <w:t>frequently, and</w:t>
      </w:r>
      <w:proofErr w:type="gramEnd"/>
      <w:r w:rsidR="007663E8" w:rsidRPr="00262114">
        <w:rPr>
          <w:rFonts w:ascii="Calibri" w:hAnsi="Calibri" w:cs="Calibri"/>
          <w:sz w:val="22"/>
          <w:szCs w:val="22"/>
          <w:lang w:val="en-GB"/>
        </w:rPr>
        <w:t xml:space="preserve"> provide them with advice that they believe is in their best interest. If mediation can be seen by more judges and lawyers as being in the best interest of clients, recourse to it will grow organically.</w:t>
      </w:r>
    </w:p>
    <w:p w14:paraId="0BA80A05" w14:textId="50A616FA" w:rsidR="00C11E08" w:rsidRPr="00262114" w:rsidRDefault="00C11E08" w:rsidP="00C11E08">
      <w:pPr>
        <w:spacing w:line="360" w:lineRule="auto"/>
        <w:jc w:val="both"/>
        <w:rPr>
          <w:rFonts w:ascii="Calibri" w:hAnsi="Calibri" w:cs="Calibri"/>
          <w:sz w:val="22"/>
          <w:szCs w:val="22"/>
          <w:lang w:val="en-GB"/>
        </w:rPr>
      </w:pPr>
    </w:p>
    <w:p w14:paraId="30868443" w14:textId="6B253E1B" w:rsidR="00823C71" w:rsidRPr="00262114" w:rsidRDefault="007663E8" w:rsidP="003A5DCD">
      <w:pPr>
        <w:pStyle w:val="ListParagraph"/>
        <w:numPr>
          <w:ilvl w:val="0"/>
          <w:numId w:val="42"/>
        </w:numPr>
        <w:spacing w:line="360" w:lineRule="auto"/>
        <w:jc w:val="both"/>
        <w:rPr>
          <w:rFonts w:ascii="Calibri" w:hAnsi="Calibri" w:cs="Calibri"/>
          <w:b/>
          <w:bCs/>
        </w:rPr>
      </w:pPr>
      <w:r w:rsidRPr="00262114">
        <w:rPr>
          <w:rFonts w:ascii="Calibri" w:hAnsi="Calibri" w:cs="Calibri"/>
          <w:b/>
          <w:bCs/>
        </w:rPr>
        <w:t>Developing</w:t>
      </w:r>
      <w:r w:rsidR="00823C71" w:rsidRPr="00262114">
        <w:rPr>
          <w:rFonts w:ascii="Calibri" w:hAnsi="Calibri" w:cs="Calibri"/>
          <w:b/>
          <w:bCs/>
        </w:rPr>
        <w:t xml:space="preserve"> tools</w:t>
      </w:r>
      <w:r w:rsidRPr="00262114">
        <w:rPr>
          <w:rFonts w:ascii="Calibri" w:hAnsi="Calibri" w:cs="Calibri"/>
          <w:b/>
          <w:bCs/>
        </w:rPr>
        <w:t xml:space="preserve"> for the promotion and </w:t>
      </w:r>
      <w:r w:rsidR="001471D1" w:rsidRPr="00262114">
        <w:rPr>
          <w:rFonts w:ascii="Calibri" w:hAnsi="Calibri" w:cs="Calibri"/>
          <w:b/>
          <w:bCs/>
        </w:rPr>
        <w:t>raising awareness</w:t>
      </w:r>
      <w:r w:rsidR="00AC1F24">
        <w:rPr>
          <w:rFonts w:ascii="Calibri" w:hAnsi="Calibri" w:cs="Calibri"/>
          <w:b/>
          <w:bCs/>
        </w:rPr>
        <w:t xml:space="preserve"> of lawyers</w:t>
      </w:r>
      <w:r w:rsidRPr="00262114">
        <w:rPr>
          <w:rFonts w:ascii="Calibri" w:hAnsi="Calibri" w:cs="Calibri"/>
          <w:b/>
          <w:bCs/>
        </w:rPr>
        <w:t xml:space="preserve"> on mediation adapted</w:t>
      </w:r>
      <w:r w:rsidR="00823C71" w:rsidRPr="00262114">
        <w:rPr>
          <w:rFonts w:ascii="Calibri" w:hAnsi="Calibri" w:cs="Calibri"/>
          <w:b/>
          <w:bCs/>
        </w:rPr>
        <w:t xml:space="preserve"> to the Latvian context and using them in cooperation with institutions responsible for training of respective legal professions. </w:t>
      </w:r>
    </w:p>
    <w:p w14:paraId="0ECC5A0D" w14:textId="5D0541CD" w:rsidR="00823C71" w:rsidRPr="00262114" w:rsidRDefault="00823C71" w:rsidP="00C11E08">
      <w:pPr>
        <w:spacing w:line="360" w:lineRule="auto"/>
        <w:jc w:val="both"/>
        <w:rPr>
          <w:rFonts w:ascii="Calibri" w:hAnsi="Calibri" w:cs="Calibri"/>
          <w:sz w:val="22"/>
          <w:szCs w:val="22"/>
          <w:lang w:val="en-GB"/>
        </w:rPr>
      </w:pPr>
    </w:p>
    <w:p w14:paraId="2560C001" w14:textId="77777777" w:rsidR="00823C71" w:rsidRPr="00262114" w:rsidRDefault="00823C71" w:rsidP="00823C71">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The CEPEJ has adopted the Mediation Development Toolkit CEPEJ (2018)7REV. One of the chapters of this document entitled “Guide to mediation for Lawyers” is specially designed to increase the knowledge of mediation among lawyers. The document was elaborated jointly with the Council of Bars and Law Societies of Europe (CCBE). This guide, which has been approved by CEPEJ and CCBE for use in all member states of the Council of Europe, can also be promoted for use in Latvia, explaining the importance and applicability of mediation to lawyers. The main purpose of this guide is to raise awareness amongst lawyers with respect to mediation and demonstrate various professional challenges, </w:t>
      </w:r>
      <w:proofErr w:type="gramStart"/>
      <w:r w:rsidRPr="00262114">
        <w:rPr>
          <w:rFonts w:ascii="Calibri" w:hAnsi="Calibri" w:cs="Calibri"/>
          <w:sz w:val="22"/>
          <w:szCs w:val="22"/>
          <w:lang w:val="en-GB"/>
        </w:rPr>
        <w:t>opportunities</w:t>
      </w:r>
      <w:proofErr w:type="gramEnd"/>
      <w:r w:rsidRPr="00262114">
        <w:rPr>
          <w:rFonts w:ascii="Calibri" w:hAnsi="Calibri" w:cs="Calibri"/>
          <w:sz w:val="22"/>
          <w:szCs w:val="22"/>
          <w:lang w:val="en-GB"/>
        </w:rPr>
        <w:t xml:space="preserve"> and incentives for lawyers that stem from the use of mediation, as well as benefits for clients. Although this guide does provide some practical suggestions, materials or tools for lawyers representing clients in mediation and for lawyers acting as mediators, it does not seek to replace the great abundance of training material that exists on mediation as well as training courses. Rather, the objective of this guide is to demonstrate why mediation could be an important and useful process for lawyers and their clients, and how mediation could be used to remedy certain problems occurring in lawyers’ everyday practice, for example, those connected with identifying and understanding the client’s interest.</w:t>
      </w:r>
    </w:p>
    <w:p w14:paraId="0BB2B5B7" w14:textId="77777777" w:rsidR="00823C71" w:rsidRPr="00262114" w:rsidRDefault="00823C71" w:rsidP="00823C71">
      <w:pPr>
        <w:spacing w:line="360" w:lineRule="auto"/>
        <w:jc w:val="both"/>
        <w:rPr>
          <w:rFonts w:ascii="Calibri" w:hAnsi="Calibri" w:cs="Calibri"/>
          <w:sz w:val="22"/>
          <w:szCs w:val="22"/>
          <w:lang w:val="en-GB"/>
        </w:rPr>
      </w:pPr>
    </w:p>
    <w:p w14:paraId="61F1EEAB" w14:textId="7768DC34" w:rsidR="00823C71" w:rsidRPr="00262114" w:rsidRDefault="00823C71" w:rsidP="00823C71">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It would not be enough to encourage practicing lawyers to use this CEPEJ material. </w:t>
      </w:r>
      <w:proofErr w:type="gramStart"/>
      <w:r w:rsidRPr="00262114">
        <w:rPr>
          <w:rFonts w:ascii="Calibri" w:hAnsi="Calibri" w:cs="Calibri"/>
          <w:sz w:val="22"/>
          <w:szCs w:val="22"/>
          <w:lang w:val="en-GB"/>
        </w:rPr>
        <w:t>In order to</w:t>
      </w:r>
      <w:proofErr w:type="gramEnd"/>
      <w:r w:rsidRPr="00262114">
        <w:rPr>
          <w:rFonts w:ascii="Calibri" w:hAnsi="Calibri" w:cs="Calibri"/>
          <w:sz w:val="22"/>
          <w:szCs w:val="22"/>
          <w:lang w:val="en-GB"/>
        </w:rPr>
        <w:t xml:space="preserve"> understand the benefits of mediation and really feel the spirit of this alternative dispute resolution tool, the material could be used as one of the reading materials for mediation training course participants. We suggest </w:t>
      </w:r>
      <w:proofErr w:type="gramStart"/>
      <w:r w:rsidRPr="00262114">
        <w:rPr>
          <w:rFonts w:ascii="Calibri" w:hAnsi="Calibri" w:cs="Calibri"/>
          <w:sz w:val="22"/>
          <w:szCs w:val="22"/>
          <w:lang w:val="en-GB"/>
        </w:rPr>
        <w:t>to</w:t>
      </w:r>
      <w:r w:rsidR="00940E4F">
        <w:rPr>
          <w:rFonts w:ascii="Calibri" w:hAnsi="Calibri" w:cs="Calibri"/>
          <w:sz w:val="22"/>
          <w:szCs w:val="22"/>
          <w:lang w:val="en-GB"/>
        </w:rPr>
        <w:t xml:space="preserve"> </w:t>
      </w:r>
      <w:r w:rsidRPr="00262114">
        <w:rPr>
          <w:rFonts w:ascii="Calibri" w:hAnsi="Calibri" w:cs="Calibri"/>
          <w:sz w:val="22"/>
          <w:szCs w:val="22"/>
          <w:lang w:val="en-GB"/>
        </w:rPr>
        <w:t>translate</w:t>
      </w:r>
      <w:proofErr w:type="gramEnd"/>
      <w:r w:rsidRPr="00262114">
        <w:rPr>
          <w:rFonts w:ascii="Calibri" w:hAnsi="Calibri" w:cs="Calibri"/>
          <w:sz w:val="22"/>
          <w:szCs w:val="22"/>
          <w:lang w:val="en-GB"/>
        </w:rPr>
        <w:t xml:space="preserve"> it into Latvian and make it available in digital and paper formats for the respective target audience. </w:t>
      </w:r>
    </w:p>
    <w:p w14:paraId="195DF103" w14:textId="77777777" w:rsidR="00823C71" w:rsidRPr="00262114" w:rsidRDefault="00823C71" w:rsidP="00823C71">
      <w:pPr>
        <w:spacing w:line="360" w:lineRule="auto"/>
        <w:jc w:val="both"/>
        <w:rPr>
          <w:rFonts w:ascii="Calibri" w:hAnsi="Calibri" w:cs="Calibri"/>
          <w:sz w:val="22"/>
          <w:szCs w:val="22"/>
          <w:lang w:val="en-GB"/>
        </w:rPr>
      </w:pPr>
    </w:p>
    <w:p w14:paraId="02A4A2BA" w14:textId="79EF0EDA" w:rsidR="00823C71" w:rsidRPr="00262114" w:rsidRDefault="00823C71" w:rsidP="00C11E08">
      <w:pPr>
        <w:spacing w:line="360" w:lineRule="auto"/>
        <w:jc w:val="both"/>
        <w:rPr>
          <w:rFonts w:ascii="Calibri" w:hAnsi="Calibri" w:cs="Calibri"/>
          <w:sz w:val="22"/>
          <w:szCs w:val="22"/>
          <w:lang w:val="en-GB"/>
        </w:rPr>
      </w:pPr>
      <w:r w:rsidRPr="00262114">
        <w:rPr>
          <w:rFonts w:ascii="Calibri" w:hAnsi="Calibri" w:cs="Calibri"/>
          <w:sz w:val="22"/>
          <w:szCs w:val="22"/>
          <w:lang w:val="en-GB"/>
        </w:rPr>
        <w:lastRenderedPageBreak/>
        <w:t xml:space="preserve">Other CEPEJ tools that could be adapted to the Latvian </w:t>
      </w:r>
      <w:proofErr w:type="gramStart"/>
      <w:r w:rsidRPr="00262114">
        <w:rPr>
          <w:rFonts w:ascii="Calibri" w:hAnsi="Calibri" w:cs="Calibri"/>
          <w:sz w:val="22"/>
          <w:szCs w:val="22"/>
          <w:lang w:val="en-GB"/>
        </w:rPr>
        <w:t>context :</w:t>
      </w:r>
      <w:proofErr w:type="gramEnd"/>
      <w:r w:rsidRPr="00262114">
        <w:rPr>
          <w:rFonts w:ascii="Calibri" w:hAnsi="Calibri" w:cs="Calibri"/>
          <w:sz w:val="22"/>
          <w:szCs w:val="22"/>
          <w:lang w:val="en-GB"/>
        </w:rPr>
        <w:t xml:space="preserve"> </w:t>
      </w:r>
    </w:p>
    <w:p w14:paraId="48952421" w14:textId="0788EF87" w:rsidR="00C11E08" w:rsidRPr="00262114" w:rsidRDefault="00000000" w:rsidP="00C11E08">
      <w:pPr>
        <w:pStyle w:val="ListParagraph"/>
        <w:numPr>
          <w:ilvl w:val="0"/>
          <w:numId w:val="37"/>
        </w:numPr>
        <w:spacing w:line="360" w:lineRule="auto"/>
        <w:jc w:val="both"/>
        <w:rPr>
          <w:rFonts w:ascii="Calibri" w:hAnsi="Calibri" w:cs="Calibri"/>
        </w:rPr>
      </w:pPr>
      <w:hyperlink r:id="rId10" w:history="1">
        <w:r w:rsidR="00C11E08" w:rsidRPr="00262114">
          <w:rPr>
            <w:rStyle w:val="Hyperlink"/>
            <w:rFonts w:ascii="Calibri" w:hAnsi="Calibri" w:cs="Calibri"/>
          </w:rPr>
          <w:t>Frequently Asked Questions on mediation: A Guide for judges, non-judge staff of courts, mediators, mediation services, legal and other professionals</w:t>
        </w:r>
      </w:hyperlink>
      <w:r w:rsidR="00C11E08" w:rsidRPr="00262114">
        <w:rPr>
          <w:rFonts w:ascii="Calibri" w:hAnsi="Calibri" w:cs="Calibri"/>
        </w:rPr>
        <w:t>;</w:t>
      </w:r>
    </w:p>
    <w:p w14:paraId="08058A1E" w14:textId="75AF8AAA" w:rsidR="00C11E08" w:rsidRPr="00262114" w:rsidRDefault="00000000" w:rsidP="00C11E08">
      <w:pPr>
        <w:pStyle w:val="ListParagraph"/>
        <w:numPr>
          <w:ilvl w:val="0"/>
          <w:numId w:val="37"/>
        </w:numPr>
        <w:spacing w:line="360" w:lineRule="auto"/>
        <w:jc w:val="both"/>
        <w:rPr>
          <w:rFonts w:ascii="Calibri" w:hAnsi="Calibri" w:cs="Calibri"/>
        </w:rPr>
      </w:pPr>
      <w:hyperlink r:id="rId11" w:history="1">
        <w:r w:rsidR="00C11E08" w:rsidRPr="00262114">
          <w:rPr>
            <w:rStyle w:val="Hyperlink"/>
            <w:rFonts w:ascii="Calibri" w:hAnsi="Calibri" w:cs="Calibri"/>
          </w:rPr>
          <w:t>Mediation awareness programme for judges</w:t>
        </w:r>
      </w:hyperlink>
      <w:r w:rsidR="00C11E08" w:rsidRPr="00262114">
        <w:rPr>
          <w:rFonts w:ascii="Calibri" w:hAnsi="Calibri" w:cs="Calibri"/>
        </w:rPr>
        <w:t>;</w:t>
      </w:r>
    </w:p>
    <w:p w14:paraId="57904636" w14:textId="1B524A9D" w:rsidR="00C11E08" w:rsidRPr="00262114" w:rsidRDefault="00000000" w:rsidP="00C11E08">
      <w:pPr>
        <w:pStyle w:val="ListParagraph"/>
        <w:numPr>
          <w:ilvl w:val="0"/>
          <w:numId w:val="37"/>
        </w:numPr>
        <w:spacing w:line="360" w:lineRule="auto"/>
        <w:jc w:val="both"/>
        <w:rPr>
          <w:rFonts w:ascii="Calibri" w:hAnsi="Calibri" w:cs="Calibri"/>
        </w:rPr>
      </w:pPr>
      <w:hyperlink r:id="rId12" w:history="1">
        <w:r w:rsidR="00C11E08" w:rsidRPr="00262114">
          <w:rPr>
            <w:rStyle w:val="Hyperlink"/>
            <w:rFonts w:ascii="Calibri" w:hAnsi="Calibri" w:cs="Calibri"/>
          </w:rPr>
          <w:t>Mediation awareness and training programme for notaries</w:t>
        </w:r>
      </w:hyperlink>
      <w:r w:rsidR="00C11E08" w:rsidRPr="00262114">
        <w:rPr>
          <w:rFonts w:ascii="Calibri" w:hAnsi="Calibri" w:cs="Calibri"/>
        </w:rPr>
        <w:t>;</w:t>
      </w:r>
    </w:p>
    <w:p w14:paraId="54E270FD" w14:textId="227841C8" w:rsidR="00C11E08" w:rsidRPr="00262114" w:rsidRDefault="00000000" w:rsidP="00C11E08">
      <w:pPr>
        <w:pStyle w:val="ListParagraph"/>
        <w:numPr>
          <w:ilvl w:val="0"/>
          <w:numId w:val="37"/>
        </w:numPr>
        <w:spacing w:line="360" w:lineRule="auto"/>
        <w:jc w:val="both"/>
        <w:rPr>
          <w:rFonts w:ascii="Calibri" w:hAnsi="Calibri" w:cs="Calibri"/>
        </w:rPr>
      </w:pPr>
      <w:hyperlink r:id="rId13" w:history="1">
        <w:r w:rsidR="00C11E08" w:rsidRPr="00262114">
          <w:rPr>
            <w:rStyle w:val="Hyperlink"/>
            <w:rFonts w:ascii="Calibri" w:hAnsi="Calibri" w:cs="Calibri"/>
          </w:rPr>
          <w:t>Mediation awareness and training programme for enforcement agents.</w:t>
        </w:r>
      </w:hyperlink>
    </w:p>
    <w:p w14:paraId="0E157EEB" w14:textId="16AFEE6E" w:rsidR="00C11E08" w:rsidRPr="00262114" w:rsidRDefault="00C11E08" w:rsidP="00C11E08">
      <w:pPr>
        <w:pStyle w:val="ListParagraph"/>
        <w:spacing w:line="360" w:lineRule="auto"/>
        <w:ind w:left="1440"/>
        <w:jc w:val="both"/>
        <w:rPr>
          <w:rFonts w:ascii="Calibri" w:hAnsi="Calibri" w:cs="Calibri"/>
        </w:rPr>
      </w:pPr>
    </w:p>
    <w:p w14:paraId="765AA223" w14:textId="77777777" w:rsidR="001471D1" w:rsidRPr="00262114" w:rsidRDefault="001471D1" w:rsidP="00C11E08">
      <w:pPr>
        <w:pStyle w:val="ListParagraph"/>
        <w:spacing w:line="360" w:lineRule="auto"/>
        <w:ind w:left="1440"/>
        <w:jc w:val="both"/>
        <w:rPr>
          <w:rFonts w:ascii="Calibri" w:hAnsi="Calibri" w:cs="Calibri"/>
        </w:rPr>
      </w:pPr>
    </w:p>
    <w:p w14:paraId="3D415732" w14:textId="1F8CEF85" w:rsidR="00B03DBA" w:rsidRPr="00262114" w:rsidRDefault="00C11E08" w:rsidP="00B03DBA">
      <w:pPr>
        <w:pStyle w:val="ListParagraph"/>
        <w:numPr>
          <w:ilvl w:val="0"/>
          <w:numId w:val="42"/>
        </w:numPr>
        <w:spacing w:line="360" w:lineRule="auto"/>
        <w:jc w:val="both"/>
        <w:rPr>
          <w:rFonts w:ascii="Calibri" w:hAnsi="Calibri" w:cs="Calibri"/>
          <w:b/>
          <w:bCs/>
        </w:rPr>
      </w:pPr>
      <w:r w:rsidRPr="00262114">
        <w:rPr>
          <w:rFonts w:ascii="Calibri" w:hAnsi="Calibri" w:cs="Calibri"/>
          <w:b/>
          <w:bCs/>
        </w:rPr>
        <w:t>Mediation as a mandatory subject</w:t>
      </w:r>
      <w:r w:rsidR="00823C71" w:rsidRPr="00262114">
        <w:rPr>
          <w:rFonts w:ascii="Calibri" w:hAnsi="Calibri" w:cs="Calibri"/>
          <w:b/>
          <w:bCs/>
        </w:rPr>
        <w:t xml:space="preserve"> of </w:t>
      </w:r>
      <w:r w:rsidR="00B03DBA" w:rsidRPr="00262114">
        <w:rPr>
          <w:rFonts w:ascii="Calibri" w:hAnsi="Calibri" w:cs="Calibri"/>
          <w:b/>
          <w:bCs/>
        </w:rPr>
        <w:t xml:space="preserve">initial and </w:t>
      </w:r>
      <w:r w:rsidR="00823C71" w:rsidRPr="00262114">
        <w:rPr>
          <w:rFonts w:ascii="Calibri" w:hAnsi="Calibri" w:cs="Calibri"/>
          <w:b/>
          <w:bCs/>
        </w:rPr>
        <w:t xml:space="preserve">continuous training for legal professionals </w:t>
      </w:r>
      <w:r w:rsidR="00B03DBA" w:rsidRPr="00262114">
        <w:rPr>
          <w:rFonts w:ascii="Calibri" w:hAnsi="Calibri" w:cs="Calibri"/>
          <w:b/>
          <w:bCs/>
        </w:rPr>
        <w:t xml:space="preserve">and </w:t>
      </w:r>
      <w:r w:rsidR="00505D98" w:rsidRPr="00262114">
        <w:rPr>
          <w:rFonts w:ascii="Calibri" w:hAnsi="Calibri" w:cs="Calibri"/>
          <w:b/>
          <w:bCs/>
        </w:rPr>
        <w:t>i</w:t>
      </w:r>
      <w:r w:rsidR="00B03DBA" w:rsidRPr="00262114">
        <w:rPr>
          <w:rFonts w:ascii="Calibri" w:hAnsi="Calibri" w:cs="Calibri"/>
          <w:b/>
          <w:bCs/>
        </w:rPr>
        <w:t>nclusion of questions about mediation in the bar entrance exam and exam for paralegals</w:t>
      </w:r>
    </w:p>
    <w:p w14:paraId="3FCB2D16" w14:textId="0EBAF960" w:rsidR="00C11E08" w:rsidRPr="00262114" w:rsidRDefault="00C11E08" w:rsidP="00C11E08">
      <w:pPr>
        <w:spacing w:line="360" w:lineRule="auto"/>
        <w:jc w:val="both"/>
        <w:rPr>
          <w:rFonts w:ascii="Calibri" w:hAnsi="Calibri" w:cs="Calibri"/>
          <w:b/>
          <w:bCs/>
          <w:sz w:val="22"/>
          <w:szCs w:val="22"/>
          <w:lang w:val="en-GB"/>
        </w:rPr>
      </w:pPr>
    </w:p>
    <w:p w14:paraId="708D7191" w14:textId="68547636" w:rsidR="00C11E08" w:rsidRPr="00262114" w:rsidRDefault="00C11E08" w:rsidP="00C11E08">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Sworn attorneys at law should take a 3 – </w:t>
      </w:r>
      <w:proofErr w:type="gramStart"/>
      <w:r w:rsidRPr="00262114">
        <w:rPr>
          <w:rFonts w:ascii="Calibri" w:hAnsi="Calibri" w:cs="Calibri"/>
          <w:sz w:val="22"/>
          <w:szCs w:val="22"/>
          <w:lang w:val="en-GB"/>
        </w:rPr>
        <w:t>5 hour</w:t>
      </w:r>
      <w:proofErr w:type="gramEnd"/>
      <w:r w:rsidRPr="00262114">
        <w:rPr>
          <w:rFonts w:ascii="Calibri" w:hAnsi="Calibri" w:cs="Calibri"/>
          <w:sz w:val="22"/>
          <w:szCs w:val="22"/>
          <w:lang w:val="en-GB"/>
        </w:rPr>
        <w:t xml:space="preserve"> awareness training on mediation theory and practice once every 3 – 5 years. The concept of mandatory continuous training for lawyers is not a novelty in Latvia. For instance, lawyers who work in children's rights must attend a mandatory 40 hours course every five years, and all sworn attorneys at law are obligated to attend two hours of studies on international sanctions and legal regulation of prevention of money laundering annually. Therefore, a topic on mediation would be one more aspect to be included in mandatory studies.</w:t>
      </w:r>
      <w:r w:rsidR="00B03DBA" w:rsidRPr="00262114">
        <w:rPr>
          <w:rFonts w:ascii="Calibri" w:hAnsi="Calibri" w:cs="Calibri"/>
          <w:sz w:val="22"/>
          <w:szCs w:val="22"/>
          <w:lang w:val="en-GB"/>
        </w:rPr>
        <w:t xml:space="preserve"> Indeed, by including mediation as topic in the professional training programs of legal professionals, the national authorities are sending the message that mediation has a role to play in the dispute resolution in Latvia. Those preparing to become legal professionals should also study and be evaluated on the topic. </w:t>
      </w:r>
    </w:p>
    <w:p w14:paraId="0B47E4D0" w14:textId="0EB4B1B4" w:rsidR="004227A9" w:rsidRPr="00262114" w:rsidRDefault="004227A9" w:rsidP="00C11E08">
      <w:pPr>
        <w:spacing w:line="360" w:lineRule="auto"/>
        <w:jc w:val="both"/>
        <w:rPr>
          <w:rFonts w:ascii="Calibri" w:hAnsi="Calibri" w:cs="Calibri"/>
          <w:sz w:val="22"/>
          <w:szCs w:val="22"/>
          <w:lang w:val="en-GB"/>
        </w:rPr>
      </w:pPr>
    </w:p>
    <w:p w14:paraId="4511F0E0" w14:textId="7B384AAF" w:rsidR="004227A9" w:rsidRPr="00262114" w:rsidRDefault="004227A9" w:rsidP="00C11E08">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Training legal professionals on instrumentalizing mediation in their daily professional activities and building new patterns of mediation-friendly professional practices may improve the chances of mediation taking place both inside and outside of the traditional family disputes, making it more accepted and widespread. At least two main target audiences should be educated in parallel: lawyers (on using mediation for the benefit of their clients and referrals to mediation) and judges (on efficient mediation referrals). </w:t>
      </w:r>
    </w:p>
    <w:p w14:paraId="5D83477A" w14:textId="77777777" w:rsidR="00B03DBA" w:rsidRPr="00262114" w:rsidRDefault="00B03DBA" w:rsidP="00C11E08">
      <w:pPr>
        <w:spacing w:line="360" w:lineRule="auto"/>
        <w:jc w:val="both"/>
        <w:rPr>
          <w:rFonts w:ascii="Calibri" w:hAnsi="Calibri" w:cs="Calibri"/>
          <w:sz w:val="22"/>
          <w:szCs w:val="22"/>
          <w:lang w:val="en-GB"/>
        </w:rPr>
      </w:pPr>
    </w:p>
    <w:p w14:paraId="7D4AB9F0" w14:textId="744EDD87" w:rsidR="00C11E08" w:rsidRPr="00262114" w:rsidRDefault="00B03DBA" w:rsidP="00C11E08">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In keeping with the Project’s Outputs and Activities, the </w:t>
      </w:r>
      <w:r w:rsidRPr="00262114">
        <w:rPr>
          <w:rFonts w:ascii="Calibri" w:hAnsi="Calibri" w:cs="Calibri"/>
          <w:i/>
          <w:iCs/>
          <w:sz w:val="22"/>
          <w:szCs w:val="22"/>
          <w:lang w:val="en-GB"/>
        </w:rPr>
        <w:t xml:space="preserve">CEPEJ Training programme for lawyers to assist clients in mediation </w:t>
      </w:r>
      <w:r w:rsidRPr="00262114">
        <w:rPr>
          <w:rFonts w:ascii="Calibri" w:hAnsi="Calibri" w:cs="Calibri"/>
          <w:sz w:val="22"/>
          <w:szCs w:val="22"/>
          <w:lang w:val="en-GB"/>
        </w:rPr>
        <w:t>was adapted by the experts in Annex I: The Mediation Awareness Training Program for Lawyers in Latvia.</w:t>
      </w:r>
      <w:r w:rsidR="00143B58" w:rsidRPr="00262114">
        <w:rPr>
          <w:rFonts w:ascii="Calibri" w:hAnsi="Calibri" w:cs="Calibri"/>
          <w:sz w:val="22"/>
          <w:szCs w:val="22"/>
          <w:lang w:val="en-GB"/>
        </w:rPr>
        <w:t xml:space="preserve"> This serves as an example which could easily be adapted to other legal professions. In addition, it is proposed to pilot the training in coordination with stakeholders</w:t>
      </w:r>
      <w:r w:rsidR="004227A9" w:rsidRPr="00262114">
        <w:rPr>
          <w:rFonts w:ascii="Calibri" w:hAnsi="Calibri" w:cs="Calibri"/>
          <w:sz w:val="22"/>
          <w:szCs w:val="22"/>
          <w:lang w:val="en-GB"/>
        </w:rPr>
        <w:t xml:space="preserve"> within the framework of the Project</w:t>
      </w:r>
      <w:r w:rsidR="00143B58" w:rsidRPr="00262114">
        <w:rPr>
          <w:rFonts w:ascii="Calibri" w:hAnsi="Calibri" w:cs="Calibri"/>
          <w:sz w:val="22"/>
          <w:szCs w:val="22"/>
          <w:lang w:val="en-GB"/>
        </w:rPr>
        <w:t>.</w:t>
      </w:r>
      <w:r w:rsidRPr="00262114">
        <w:rPr>
          <w:rFonts w:ascii="Calibri" w:hAnsi="Calibri" w:cs="Calibri"/>
          <w:sz w:val="22"/>
          <w:szCs w:val="22"/>
          <w:lang w:val="en-GB"/>
        </w:rPr>
        <w:t xml:space="preserve"> </w:t>
      </w:r>
    </w:p>
    <w:p w14:paraId="68586139" w14:textId="6EEB64BF" w:rsidR="00C11E08" w:rsidRPr="00262114" w:rsidRDefault="00C11E08" w:rsidP="00C11E08">
      <w:pPr>
        <w:spacing w:line="360" w:lineRule="auto"/>
        <w:jc w:val="both"/>
        <w:rPr>
          <w:rFonts w:ascii="Calibri" w:hAnsi="Calibri" w:cs="Calibri"/>
          <w:sz w:val="22"/>
          <w:szCs w:val="22"/>
          <w:lang w:val="en-GB"/>
        </w:rPr>
      </w:pPr>
    </w:p>
    <w:p w14:paraId="2196C79D" w14:textId="1CB6009F" w:rsidR="00C11E08" w:rsidRPr="00262114" w:rsidRDefault="00B03DBA" w:rsidP="00143B58">
      <w:pPr>
        <w:pStyle w:val="ListParagraph"/>
        <w:numPr>
          <w:ilvl w:val="0"/>
          <w:numId w:val="46"/>
        </w:numPr>
        <w:spacing w:line="360" w:lineRule="auto"/>
        <w:jc w:val="both"/>
        <w:rPr>
          <w:rFonts w:ascii="Calibri" w:hAnsi="Calibri" w:cs="Calibri"/>
          <w:b/>
          <w:bCs/>
        </w:rPr>
      </w:pPr>
      <w:r w:rsidRPr="00262114">
        <w:rPr>
          <w:rFonts w:ascii="Calibri" w:hAnsi="Calibri" w:cs="Calibri"/>
          <w:b/>
          <w:bCs/>
        </w:rPr>
        <w:t xml:space="preserve">Piloting the mediation awareness for legal </w:t>
      </w:r>
      <w:proofErr w:type="gramStart"/>
      <w:r w:rsidRPr="00262114">
        <w:rPr>
          <w:rFonts w:ascii="Calibri" w:hAnsi="Calibri" w:cs="Calibri"/>
          <w:b/>
          <w:bCs/>
        </w:rPr>
        <w:t>professionals :</w:t>
      </w:r>
      <w:proofErr w:type="gramEnd"/>
      <w:r w:rsidRPr="00262114">
        <w:rPr>
          <w:rFonts w:ascii="Calibri" w:hAnsi="Calibri" w:cs="Calibri"/>
          <w:b/>
          <w:bCs/>
        </w:rPr>
        <w:t xml:space="preserve"> Disseminating broadly a</w:t>
      </w:r>
      <w:r w:rsidR="00C11E08" w:rsidRPr="00262114">
        <w:rPr>
          <w:rFonts w:ascii="Calibri" w:hAnsi="Calibri" w:cs="Calibri"/>
          <w:b/>
          <w:bCs/>
        </w:rPr>
        <w:t xml:space="preserve"> brochure for lawyers about mediation</w:t>
      </w:r>
    </w:p>
    <w:p w14:paraId="475339DD" w14:textId="77777777" w:rsidR="00143B58" w:rsidRPr="00262114" w:rsidRDefault="00143B58" w:rsidP="00143B58">
      <w:pPr>
        <w:spacing w:line="360" w:lineRule="auto"/>
        <w:jc w:val="both"/>
        <w:rPr>
          <w:rFonts w:ascii="Calibri" w:hAnsi="Calibri" w:cs="Calibri"/>
          <w:b/>
          <w:bCs/>
          <w:sz w:val="22"/>
          <w:szCs w:val="22"/>
          <w:lang w:val="en-GB"/>
        </w:rPr>
      </w:pPr>
    </w:p>
    <w:p w14:paraId="307487D6" w14:textId="1047F7DD" w:rsidR="00C11E08" w:rsidRPr="00262114" w:rsidRDefault="007663E8" w:rsidP="00C11E08">
      <w:pPr>
        <w:spacing w:line="360" w:lineRule="auto"/>
        <w:jc w:val="both"/>
        <w:rPr>
          <w:rFonts w:ascii="Calibri" w:hAnsi="Calibri" w:cs="Calibri"/>
          <w:sz w:val="22"/>
          <w:szCs w:val="22"/>
          <w:lang w:val="en-GB"/>
        </w:rPr>
      </w:pPr>
      <w:r w:rsidRPr="00262114">
        <w:rPr>
          <w:rFonts w:ascii="Calibri" w:hAnsi="Calibri" w:cs="Calibri"/>
          <w:sz w:val="22"/>
          <w:szCs w:val="22"/>
          <w:lang w:val="en-GB"/>
        </w:rPr>
        <w:lastRenderedPageBreak/>
        <w:t>It is recommend</w:t>
      </w:r>
      <w:r w:rsidR="001471D1" w:rsidRPr="00262114">
        <w:rPr>
          <w:rFonts w:ascii="Calibri" w:hAnsi="Calibri" w:cs="Calibri"/>
          <w:sz w:val="22"/>
          <w:szCs w:val="22"/>
          <w:lang w:val="en-GB"/>
        </w:rPr>
        <w:t>ed</w:t>
      </w:r>
      <w:r w:rsidRPr="00262114">
        <w:rPr>
          <w:rFonts w:ascii="Calibri" w:hAnsi="Calibri" w:cs="Calibri"/>
          <w:sz w:val="22"/>
          <w:szCs w:val="22"/>
          <w:lang w:val="en-GB"/>
        </w:rPr>
        <w:t xml:space="preserve"> that</w:t>
      </w:r>
      <w:r w:rsidR="00C11E08" w:rsidRPr="00262114">
        <w:rPr>
          <w:rFonts w:ascii="Calibri" w:hAnsi="Calibri" w:cs="Calibri"/>
          <w:sz w:val="22"/>
          <w:szCs w:val="22"/>
          <w:lang w:val="en-GB"/>
        </w:rPr>
        <w:t xml:space="preserve"> judges in Latvia, when initiating a civil case and sending information to the litigants about their rights and obligations</w:t>
      </w:r>
      <w:r w:rsidRPr="00262114">
        <w:rPr>
          <w:rFonts w:ascii="Calibri" w:hAnsi="Calibri" w:cs="Calibri"/>
          <w:sz w:val="22"/>
          <w:szCs w:val="22"/>
          <w:lang w:val="en-GB"/>
        </w:rPr>
        <w:t>,</w:t>
      </w:r>
      <w:r w:rsidR="00C11E08" w:rsidRPr="00262114">
        <w:rPr>
          <w:rFonts w:ascii="Calibri" w:hAnsi="Calibri" w:cs="Calibri"/>
          <w:sz w:val="22"/>
          <w:szCs w:val="22"/>
          <w:lang w:val="en-GB"/>
        </w:rPr>
        <w:t xml:space="preserve"> add a concise description of mediation and its possibilities. Likewise, Latvian lawyers should also have access to an electronic brochure on the concept, </w:t>
      </w:r>
      <w:proofErr w:type="gramStart"/>
      <w:r w:rsidR="00C11E08" w:rsidRPr="00262114">
        <w:rPr>
          <w:rFonts w:ascii="Calibri" w:hAnsi="Calibri" w:cs="Calibri"/>
          <w:sz w:val="22"/>
          <w:szCs w:val="22"/>
          <w:lang w:val="en-GB"/>
        </w:rPr>
        <w:t>possibilities</w:t>
      </w:r>
      <w:proofErr w:type="gramEnd"/>
      <w:r w:rsidR="00C11E08" w:rsidRPr="00262114">
        <w:rPr>
          <w:rFonts w:ascii="Calibri" w:hAnsi="Calibri" w:cs="Calibri"/>
          <w:sz w:val="22"/>
          <w:szCs w:val="22"/>
          <w:lang w:val="en-GB"/>
        </w:rPr>
        <w:t xml:space="preserve"> and application of mediation. Several materials on mediation are currently available in Latvia, however, the </w:t>
      </w:r>
      <w:proofErr w:type="gramStart"/>
      <w:r w:rsidR="00C11E08" w:rsidRPr="00262114">
        <w:rPr>
          <w:rFonts w:ascii="Calibri" w:hAnsi="Calibri" w:cs="Calibri"/>
          <w:sz w:val="22"/>
          <w:szCs w:val="22"/>
          <w:lang w:val="en-GB"/>
        </w:rPr>
        <w:t>particular material</w:t>
      </w:r>
      <w:proofErr w:type="gramEnd"/>
      <w:r w:rsidR="00C11E08" w:rsidRPr="00262114">
        <w:rPr>
          <w:rFonts w:ascii="Calibri" w:hAnsi="Calibri" w:cs="Calibri"/>
          <w:sz w:val="22"/>
          <w:szCs w:val="22"/>
          <w:lang w:val="en-GB"/>
        </w:rPr>
        <w:t xml:space="preserve"> intended for lawyers would cover the essence on mediation and what is important for lawyers. The brochure should be available in the Latvian language to facilitate easy access and comprehensiveness of this material. The material should be short, to attract the attention of the lawyers to the most significant aspects of mediation and leaving more profound descriptions to other sources.</w:t>
      </w:r>
    </w:p>
    <w:p w14:paraId="018BE042" w14:textId="77777777" w:rsidR="00C11E08" w:rsidRPr="00262114" w:rsidRDefault="00C11E08" w:rsidP="00C11E08">
      <w:pPr>
        <w:spacing w:line="360" w:lineRule="auto"/>
        <w:jc w:val="both"/>
        <w:rPr>
          <w:rFonts w:ascii="Calibri" w:hAnsi="Calibri" w:cs="Calibri"/>
          <w:sz w:val="22"/>
          <w:szCs w:val="22"/>
          <w:lang w:val="en-GB"/>
        </w:rPr>
      </w:pPr>
    </w:p>
    <w:p w14:paraId="6E26EA56" w14:textId="4073F23D" w:rsidR="00C11E08" w:rsidRPr="00262114" w:rsidRDefault="00C11E08" w:rsidP="00C11E08">
      <w:pPr>
        <w:spacing w:line="360" w:lineRule="auto"/>
        <w:jc w:val="both"/>
        <w:rPr>
          <w:rFonts w:ascii="Calibri" w:hAnsi="Calibri" w:cs="Calibri"/>
          <w:sz w:val="22"/>
          <w:szCs w:val="22"/>
          <w:lang w:val="en-GB"/>
        </w:rPr>
      </w:pPr>
      <w:r w:rsidRPr="00262114">
        <w:rPr>
          <w:rFonts w:ascii="Calibri" w:hAnsi="Calibri" w:cs="Calibri"/>
          <w:i/>
          <w:iCs/>
          <w:sz w:val="22"/>
          <w:szCs w:val="22"/>
          <w:lang w:val="en-GB"/>
        </w:rPr>
        <w:t>The Frequently Asked Questions on mediation</w:t>
      </w:r>
      <w:r w:rsidRPr="00262114">
        <w:rPr>
          <w:rFonts w:ascii="Calibri" w:hAnsi="Calibri" w:cs="Calibri"/>
          <w:sz w:val="22"/>
          <w:szCs w:val="22"/>
          <w:lang w:val="en-GB"/>
        </w:rPr>
        <w:t xml:space="preserve"> were adapted to the Latvian context in Annex 2 to this report as the Model text of brochure on mediation for </w:t>
      </w:r>
      <w:proofErr w:type="gramStart"/>
      <w:r w:rsidRPr="00262114">
        <w:rPr>
          <w:rFonts w:ascii="Calibri" w:hAnsi="Calibri" w:cs="Calibri"/>
          <w:sz w:val="22"/>
          <w:szCs w:val="22"/>
          <w:lang w:val="en-GB"/>
        </w:rPr>
        <w:t>lawyers</w:t>
      </w:r>
      <w:r w:rsidR="00143B58" w:rsidRPr="00262114">
        <w:rPr>
          <w:rFonts w:ascii="Calibri" w:hAnsi="Calibri" w:cs="Calibri"/>
          <w:sz w:val="22"/>
          <w:szCs w:val="22"/>
          <w:lang w:val="en-GB"/>
        </w:rPr>
        <w:t>, and</w:t>
      </w:r>
      <w:proofErr w:type="gramEnd"/>
      <w:r w:rsidR="00143B58" w:rsidRPr="00262114">
        <w:rPr>
          <w:rFonts w:ascii="Calibri" w:hAnsi="Calibri" w:cs="Calibri"/>
          <w:sz w:val="22"/>
          <w:szCs w:val="22"/>
          <w:lang w:val="en-GB"/>
        </w:rPr>
        <w:t xml:space="preserve"> will subsequently be translated into Latvian</w:t>
      </w:r>
      <w:r w:rsidRPr="00262114">
        <w:rPr>
          <w:rFonts w:ascii="Calibri" w:hAnsi="Calibri" w:cs="Calibri"/>
          <w:sz w:val="22"/>
          <w:szCs w:val="22"/>
          <w:lang w:val="en-GB"/>
        </w:rPr>
        <w:t>.</w:t>
      </w:r>
      <w:r w:rsidR="00143B58" w:rsidRPr="00262114">
        <w:rPr>
          <w:rFonts w:ascii="Calibri" w:hAnsi="Calibri" w:cs="Calibri"/>
          <w:sz w:val="22"/>
          <w:szCs w:val="22"/>
          <w:lang w:val="en-GB"/>
        </w:rPr>
        <w:t xml:space="preserve"> After this, it will be shared with the Latvian Council of Advocates for dissemination.</w:t>
      </w:r>
      <w:r w:rsidRPr="00262114">
        <w:rPr>
          <w:rFonts w:ascii="Calibri" w:hAnsi="Calibri" w:cs="Calibri"/>
          <w:sz w:val="22"/>
          <w:szCs w:val="22"/>
          <w:lang w:val="en-GB"/>
        </w:rPr>
        <w:t xml:space="preserve"> Such brochures can be distributed online and/or paper formats for legal professionals. The text can be also integrated into web pages of the Ministry of Justice, courts, legal aid institutions, </w:t>
      </w:r>
      <w:r w:rsidR="00143B58" w:rsidRPr="00262114">
        <w:rPr>
          <w:rFonts w:ascii="Calibri" w:hAnsi="Calibri" w:cs="Calibri"/>
          <w:sz w:val="22"/>
          <w:szCs w:val="22"/>
          <w:lang w:val="en-GB"/>
        </w:rPr>
        <w:t xml:space="preserve">other </w:t>
      </w:r>
      <w:r w:rsidRPr="00262114">
        <w:rPr>
          <w:rFonts w:ascii="Calibri" w:hAnsi="Calibri" w:cs="Calibri"/>
          <w:sz w:val="22"/>
          <w:szCs w:val="22"/>
          <w:lang w:val="en-GB"/>
        </w:rPr>
        <w:t>Bar Association</w:t>
      </w:r>
      <w:r w:rsidR="00143B58" w:rsidRPr="00262114">
        <w:rPr>
          <w:rFonts w:ascii="Calibri" w:hAnsi="Calibri" w:cs="Calibri"/>
          <w:sz w:val="22"/>
          <w:szCs w:val="22"/>
          <w:lang w:val="en-GB"/>
        </w:rPr>
        <w:t>s</w:t>
      </w:r>
      <w:r w:rsidRPr="00262114">
        <w:rPr>
          <w:rFonts w:ascii="Calibri" w:hAnsi="Calibri" w:cs="Calibri"/>
          <w:sz w:val="22"/>
          <w:szCs w:val="22"/>
          <w:lang w:val="en-GB"/>
        </w:rPr>
        <w:t xml:space="preserve"> or other institutions dealing with resolution of disputes. </w:t>
      </w:r>
    </w:p>
    <w:p w14:paraId="4FE3A1F9" w14:textId="56670EDD" w:rsidR="002A40CD" w:rsidRPr="00262114" w:rsidRDefault="002A40CD" w:rsidP="00817421">
      <w:pPr>
        <w:spacing w:line="360" w:lineRule="auto"/>
        <w:jc w:val="both"/>
        <w:rPr>
          <w:rFonts w:ascii="Calibri" w:hAnsi="Calibri" w:cs="Calibri"/>
          <w:sz w:val="22"/>
          <w:szCs w:val="22"/>
          <w:lang w:val="en-GB"/>
        </w:rPr>
      </w:pPr>
    </w:p>
    <w:p w14:paraId="5C9DD2F9" w14:textId="7ED3374D" w:rsidR="00111115" w:rsidRPr="00262114" w:rsidRDefault="00137D19" w:rsidP="00262114">
      <w:pPr>
        <w:pStyle w:val="Heading2"/>
        <w:numPr>
          <w:ilvl w:val="1"/>
          <w:numId w:val="55"/>
        </w:numPr>
      </w:pPr>
      <w:r w:rsidRPr="00262114">
        <w:t xml:space="preserve"> </w:t>
      </w:r>
      <w:bookmarkStart w:id="11" w:name="_Toc145929099"/>
      <w:r w:rsidR="00F0304B" w:rsidRPr="00262114">
        <w:t>Action Plan</w:t>
      </w:r>
      <w:r w:rsidR="00B03DBA" w:rsidRPr="00262114">
        <w:t xml:space="preserve"> to promote the awareness of mediation among specifically targeted legal professionals in Latvia, thus increasing the recourse to </w:t>
      </w:r>
      <w:proofErr w:type="gramStart"/>
      <w:r w:rsidR="00B03DBA" w:rsidRPr="00262114">
        <w:t>mediation</w:t>
      </w:r>
      <w:bookmarkEnd w:id="11"/>
      <w:proofErr w:type="gramEnd"/>
    </w:p>
    <w:p w14:paraId="2B188888" w14:textId="3DCD7DB3" w:rsidR="00F0304B" w:rsidRPr="00262114" w:rsidRDefault="00F0304B" w:rsidP="00007A2F">
      <w:pPr>
        <w:spacing w:line="360" w:lineRule="auto"/>
        <w:jc w:val="both"/>
        <w:rPr>
          <w:rFonts w:ascii="Calibri" w:hAnsi="Calibri" w:cs="Calibri"/>
          <w:sz w:val="22"/>
          <w:szCs w:val="22"/>
          <w:lang w:val="en-GB"/>
        </w:rPr>
      </w:pPr>
    </w:p>
    <w:p w14:paraId="0F5C1D5D" w14:textId="0947972C" w:rsidR="00007A2F" w:rsidRPr="00262114" w:rsidRDefault="00007A2F" w:rsidP="00007A2F">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The simplified and </w:t>
      </w:r>
      <w:r w:rsidRPr="00262114">
        <w:rPr>
          <w:rFonts w:ascii="Calibri" w:hAnsi="Calibri" w:cs="Calibri"/>
          <w:b/>
          <w:bCs/>
          <w:sz w:val="22"/>
          <w:szCs w:val="22"/>
          <w:lang w:val="en-GB"/>
        </w:rPr>
        <w:t>generali</w:t>
      </w:r>
      <w:r w:rsidR="00CC3E14" w:rsidRPr="00262114">
        <w:rPr>
          <w:rFonts w:ascii="Calibri" w:hAnsi="Calibri" w:cs="Calibri"/>
          <w:b/>
          <w:bCs/>
          <w:sz w:val="22"/>
          <w:szCs w:val="22"/>
          <w:lang w:val="en-GB"/>
        </w:rPr>
        <w:t>s</w:t>
      </w:r>
      <w:r w:rsidRPr="00262114">
        <w:rPr>
          <w:rFonts w:ascii="Calibri" w:hAnsi="Calibri" w:cs="Calibri"/>
          <w:b/>
          <w:bCs/>
          <w:sz w:val="22"/>
          <w:szCs w:val="22"/>
          <w:lang w:val="en-GB"/>
        </w:rPr>
        <w:t>ed</w:t>
      </w:r>
      <w:r w:rsidRPr="00262114">
        <w:rPr>
          <w:rFonts w:ascii="Calibri" w:hAnsi="Calibri" w:cs="Calibri"/>
          <w:sz w:val="22"/>
          <w:szCs w:val="22"/>
          <w:lang w:val="en-GB"/>
        </w:rPr>
        <w:t xml:space="preserve"> Action Plan when promoting mediation among any legal professional would be</w:t>
      </w:r>
      <w:r w:rsidR="005432E3" w:rsidRPr="00262114">
        <w:rPr>
          <w:rFonts w:ascii="Calibri" w:hAnsi="Calibri" w:cs="Calibri"/>
          <w:sz w:val="22"/>
          <w:szCs w:val="22"/>
          <w:lang w:val="en-GB"/>
        </w:rPr>
        <w:t xml:space="preserve"> the following</w:t>
      </w:r>
      <w:r w:rsidRPr="00262114">
        <w:rPr>
          <w:rFonts w:ascii="Calibri" w:hAnsi="Calibri" w:cs="Calibri"/>
          <w:sz w:val="22"/>
          <w:szCs w:val="22"/>
          <w:lang w:val="en-GB"/>
        </w:rPr>
        <w:t>:</w:t>
      </w:r>
    </w:p>
    <w:p w14:paraId="00A80AF6" w14:textId="77777777" w:rsidR="00007A2F" w:rsidRPr="00262114" w:rsidRDefault="00007A2F" w:rsidP="00007A2F">
      <w:pPr>
        <w:spacing w:line="360" w:lineRule="auto"/>
        <w:jc w:val="both"/>
        <w:rPr>
          <w:rFonts w:ascii="Calibri" w:hAnsi="Calibri" w:cs="Calibri"/>
          <w:sz w:val="22"/>
          <w:szCs w:val="22"/>
          <w:lang w:val="en-GB"/>
        </w:rPr>
      </w:pPr>
    </w:p>
    <w:tbl>
      <w:tblPr>
        <w:tblStyle w:val="TableGrid"/>
        <w:tblW w:w="0" w:type="auto"/>
        <w:tblLook w:val="04A0" w:firstRow="1" w:lastRow="0" w:firstColumn="1" w:lastColumn="0" w:noHBand="0" w:noVBand="1"/>
      </w:tblPr>
      <w:tblGrid>
        <w:gridCol w:w="3208"/>
        <w:gridCol w:w="3207"/>
        <w:gridCol w:w="3207"/>
      </w:tblGrid>
      <w:tr w:rsidR="001471D1" w:rsidRPr="00262114" w14:paraId="0FC35B67" w14:textId="27C74981" w:rsidTr="00794012">
        <w:tc>
          <w:tcPr>
            <w:tcW w:w="3208" w:type="dxa"/>
          </w:tcPr>
          <w:p w14:paraId="603A5EB4" w14:textId="59AFECFC" w:rsidR="001471D1" w:rsidRPr="00262114" w:rsidRDefault="001471D1" w:rsidP="003A5DC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Calibri" w:hAnsi="Calibri" w:cs="Calibri"/>
                <w:sz w:val="22"/>
                <w:szCs w:val="22"/>
                <w:lang w:val="en-GB"/>
              </w:rPr>
            </w:pPr>
            <w:r w:rsidRPr="00262114">
              <w:rPr>
                <w:rFonts w:ascii="Calibri" w:hAnsi="Calibri" w:cs="Calibri"/>
                <w:sz w:val="22"/>
                <w:szCs w:val="22"/>
                <w:lang w:val="en-GB"/>
              </w:rPr>
              <w:t>Action</w:t>
            </w:r>
          </w:p>
        </w:tc>
        <w:tc>
          <w:tcPr>
            <w:tcW w:w="3208" w:type="dxa"/>
          </w:tcPr>
          <w:p w14:paraId="0BD1085F" w14:textId="103DC4FC" w:rsidR="001471D1" w:rsidRPr="00262114" w:rsidRDefault="001471D1"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Calibri" w:hAnsi="Calibri" w:cs="Calibri"/>
                <w:sz w:val="22"/>
                <w:szCs w:val="22"/>
                <w:lang w:val="en-GB"/>
              </w:rPr>
            </w:pPr>
            <w:r w:rsidRPr="00262114">
              <w:rPr>
                <w:rFonts w:ascii="Calibri" w:hAnsi="Calibri" w:cs="Calibri"/>
                <w:sz w:val="22"/>
                <w:szCs w:val="22"/>
                <w:lang w:val="en-GB"/>
              </w:rPr>
              <w:t>Results</w:t>
            </w:r>
          </w:p>
        </w:tc>
        <w:tc>
          <w:tcPr>
            <w:tcW w:w="3208" w:type="dxa"/>
          </w:tcPr>
          <w:p w14:paraId="235BAB76" w14:textId="2869D121" w:rsidR="001471D1" w:rsidRPr="00262114" w:rsidDel="001471D1" w:rsidRDefault="001471D1"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Calibri" w:hAnsi="Calibri" w:cs="Calibri"/>
                <w:sz w:val="22"/>
                <w:szCs w:val="22"/>
                <w:lang w:val="en-GB"/>
              </w:rPr>
            </w:pPr>
            <w:r w:rsidRPr="00262114">
              <w:rPr>
                <w:rFonts w:ascii="Calibri" w:hAnsi="Calibri" w:cs="Calibri"/>
                <w:sz w:val="22"/>
                <w:szCs w:val="22"/>
                <w:lang w:val="en-GB"/>
              </w:rPr>
              <w:t>Responsible stakeholder</w:t>
            </w:r>
          </w:p>
        </w:tc>
      </w:tr>
      <w:tr w:rsidR="001471D1" w:rsidRPr="00262114" w14:paraId="594A873A" w14:textId="0ECDA04B" w:rsidTr="00794012">
        <w:tc>
          <w:tcPr>
            <w:tcW w:w="3208" w:type="dxa"/>
          </w:tcPr>
          <w:p w14:paraId="54963B8F" w14:textId="1ECC615F" w:rsidR="001471D1" w:rsidRPr="00262114" w:rsidRDefault="001471D1"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Identify the type of legal professional whose awareness of mediation needs to be raised.</w:t>
            </w:r>
          </w:p>
        </w:tc>
        <w:tc>
          <w:tcPr>
            <w:tcW w:w="3208" w:type="dxa"/>
          </w:tcPr>
          <w:p w14:paraId="070F447B" w14:textId="2E861511" w:rsidR="001471D1" w:rsidRPr="00262114" w:rsidRDefault="001471D1"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Legal professionals are identified who are not referring their clients to mediation.</w:t>
            </w:r>
          </w:p>
        </w:tc>
        <w:tc>
          <w:tcPr>
            <w:tcW w:w="3208" w:type="dxa"/>
          </w:tcPr>
          <w:p w14:paraId="018B093C" w14:textId="5DF143B3" w:rsidR="001471D1" w:rsidRPr="00262114" w:rsidRDefault="00D62D9E"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Ministry of Justice</w:t>
            </w:r>
          </w:p>
        </w:tc>
      </w:tr>
      <w:tr w:rsidR="001471D1" w:rsidRPr="00262114" w14:paraId="160E1347" w14:textId="4DEDE7D0" w:rsidTr="00794012">
        <w:tc>
          <w:tcPr>
            <w:tcW w:w="3208" w:type="dxa"/>
          </w:tcPr>
          <w:p w14:paraId="1B32B442" w14:textId="18D63984" w:rsidR="001471D1" w:rsidRPr="00262114" w:rsidRDefault="001471D1"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Research available training modules for this profession first in Latvian, then abroad if none are available.</w:t>
            </w:r>
          </w:p>
        </w:tc>
        <w:tc>
          <w:tcPr>
            <w:tcW w:w="3208" w:type="dxa"/>
          </w:tcPr>
          <w:p w14:paraId="2059B7AC" w14:textId="17CFE6E6" w:rsidR="001471D1" w:rsidRPr="00262114" w:rsidRDefault="001471D1"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Awareness of what is available allows for a more targeted approach and filling knowledge gaps where they exist.</w:t>
            </w:r>
          </w:p>
        </w:tc>
        <w:tc>
          <w:tcPr>
            <w:tcW w:w="3208" w:type="dxa"/>
          </w:tcPr>
          <w:p w14:paraId="6600A851" w14:textId="72F7560F" w:rsidR="001471D1" w:rsidRPr="00262114" w:rsidRDefault="00D62D9E"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Ministry of Justice</w:t>
            </w:r>
          </w:p>
          <w:p w14:paraId="15AD7A0F" w14:textId="17C35047" w:rsidR="00D62D9E" w:rsidRPr="00262114" w:rsidRDefault="00D62D9E"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Relevant legal Professional Association </w:t>
            </w:r>
          </w:p>
          <w:p w14:paraId="73F7453C" w14:textId="1DEF230C" w:rsidR="00D62D9E" w:rsidRPr="00262114" w:rsidRDefault="00D62D9E"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Experts </w:t>
            </w:r>
          </w:p>
          <w:p w14:paraId="3AE2E610" w14:textId="55D8A9CF" w:rsidR="00D62D9E" w:rsidRPr="00262114" w:rsidRDefault="00D62D9E"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p>
        </w:tc>
      </w:tr>
      <w:tr w:rsidR="001471D1" w:rsidRPr="00262114" w14:paraId="2B2A20A0" w14:textId="2DA0CE67" w:rsidTr="00794012">
        <w:tc>
          <w:tcPr>
            <w:tcW w:w="3208" w:type="dxa"/>
          </w:tcPr>
          <w:p w14:paraId="3506405E" w14:textId="08C693E5" w:rsidR="001471D1" w:rsidRPr="00262114" w:rsidRDefault="001471D1"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Begin dialogue with the relevant professional association on offering training on mediation.</w:t>
            </w:r>
          </w:p>
        </w:tc>
        <w:tc>
          <w:tcPr>
            <w:tcW w:w="3208" w:type="dxa"/>
          </w:tcPr>
          <w:p w14:paraId="5CF4AD46" w14:textId="6F578DD8" w:rsidR="001471D1" w:rsidRPr="00262114" w:rsidRDefault="001471D1"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Involvement of vital stakeholders, support in raising awareness of the training.</w:t>
            </w:r>
          </w:p>
        </w:tc>
        <w:tc>
          <w:tcPr>
            <w:tcW w:w="3208" w:type="dxa"/>
          </w:tcPr>
          <w:p w14:paraId="3B1C320B" w14:textId="77777777" w:rsidR="001471D1" w:rsidRPr="00262114" w:rsidRDefault="00D62D9E"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Ministry of Justice</w:t>
            </w:r>
          </w:p>
          <w:p w14:paraId="0A807C49" w14:textId="06FFB023" w:rsidR="00D62D9E" w:rsidRPr="00262114" w:rsidRDefault="00D62D9E"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Professional Association </w:t>
            </w:r>
          </w:p>
          <w:p w14:paraId="1A14D348" w14:textId="76C372B3" w:rsidR="00111115" w:rsidRPr="00262114" w:rsidRDefault="00111115"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Experts</w:t>
            </w:r>
          </w:p>
          <w:p w14:paraId="0D1B100D" w14:textId="78EBD612" w:rsidR="00D62D9E" w:rsidRPr="00262114" w:rsidRDefault="00D62D9E"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p>
        </w:tc>
      </w:tr>
      <w:tr w:rsidR="001471D1" w:rsidRPr="00262114" w14:paraId="05E17DEB" w14:textId="624372E6" w:rsidTr="00794012">
        <w:tc>
          <w:tcPr>
            <w:tcW w:w="3208" w:type="dxa"/>
          </w:tcPr>
          <w:p w14:paraId="0A32765E" w14:textId="6E13E2E1" w:rsidR="001471D1" w:rsidRPr="00262114" w:rsidRDefault="001471D1"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lastRenderedPageBreak/>
              <w:t xml:space="preserve">Develop the training modules that are missing or adapt them from other existing </w:t>
            </w:r>
            <w:proofErr w:type="gramStart"/>
            <w:r w:rsidRPr="00262114">
              <w:rPr>
                <w:rFonts w:ascii="Calibri" w:hAnsi="Calibri" w:cs="Calibri"/>
                <w:sz w:val="22"/>
                <w:szCs w:val="22"/>
                <w:lang w:val="en-GB"/>
              </w:rPr>
              <w:t>ones, and</w:t>
            </w:r>
            <w:proofErr w:type="gramEnd"/>
            <w:r w:rsidRPr="00262114">
              <w:rPr>
                <w:rFonts w:ascii="Calibri" w:hAnsi="Calibri" w:cs="Calibri"/>
                <w:sz w:val="22"/>
                <w:szCs w:val="22"/>
                <w:lang w:val="en-GB"/>
              </w:rPr>
              <w:t xml:space="preserve"> develop supporting information materials.</w:t>
            </w:r>
          </w:p>
        </w:tc>
        <w:tc>
          <w:tcPr>
            <w:tcW w:w="3208" w:type="dxa"/>
          </w:tcPr>
          <w:p w14:paraId="1FE2AF9D" w14:textId="0A26C8B0" w:rsidR="001471D1" w:rsidRPr="00262114" w:rsidRDefault="001471D1"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The legal professionals have sufficient materials to not only learn about mediation, but explain it, and its advantages, to their clients.</w:t>
            </w:r>
          </w:p>
        </w:tc>
        <w:tc>
          <w:tcPr>
            <w:tcW w:w="3208" w:type="dxa"/>
          </w:tcPr>
          <w:p w14:paraId="04EC1645" w14:textId="77777777" w:rsidR="00D62D9E" w:rsidRPr="00262114" w:rsidRDefault="00D62D9E"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Experts</w:t>
            </w:r>
          </w:p>
          <w:p w14:paraId="509BD9E4" w14:textId="5F7900B4" w:rsidR="00D62D9E" w:rsidRPr="00262114" w:rsidRDefault="00D62D9E"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p>
        </w:tc>
      </w:tr>
      <w:tr w:rsidR="001471D1" w:rsidRPr="00262114" w14:paraId="58B9F898" w14:textId="0602CEBB" w:rsidTr="00794012">
        <w:tc>
          <w:tcPr>
            <w:tcW w:w="3208" w:type="dxa"/>
          </w:tcPr>
          <w:p w14:paraId="5797C4DC" w14:textId="1AF115C8" w:rsidR="001471D1" w:rsidRPr="00262114" w:rsidRDefault="001471D1"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Carry out the mediation training and encourage attendees to refer one client to mediation.</w:t>
            </w:r>
          </w:p>
        </w:tc>
        <w:tc>
          <w:tcPr>
            <w:tcW w:w="3208" w:type="dxa"/>
          </w:tcPr>
          <w:p w14:paraId="746819FD" w14:textId="25D80FDF" w:rsidR="001471D1" w:rsidRPr="00262114" w:rsidRDefault="001471D1"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Legal professionals are made more aware of the advantages of mediation, and experience the process, therefore making up their own opinions and seeing the advantages it can give to their clients.</w:t>
            </w:r>
          </w:p>
        </w:tc>
        <w:tc>
          <w:tcPr>
            <w:tcW w:w="3208" w:type="dxa"/>
          </w:tcPr>
          <w:p w14:paraId="3C3DAC20" w14:textId="77777777" w:rsidR="001471D1" w:rsidRPr="00262114" w:rsidRDefault="00D62D9E"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Experts</w:t>
            </w:r>
          </w:p>
          <w:p w14:paraId="34C199AD" w14:textId="33D72082" w:rsidR="00D62D9E" w:rsidRPr="00262114" w:rsidRDefault="00D62D9E" w:rsidP="00007A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Professional Association</w:t>
            </w:r>
          </w:p>
        </w:tc>
      </w:tr>
    </w:tbl>
    <w:p w14:paraId="353B1F4F" w14:textId="77777777" w:rsidR="00111115" w:rsidRPr="00262114" w:rsidRDefault="00111115" w:rsidP="00007A2F">
      <w:pPr>
        <w:spacing w:line="360" w:lineRule="auto"/>
        <w:jc w:val="both"/>
        <w:rPr>
          <w:rFonts w:ascii="Calibri" w:hAnsi="Calibri" w:cs="Calibri"/>
          <w:sz w:val="22"/>
          <w:szCs w:val="22"/>
          <w:lang w:val="en-GB"/>
        </w:rPr>
      </w:pPr>
    </w:p>
    <w:p w14:paraId="11C7B563" w14:textId="56AE42D1" w:rsidR="005432E3" w:rsidRPr="00262114" w:rsidRDefault="005432E3" w:rsidP="00007A2F">
      <w:pPr>
        <w:spacing w:line="360" w:lineRule="auto"/>
        <w:jc w:val="both"/>
        <w:rPr>
          <w:rFonts w:ascii="Calibri" w:hAnsi="Calibri" w:cs="Calibri"/>
          <w:sz w:val="22"/>
          <w:szCs w:val="22"/>
          <w:lang w:val="en-GB"/>
        </w:rPr>
      </w:pPr>
      <w:r w:rsidRPr="00262114">
        <w:rPr>
          <w:rFonts w:ascii="Calibri" w:hAnsi="Calibri" w:cs="Calibri"/>
          <w:sz w:val="22"/>
          <w:szCs w:val="22"/>
          <w:lang w:val="en-GB"/>
        </w:rPr>
        <w:t>In this Project, lawyers have been chosen as the targeted group of legal professionals, as they are one of the key stakeholders when increasing recourse to mediation. The Action Plan can thus be adapted to lawyers in the following way:</w:t>
      </w:r>
    </w:p>
    <w:p w14:paraId="0DF68F25" w14:textId="0E5124E3" w:rsidR="005432E3" w:rsidRPr="00262114" w:rsidRDefault="005432E3" w:rsidP="00007A2F">
      <w:pPr>
        <w:spacing w:line="360" w:lineRule="auto"/>
        <w:jc w:val="both"/>
        <w:rPr>
          <w:rFonts w:ascii="Calibri" w:hAnsi="Calibri" w:cs="Calibri"/>
          <w:sz w:val="22"/>
          <w:szCs w:val="22"/>
          <w:lang w:val="en-GB"/>
        </w:rPr>
      </w:pPr>
    </w:p>
    <w:tbl>
      <w:tblPr>
        <w:tblStyle w:val="TableGrid"/>
        <w:tblW w:w="0" w:type="auto"/>
        <w:tblLook w:val="04A0" w:firstRow="1" w:lastRow="0" w:firstColumn="1" w:lastColumn="0" w:noHBand="0" w:noVBand="1"/>
      </w:tblPr>
      <w:tblGrid>
        <w:gridCol w:w="3208"/>
        <w:gridCol w:w="3207"/>
        <w:gridCol w:w="3207"/>
      </w:tblGrid>
      <w:tr w:rsidR="00D62D9E" w:rsidRPr="00262114" w14:paraId="780D0D3A" w14:textId="32A6D63C" w:rsidTr="00791A4A">
        <w:tc>
          <w:tcPr>
            <w:tcW w:w="3208" w:type="dxa"/>
          </w:tcPr>
          <w:p w14:paraId="1662A897" w14:textId="5C9A2005" w:rsidR="00D62D9E" w:rsidRPr="00262114" w:rsidRDefault="00D62D9E"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Calibri" w:hAnsi="Calibri" w:cs="Calibri"/>
                <w:sz w:val="22"/>
                <w:szCs w:val="22"/>
                <w:lang w:val="en-GB"/>
              </w:rPr>
            </w:pPr>
            <w:r w:rsidRPr="00262114">
              <w:rPr>
                <w:rFonts w:ascii="Calibri" w:hAnsi="Calibri" w:cs="Calibri"/>
                <w:sz w:val="22"/>
                <w:szCs w:val="22"/>
                <w:lang w:val="en-GB"/>
              </w:rPr>
              <w:t xml:space="preserve">Action </w:t>
            </w:r>
          </w:p>
        </w:tc>
        <w:tc>
          <w:tcPr>
            <w:tcW w:w="3208" w:type="dxa"/>
          </w:tcPr>
          <w:p w14:paraId="61EA640C" w14:textId="2CBAA1F5" w:rsidR="00D62D9E" w:rsidRPr="00262114" w:rsidRDefault="00D62D9E"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Calibri" w:hAnsi="Calibri" w:cs="Calibri"/>
                <w:sz w:val="22"/>
                <w:szCs w:val="22"/>
                <w:lang w:val="en-GB"/>
              </w:rPr>
            </w:pPr>
            <w:r w:rsidRPr="00262114">
              <w:rPr>
                <w:rFonts w:ascii="Calibri" w:hAnsi="Calibri" w:cs="Calibri"/>
                <w:sz w:val="22"/>
                <w:szCs w:val="22"/>
                <w:lang w:val="en-GB"/>
              </w:rPr>
              <w:t>Result</w:t>
            </w:r>
          </w:p>
        </w:tc>
        <w:tc>
          <w:tcPr>
            <w:tcW w:w="3208" w:type="dxa"/>
          </w:tcPr>
          <w:p w14:paraId="4575981C" w14:textId="44BA2D12" w:rsidR="00D62D9E" w:rsidRPr="00262114" w:rsidRDefault="00D62D9E"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Calibri" w:hAnsi="Calibri" w:cs="Calibri"/>
                <w:sz w:val="22"/>
                <w:szCs w:val="22"/>
                <w:lang w:val="en-GB"/>
              </w:rPr>
            </w:pPr>
            <w:r w:rsidRPr="00262114">
              <w:rPr>
                <w:rFonts w:ascii="Calibri" w:hAnsi="Calibri" w:cs="Calibri"/>
                <w:sz w:val="22"/>
                <w:szCs w:val="22"/>
                <w:lang w:val="en-GB"/>
              </w:rPr>
              <w:t>Responsible Stakeholder</w:t>
            </w:r>
          </w:p>
        </w:tc>
      </w:tr>
      <w:tr w:rsidR="00D62D9E" w:rsidRPr="00262114" w14:paraId="33A68A1A" w14:textId="4B593B9E" w:rsidTr="00791A4A">
        <w:tc>
          <w:tcPr>
            <w:tcW w:w="3208" w:type="dxa"/>
          </w:tcPr>
          <w:p w14:paraId="27C1675A" w14:textId="3A4F5A2F" w:rsidR="00D62D9E" w:rsidRPr="00262114" w:rsidRDefault="00D62D9E"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Identify the type of legal professional whose awareness of mediation needs to be raised.</w:t>
            </w:r>
          </w:p>
        </w:tc>
        <w:tc>
          <w:tcPr>
            <w:tcW w:w="3208" w:type="dxa"/>
          </w:tcPr>
          <w:p w14:paraId="41A6B625" w14:textId="678311E1" w:rsidR="00D62D9E" w:rsidRPr="00262114" w:rsidRDefault="00D62D9E"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b/>
                <w:bCs/>
                <w:sz w:val="22"/>
                <w:szCs w:val="22"/>
                <w:lang w:val="en-GB"/>
              </w:rPr>
              <w:t>Lawyers</w:t>
            </w:r>
            <w:r w:rsidRPr="00262114">
              <w:rPr>
                <w:rFonts w:ascii="Calibri" w:hAnsi="Calibri" w:cs="Calibri"/>
                <w:sz w:val="22"/>
                <w:szCs w:val="22"/>
                <w:lang w:val="en-GB"/>
              </w:rPr>
              <w:t xml:space="preserve"> are identified as the type of legal professional whose awareness of mediation needs to be raised.</w:t>
            </w:r>
          </w:p>
        </w:tc>
        <w:tc>
          <w:tcPr>
            <w:tcW w:w="3208" w:type="dxa"/>
          </w:tcPr>
          <w:p w14:paraId="19A73530" w14:textId="77777777" w:rsidR="00D62D9E" w:rsidRPr="00262114" w:rsidRDefault="00111115"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Ministry of Justice</w:t>
            </w:r>
          </w:p>
          <w:p w14:paraId="3951073F" w14:textId="04F776EB" w:rsidR="00111115" w:rsidRPr="00262114" w:rsidRDefault="00111115"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p>
        </w:tc>
      </w:tr>
      <w:tr w:rsidR="00D62D9E" w:rsidRPr="00262114" w14:paraId="2F768E76" w14:textId="748FD679" w:rsidTr="00791A4A">
        <w:tc>
          <w:tcPr>
            <w:tcW w:w="3208" w:type="dxa"/>
          </w:tcPr>
          <w:p w14:paraId="170CC710" w14:textId="0A05AEDE" w:rsidR="00D62D9E" w:rsidRPr="00262114" w:rsidRDefault="00D62D9E"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CEPEJ experts researched available trainings both in </w:t>
            </w:r>
            <w:proofErr w:type="gramStart"/>
            <w:r w:rsidRPr="00262114">
              <w:rPr>
                <w:rFonts w:ascii="Calibri" w:hAnsi="Calibri" w:cs="Calibri"/>
                <w:sz w:val="22"/>
                <w:szCs w:val="22"/>
                <w:lang w:val="en-GB"/>
              </w:rPr>
              <w:t>Latvia, and</w:t>
            </w:r>
            <w:proofErr w:type="gramEnd"/>
            <w:r w:rsidRPr="00262114">
              <w:rPr>
                <w:rFonts w:ascii="Calibri" w:hAnsi="Calibri" w:cs="Calibri"/>
                <w:sz w:val="22"/>
                <w:szCs w:val="22"/>
                <w:lang w:val="en-GB"/>
              </w:rPr>
              <w:t xml:space="preserve"> identified relevant CEPEJ tools that have been developed to train lawyers on mediation.</w:t>
            </w:r>
          </w:p>
        </w:tc>
        <w:tc>
          <w:tcPr>
            <w:tcW w:w="3208" w:type="dxa"/>
          </w:tcPr>
          <w:p w14:paraId="603D6C74" w14:textId="3AEAC5A9" w:rsidR="00D62D9E" w:rsidRPr="00262114" w:rsidRDefault="00D62D9E"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The need for a specific training on mediation, to be used in the context of continued training of lawyers is identified following a review of available materials.</w:t>
            </w:r>
          </w:p>
        </w:tc>
        <w:tc>
          <w:tcPr>
            <w:tcW w:w="3208" w:type="dxa"/>
          </w:tcPr>
          <w:p w14:paraId="14FEC987" w14:textId="77777777" w:rsidR="00D62D9E" w:rsidRPr="00262114" w:rsidRDefault="00111115"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Ministry of Justice</w:t>
            </w:r>
          </w:p>
          <w:p w14:paraId="12C5DFD0" w14:textId="77777777" w:rsidR="00111115" w:rsidRPr="00262114" w:rsidRDefault="00111115"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Experts </w:t>
            </w:r>
          </w:p>
          <w:p w14:paraId="4D23D0F3" w14:textId="4F2F2D5B" w:rsidR="00111115" w:rsidRPr="00262114" w:rsidRDefault="00111115"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p>
        </w:tc>
      </w:tr>
      <w:tr w:rsidR="00D62D9E" w:rsidRPr="00262114" w14:paraId="5688A868" w14:textId="7213D0D1" w:rsidTr="00791A4A">
        <w:tc>
          <w:tcPr>
            <w:tcW w:w="3208" w:type="dxa"/>
          </w:tcPr>
          <w:p w14:paraId="7244030E" w14:textId="5BADC114" w:rsidR="00D62D9E" w:rsidRPr="00262114" w:rsidRDefault="00D62D9E"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The Council of Sworn Advocates (Latvian Bar Association) already participated in a workshop on mediation with CEPEJ experts. They expressed a willingness to work on the promotion of mediation and see the advantages it offers.</w:t>
            </w:r>
          </w:p>
        </w:tc>
        <w:tc>
          <w:tcPr>
            <w:tcW w:w="3208" w:type="dxa"/>
          </w:tcPr>
          <w:p w14:paraId="36362726" w14:textId="3F19E60F" w:rsidR="00D62D9E" w:rsidRPr="00262114" w:rsidRDefault="00D62D9E"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The Council of Sworn Advocates manages the list of possible trainings lawyers can attend to fulfil their mandatory yearly quota and could add this training. In addition, it could encourage participation in the training itself. </w:t>
            </w:r>
          </w:p>
        </w:tc>
        <w:tc>
          <w:tcPr>
            <w:tcW w:w="3208" w:type="dxa"/>
          </w:tcPr>
          <w:p w14:paraId="25D407B1" w14:textId="77777777" w:rsidR="00D62D9E" w:rsidRPr="00262114" w:rsidRDefault="00111115"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Ministry of Justice</w:t>
            </w:r>
          </w:p>
          <w:p w14:paraId="1597A0B0" w14:textId="77777777" w:rsidR="00111115" w:rsidRPr="00262114" w:rsidRDefault="00111115"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Council of Sworn Advocates</w:t>
            </w:r>
          </w:p>
          <w:p w14:paraId="7D3EDA42" w14:textId="54D62C08" w:rsidR="00111115" w:rsidRPr="00262114" w:rsidRDefault="00111115"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Experts</w:t>
            </w:r>
          </w:p>
        </w:tc>
      </w:tr>
      <w:tr w:rsidR="00D62D9E" w:rsidRPr="00262114" w14:paraId="28E52E4D" w14:textId="6F480B63" w:rsidTr="00791A4A">
        <w:tc>
          <w:tcPr>
            <w:tcW w:w="3208" w:type="dxa"/>
          </w:tcPr>
          <w:p w14:paraId="53B1822F" w14:textId="7E570886" w:rsidR="00D62D9E" w:rsidRPr="00262114" w:rsidRDefault="009824C3"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Pr>
                <w:rFonts w:ascii="Calibri" w:hAnsi="Calibri" w:cs="Calibri"/>
                <w:sz w:val="22"/>
                <w:szCs w:val="22"/>
                <w:lang w:val="en-GB"/>
              </w:rPr>
              <w:lastRenderedPageBreak/>
              <w:t>T</w:t>
            </w:r>
            <w:r w:rsidR="00D62D9E" w:rsidRPr="00262114">
              <w:rPr>
                <w:rFonts w:ascii="Calibri" w:hAnsi="Calibri" w:cs="Calibri"/>
                <w:sz w:val="22"/>
                <w:szCs w:val="22"/>
                <w:lang w:val="en-GB"/>
              </w:rPr>
              <w:t>he CEPEJ training programme for lawyers to assist clients in mediation was adapted to the Latvian context and will be translated. A standardized information brochure for lawyers has been adapted and will be translated into Latvian.</w:t>
            </w:r>
          </w:p>
        </w:tc>
        <w:tc>
          <w:tcPr>
            <w:tcW w:w="3208" w:type="dxa"/>
          </w:tcPr>
          <w:p w14:paraId="5BDC2E32" w14:textId="33D5108E" w:rsidR="00D62D9E" w:rsidRPr="00262114" w:rsidRDefault="00111115"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Lawyers</w:t>
            </w:r>
            <w:r w:rsidR="00D62D9E" w:rsidRPr="00262114">
              <w:rPr>
                <w:rFonts w:ascii="Calibri" w:hAnsi="Calibri" w:cs="Calibri"/>
                <w:sz w:val="22"/>
                <w:szCs w:val="22"/>
                <w:lang w:val="en-GB"/>
              </w:rPr>
              <w:t xml:space="preserve"> have sufficient materials to not only learn about mediation, but explain it, and its advantages, to their clients.</w:t>
            </w:r>
          </w:p>
        </w:tc>
        <w:tc>
          <w:tcPr>
            <w:tcW w:w="3208" w:type="dxa"/>
          </w:tcPr>
          <w:p w14:paraId="39E9C715" w14:textId="2F18A281" w:rsidR="00D62D9E" w:rsidRPr="00262114" w:rsidRDefault="00111115"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Experts</w:t>
            </w:r>
          </w:p>
        </w:tc>
      </w:tr>
      <w:tr w:rsidR="00D62D9E" w:rsidRPr="00262114" w14:paraId="39E55103" w14:textId="58873CAE" w:rsidTr="00791A4A">
        <w:tc>
          <w:tcPr>
            <w:tcW w:w="3208" w:type="dxa"/>
          </w:tcPr>
          <w:p w14:paraId="7B2DF64B" w14:textId="3E86408E" w:rsidR="00D62D9E" w:rsidRPr="00262114" w:rsidRDefault="00D62D9E"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The training programme could be piloted with lawyers, with lawyers being encouraged to try mediation with just one of their clients which they have identified as potentially benefiting from it.</w:t>
            </w:r>
          </w:p>
        </w:tc>
        <w:tc>
          <w:tcPr>
            <w:tcW w:w="3208" w:type="dxa"/>
          </w:tcPr>
          <w:p w14:paraId="2D4E8F89" w14:textId="2FC8B4B2" w:rsidR="00D62D9E" w:rsidRPr="00262114" w:rsidRDefault="00D62D9E"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Lawyers are made more aware of the advantages of mediation, and experience the process, therefore making up their own opinions and seeing the advantages it can give to their clients.</w:t>
            </w:r>
          </w:p>
        </w:tc>
        <w:tc>
          <w:tcPr>
            <w:tcW w:w="3208" w:type="dxa"/>
          </w:tcPr>
          <w:p w14:paraId="163D5939" w14:textId="77777777" w:rsidR="00D62D9E" w:rsidRPr="00262114" w:rsidRDefault="00111115"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Council of Sworn Advocates</w:t>
            </w:r>
          </w:p>
          <w:p w14:paraId="572FC70F" w14:textId="279CB908" w:rsidR="00111115" w:rsidRPr="00262114" w:rsidRDefault="00CC3E14" w:rsidP="00DC4D7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lang w:val="en-GB"/>
              </w:rPr>
            </w:pPr>
            <w:r w:rsidRPr="00262114">
              <w:rPr>
                <w:rFonts w:ascii="Calibri" w:hAnsi="Calibri" w:cs="Calibri"/>
                <w:sz w:val="22"/>
                <w:szCs w:val="22"/>
                <w:lang w:val="en-GB"/>
              </w:rPr>
              <w:t>Experts</w:t>
            </w:r>
          </w:p>
        </w:tc>
      </w:tr>
    </w:tbl>
    <w:p w14:paraId="5A00D468" w14:textId="77777777" w:rsidR="005432E3" w:rsidRPr="00262114" w:rsidRDefault="005432E3" w:rsidP="003A5DCD">
      <w:pPr>
        <w:spacing w:line="360" w:lineRule="auto"/>
        <w:jc w:val="both"/>
        <w:rPr>
          <w:rFonts w:ascii="Calibri" w:hAnsi="Calibri" w:cs="Calibri"/>
          <w:sz w:val="22"/>
          <w:szCs w:val="22"/>
          <w:lang w:val="en-GB"/>
        </w:rPr>
      </w:pPr>
    </w:p>
    <w:p w14:paraId="27310CA5" w14:textId="67F4B966" w:rsidR="00137D19" w:rsidRPr="00262114" w:rsidRDefault="00137D19" w:rsidP="00262114">
      <w:pPr>
        <w:pStyle w:val="Heading2"/>
        <w:numPr>
          <w:ilvl w:val="1"/>
          <w:numId w:val="55"/>
        </w:numPr>
      </w:pPr>
      <w:r w:rsidRPr="00262114">
        <w:t xml:space="preserve"> </w:t>
      </w:r>
      <w:bookmarkStart w:id="12" w:name="_Toc145929100"/>
      <w:r w:rsidR="007A6583" w:rsidRPr="00262114">
        <w:t>Sustainability</w:t>
      </w:r>
      <w:r w:rsidR="003074C5" w:rsidRPr="00262114">
        <w:t xml:space="preserve"> of the action plan</w:t>
      </w:r>
      <w:bookmarkEnd w:id="12"/>
      <w:r w:rsidRPr="00262114">
        <w:t xml:space="preserve"> </w:t>
      </w:r>
    </w:p>
    <w:p w14:paraId="40DB6AFB" w14:textId="7550DEEF" w:rsidR="007A6583" w:rsidRPr="00262114" w:rsidRDefault="007A6583" w:rsidP="00817421">
      <w:pPr>
        <w:spacing w:line="360" w:lineRule="auto"/>
        <w:jc w:val="both"/>
        <w:rPr>
          <w:rFonts w:ascii="Calibri" w:hAnsi="Calibri" w:cs="Calibri"/>
          <w:sz w:val="22"/>
          <w:szCs w:val="22"/>
          <w:lang w:val="en-GB"/>
        </w:rPr>
      </w:pPr>
      <w:r w:rsidRPr="00262114">
        <w:rPr>
          <w:rFonts w:ascii="Calibri" w:hAnsi="Calibri" w:cs="Calibri"/>
          <w:sz w:val="22"/>
          <w:szCs w:val="22"/>
          <w:lang w:val="en-GB"/>
        </w:rPr>
        <w:t>By inserting the training on mediation into the</w:t>
      </w:r>
      <w:r w:rsidR="005545DF" w:rsidRPr="00262114">
        <w:rPr>
          <w:rFonts w:ascii="Calibri" w:hAnsi="Calibri" w:cs="Calibri"/>
          <w:sz w:val="22"/>
          <w:szCs w:val="22"/>
          <w:lang w:val="en-GB"/>
        </w:rPr>
        <w:t xml:space="preserve"> list of available courses for the</w:t>
      </w:r>
      <w:r w:rsidRPr="00262114">
        <w:rPr>
          <w:rFonts w:ascii="Calibri" w:hAnsi="Calibri" w:cs="Calibri"/>
          <w:sz w:val="22"/>
          <w:szCs w:val="22"/>
          <w:lang w:val="en-GB"/>
        </w:rPr>
        <w:t xml:space="preserve"> regular training required by legal professionals in </w:t>
      </w:r>
      <w:proofErr w:type="gramStart"/>
      <w:r w:rsidRPr="00262114">
        <w:rPr>
          <w:rFonts w:ascii="Calibri" w:hAnsi="Calibri" w:cs="Calibri"/>
          <w:sz w:val="22"/>
          <w:szCs w:val="22"/>
          <w:lang w:val="en-GB"/>
        </w:rPr>
        <w:t>Latvia, and</w:t>
      </w:r>
      <w:proofErr w:type="gramEnd"/>
      <w:r w:rsidRPr="00262114">
        <w:rPr>
          <w:rFonts w:ascii="Calibri" w:hAnsi="Calibri" w:cs="Calibri"/>
          <w:sz w:val="22"/>
          <w:szCs w:val="22"/>
          <w:lang w:val="en-GB"/>
        </w:rPr>
        <w:t xml:space="preserve"> encouraging them to attend said training in partnership with the various professional associations, mediation </w:t>
      </w:r>
      <w:r w:rsidR="005545DF" w:rsidRPr="00262114">
        <w:rPr>
          <w:rFonts w:ascii="Calibri" w:hAnsi="Calibri" w:cs="Calibri"/>
          <w:sz w:val="22"/>
          <w:szCs w:val="22"/>
          <w:lang w:val="en-GB"/>
        </w:rPr>
        <w:t>would become</w:t>
      </w:r>
      <w:r w:rsidRPr="00262114">
        <w:rPr>
          <w:rFonts w:ascii="Calibri" w:hAnsi="Calibri" w:cs="Calibri"/>
          <w:sz w:val="22"/>
          <w:szCs w:val="22"/>
          <w:lang w:val="en-GB"/>
        </w:rPr>
        <w:t xml:space="preserve"> normalised</w:t>
      </w:r>
      <w:r w:rsidR="005545DF" w:rsidRPr="00262114">
        <w:rPr>
          <w:rFonts w:ascii="Calibri" w:hAnsi="Calibri" w:cs="Calibri"/>
          <w:sz w:val="22"/>
          <w:szCs w:val="22"/>
          <w:lang w:val="en-GB"/>
        </w:rPr>
        <w:t xml:space="preserve"> and no longer a niche solution</w:t>
      </w:r>
      <w:r w:rsidRPr="00262114">
        <w:rPr>
          <w:rFonts w:ascii="Calibri" w:hAnsi="Calibri" w:cs="Calibri"/>
          <w:sz w:val="22"/>
          <w:szCs w:val="22"/>
          <w:lang w:val="en-GB"/>
        </w:rPr>
        <w:t xml:space="preserve">. In addition, </w:t>
      </w:r>
      <w:r w:rsidR="00ED311A" w:rsidRPr="00262114">
        <w:rPr>
          <w:rFonts w:ascii="Calibri" w:hAnsi="Calibri" w:cs="Calibri"/>
          <w:sz w:val="22"/>
          <w:szCs w:val="22"/>
          <w:lang w:val="en-GB"/>
        </w:rPr>
        <w:t xml:space="preserve">in the future </w:t>
      </w:r>
      <w:r w:rsidRPr="00262114">
        <w:rPr>
          <w:rFonts w:ascii="Calibri" w:hAnsi="Calibri" w:cs="Calibri"/>
          <w:sz w:val="22"/>
          <w:szCs w:val="22"/>
          <w:lang w:val="en-GB"/>
        </w:rPr>
        <w:t xml:space="preserve">the various trainings can easily be adapted to other legal professionals such as notaries or enforcement officers. If attendees can also be convinced to accompany just one of their clients through mediation, these legal professionals will now have mediation </w:t>
      </w:r>
      <w:r w:rsidR="005545DF" w:rsidRPr="00262114">
        <w:rPr>
          <w:rFonts w:ascii="Calibri" w:hAnsi="Calibri" w:cs="Calibri"/>
          <w:sz w:val="22"/>
          <w:szCs w:val="22"/>
          <w:lang w:val="en-GB"/>
        </w:rPr>
        <w:t xml:space="preserve">experience, which hitherto they lacked, thus becoming part of a professional community that has not only received training on mediation but has actively resorted to it. </w:t>
      </w:r>
    </w:p>
    <w:p w14:paraId="51C817A4" w14:textId="779C866A" w:rsidR="007A6583" w:rsidRPr="00262114" w:rsidRDefault="007A6583" w:rsidP="00817421">
      <w:pPr>
        <w:spacing w:line="360" w:lineRule="auto"/>
        <w:jc w:val="both"/>
        <w:rPr>
          <w:rFonts w:ascii="Calibri" w:hAnsi="Calibri" w:cs="Calibri"/>
          <w:sz w:val="22"/>
          <w:szCs w:val="22"/>
          <w:lang w:val="en-GB"/>
        </w:rPr>
      </w:pPr>
    </w:p>
    <w:p w14:paraId="792164D4" w14:textId="77777777" w:rsidR="00137D19" w:rsidRPr="00262114" w:rsidRDefault="00137D19">
      <w:pPr>
        <w:rPr>
          <w:rFonts w:ascii="Calibri" w:eastAsiaTheme="majorEastAsia" w:hAnsi="Calibri" w:cs="Calibri"/>
          <w:b/>
          <w:bCs/>
          <w:sz w:val="22"/>
          <w:szCs w:val="22"/>
          <w:lang w:val="en-GB"/>
        </w:rPr>
      </w:pPr>
      <w:r w:rsidRPr="00262114">
        <w:rPr>
          <w:rFonts w:ascii="Calibri" w:hAnsi="Calibri" w:cs="Calibri"/>
          <w:sz w:val="22"/>
          <w:szCs w:val="22"/>
          <w:lang w:val="en-GB"/>
        </w:rPr>
        <w:br w:type="page"/>
      </w:r>
    </w:p>
    <w:p w14:paraId="5109F55B" w14:textId="327978F0" w:rsidR="006C336A" w:rsidRPr="00262114" w:rsidRDefault="006C336A" w:rsidP="00CC3E14">
      <w:pPr>
        <w:pStyle w:val="Heading1"/>
        <w:rPr>
          <w:rFonts w:ascii="Calibri" w:hAnsi="Calibri" w:cs="Calibri"/>
          <w:b w:val="0"/>
          <w:bCs w:val="0"/>
          <w:sz w:val="22"/>
          <w:szCs w:val="22"/>
        </w:rPr>
      </w:pPr>
      <w:bookmarkStart w:id="13" w:name="_Toc145929101"/>
      <w:r w:rsidRPr="00262114">
        <w:rPr>
          <w:rFonts w:ascii="Calibri" w:hAnsi="Calibri" w:cs="Calibri"/>
          <w:sz w:val="22"/>
          <w:szCs w:val="22"/>
        </w:rPr>
        <w:lastRenderedPageBreak/>
        <w:t>Annex I</w:t>
      </w:r>
      <w:r w:rsidR="003074C5" w:rsidRPr="00262114">
        <w:rPr>
          <w:rFonts w:ascii="Calibri" w:hAnsi="Calibri" w:cs="Calibri"/>
          <w:sz w:val="22"/>
          <w:szCs w:val="22"/>
        </w:rPr>
        <w:t xml:space="preserve">     The Mediation Awareness Training Program for Lawyers in Latvia</w:t>
      </w:r>
      <w:bookmarkEnd w:id="13"/>
    </w:p>
    <w:p w14:paraId="124805B6" w14:textId="77777777" w:rsidR="006C336A" w:rsidRPr="00262114" w:rsidRDefault="006C336A" w:rsidP="006C336A">
      <w:pPr>
        <w:rPr>
          <w:rFonts w:ascii="Calibri" w:hAnsi="Calibri" w:cs="Calibri"/>
          <w:sz w:val="22"/>
          <w:szCs w:val="22"/>
          <w:lang w:val="en-GB"/>
        </w:rPr>
      </w:pPr>
    </w:p>
    <w:p w14:paraId="700FD947" w14:textId="77777777" w:rsidR="006C336A" w:rsidRPr="00262114" w:rsidRDefault="006C336A" w:rsidP="006C336A">
      <w:pPr>
        <w:rPr>
          <w:rFonts w:ascii="Calibri" w:hAnsi="Calibri" w:cs="Calibri"/>
          <w:sz w:val="22"/>
          <w:szCs w:val="22"/>
          <w:lang w:val="en-GB"/>
        </w:rPr>
      </w:pPr>
    </w:p>
    <w:p w14:paraId="47F5A4DA" w14:textId="77777777" w:rsidR="00262114" w:rsidRPr="00262114" w:rsidRDefault="006C336A">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This Mediation Training Program is elaborated for lawyers in Latvia to raise the awareness of this alternative dispute resolution instrument and to encourage lawyers to use mediation and recommend it to their clients. </w:t>
      </w:r>
    </w:p>
    <w:p w14:paraId="0F0FBBF8" w14:textId="77777777" w:rsidR="00262114" w:rsidRDefault="00262114" w:rsidP="00262114">
      <w:pPr>
        <w:spacing w:line="360" w:lineRule="auto"/>
        <w:jc w:val="both"/>
        <w:rPr>
          <w:rFonts w:ascii="Calibri" w:hAnsi="Calibri" w:cs="Calibri"/>
          <w:sz w:val="22"/>
          <w:szCs w:val="22"/>
          <w:lang w:val="en-GB"/>
        </w:rPr>
      </w:pPr>
    </w:p>
    <w:p w14:paraId="20A056A9" w14:textId="44FBE868" w:rsidR="00262114" w:rsidRPr="00262114" w:rsidRDefault="00262114" w:rsidP="00262114">
      <w:pPr>
        <w:spacing w:line="360" w:lineRule="auto"/>
        <w:jc w:val="both"/>
        <w:rPr>
          <w:rFonts w:ascii="Calibri" w:hAnsi="Calibri" w:cs="Calibri"/>
          <w:sz w:val="22"/>
          <w:szCs w:val="22"/>
          <w:lang w:val="en-GB"/>
        </w:rPr>
      </w:pPr>
      <w:r w:rsidRPr="00262114">
        <w:rPr>
          <w:rFonts w:ascii="Calibri" w:hAnsi="Calibri" w:cs="Calibri"/>
          <w:sz w:val="22"/>
          <w:szCs w:val="22"/>
          <w:lang w:val="en-GB"/>
        </w:rPr>
        <w:t>The European Commission for the Efficiency of Justice (CEPEJ) – a judicial body, composed of experts from all the 47 member States of the Council of Europe – preparing tools to improve the efficiency and functioning of justice in Europe, has elaborated several instruments to help member state countries to activate application of mediation. One of such instruments is the Mediation Development Toolkit Ensuring implementation of the CEPEJ Guidelines on mediation (</w:t>
      </w:r>
      <w:proofErr w:type="gramStart"/>
      <w:r w:rsidRPr="00262114">
        <w:rPr>
          <w:rFonts w:ascii="Calibri" w:hAnsi="Calibri" w:cs="Calibri"/>
          <w:sz w:val="22"/>
          <w:szCs w:val="22"/>
          <w:lang w:val="en-GB"/>
        </w:rPr>
        <w:t>CEPEJ(</w:t>
      </w:r>
      <w:proofErr w:type="gramEnd"/>
      <w:r w:rsidRPr="00262114">
        <w:rPr>
          <w:rFonts w:ascii="Calibri" w:hAnsi="Calibri" w:cs="Calibri"/>
          <w:sz w:val="22"/>
          <w:szCs w:val="22"/>
          <w:lang w:val="en-GB"/>
        </w:rPr>
        <w:t>2019)21), adopted by CEPEJ on 6 December 2019. In this document the Guide to Mediation for Lawyers is included, which was developed jointly by the Council of Bars and Law Societies of Europe (CCBE) and the Commission for the Efficiency of Justice of the Council of Europe (CEPEJ)</w:t>
      </w:r>
      <w:r w:rsidRPr="00262114">
        <w:rPr>
          <w:rFonts w:ascii="Calibri" w:hAnsi="Calibri" w:cs="Calibri"/>
          <w:sz w:val="22"/>
          <w:szCs w:val="22"/>
          <w:lang w:val="en-GB"/>
        </w:rPr>
        <w:footnoteReference w:id="4"/>
      </w:r>
      <w:r w:rsidRPr="00262114">
        <w:rPr>
          <w:rFonts w:ascii="Calibri" w:hAnsi="Calibri" w:cs="Calibri"/>
          <w:sz w:val="22"/>
          <w:szCs w:val="22"/>
          <w:lang w:val="en-GB"/>
        </w:rPr>
        <w:t xml:space="preserve">. The Guide to Mediation for Lawyers provide useful guidance and insights that may help lawyers to instrumentalize mediation in their professional practices assisting clients. We recommend </w:t>
      </w:r>
      <w:proofErr w:type="gramStart"/>
      <w:r w:rsidRPr="00262114">
        <w:rPr>
          <w:rFonts w:ascii="Calibri" w:hAnsi="Calibri" w:cs="Calibri"/>
          <w:sz w:val="22"/>
          <w:szCs w:val="22"/>
          <w:lang w:val="en-GB"/>
        </w:rPr>
        <w:t>to include</w:t>
      </w:r>
      <w:proofErr w:type="gramEnd"/>
      <w:r w:rsidRPr="00262114">
        <w:rPr>
          <w:rFonts w:ascii="Calibri" w:hAnsi="Calibri" w:cs="Calibri"/>
          <w:sz w:val="22"/>
          <w:szCs w:val="22"/>
          <w:lang w:val="en-GB"/>
        </w:rPr>
        <w:t xml:space="preserve"> the respective paper as one of the mandatory reading items for lawyers undergoing this training course.  </w:t>
      </w:r>
    </w:p>
    <w:p w14:paraId="170F3741" w14:textId="77777777" w:rsidR="00262114" w:rsidRPr="00262114" w:rsidRDefault="00262114" w:rsidP="00262114">
      <w:pPr>
        <w:rPr>
          <w:rFonts w:ascii="Calibri" w:hAnsi="Calibri" w:cs="Calibri"/>
          <w:b/>
          <w:bCs/>
          <w:sz w:val="22"/>
          <w:szCs w:val="22"/>
          <w:lang w:val="en-GB"/>
        </w:rPr>
      </w:pPr>
    </w:p>
    <w:p w14:paraId="5A51195F" w14:textId="77777777" w:rsidR="00262114" w:rsidRDefault="00262114" w:rsidP="00262114">
      <w:pPr>
        <w:rPr>
          <w:rFonts w:ascii="Calibri" w:hAnsi="Calibri" w:cs="Calibri"/>
          <w:b/>
          <w:bCs/>
          <w:sz w:val="22"/>
          <w:szCs w:val="22"/>
          <w:lang w:val="en-GB"/>
        </w:rPr>
      </w:pPr>
    </w:p>
    <w:p w14:paraId="70FF8EAF" w14:textId="69AAD8EE" w:rsidR="00262114" w:rsidRPr="00262114" w:rsidRDefault="00262114" w:rsidP="00262114">
      <w:pPr>
        <w:rPr>
          <w:rFonts w:ascii="Calibri" w:hAnsi="Calibri" w:cs="Calibri"/>
          <w:b/>
          <w:bCs/>
          <w:sz w:val="22"/>
          <w:szCs w:val="22"/>
          <w:lang w:val="en-GB"/>
        </w:rPr>
      </w:pPr>
      <w:r w:rsidRPr="00262114">
        <w:rPr>
          <w:rFonts w:ascii="Calibri" w:hAnsi="Calibri" w:cs="Calibri"/>
          <w:b/>
          <w:bCs/>
          <w:sz w:val="22"/>
          <w:szCs w:val="22"/>
          <w:lang w:val="en-GB"/>
        </w:rPr>
        <w:t>Objective</w:t>
      </w:r>
    </w:p>
    <w:p w14:paraId="28BDE6AE" w14:textId="77777777" w:rsidR="00262114" w:rsidRPr="00262114" w:rsidRDefault="00262114" w:rsidP="00262114">
      <w:pPr>
        <w:rPr>
          <w:rFonts w:ascii="Calibri" w:hAnsi="Calibri" w:cs="Calibri"/>
          <w:b/>
          <w:bCs/>
          <w:sz w:val="22"/>
          <w:szCs w:val="22"/>
          <w:lang w:val="en-GB"/>
        </w:rPr>
      </w:pPr>
    </w:p>
    <w:p w14:paraId="5F78F1B6" w14:textId="08E6B7CC" w:rsidR="006C336A" w:rsidRPr="00262114" w:rsidRDefault="006C336A">
      <w:pPr>
        <w:spacing w:line="360" w:lineRule="auto"/>
        <w:jc w:val="both"/>
        <w:rPr>
          <w:rFonts w:ascii="Calibri" w:hAnsi="Calibri" w:cs="Calibri"/>
          <w:sz w:val="22"/>
          <w:szCs w:val="22"/>
          <w:lang w:val="en-GB"/>
        </w:rPr>
      </w:pPr>
      <w:r w:rsidRPr="00262114">
        <w:rPr>
          <w:rFonts w:ascii="Calibri" w:hAnsi="Calibri" w:cs="Calibri"/>
          <w:sz w:val="22"/>
          <w:szCs w:val="22"/>
          <w:lang w:val="en-GB"/>
        </w:rPr>
        <w:t>The objective of the following training programme is to offer Latvian Bar Association and other organi</w:t>
      </w:r>
      <w:r w:rsidR="00262114" w:rsidRPr="00262114">
        <w:rPr>
          <w:rFonts w:ascii="Calibri" w:hAnsi="Calibri" w:cs="Calibri"/>
          <w:sz w:val="22"/>
          <w:szCs w:val="22"/>
          <w:lang w:val="en-GB"/>
        </w:rPr>
        <w:t>s</w:t>
      </w:r>
      <w:r w:rsidRPr="00262114">
        <w:rPr>
          <w:rFonts w:ascii="Calibri" w:hAnsi="Calibri" w:cs="Calibri"/>
          <w:sz w:val="22"/>
          <w:szCs w:val="22"/>
          <w:lang w:val="en-GB"/>
        </w:rPr>
        <w:t xml:space="preserve">ations of lawyers in Latvia which provide training services for lawyers a ready to use basic training programme on mediation which they may further and freely develop and use in their training schemes for lawyers. The training programme has been developed </w:t>
      </w:r>
      <w:proofErr w:type="gramStart"/>
      <w:r w:rsidRPr="00262114">
        <w:rPr>
          <w:rFonts w:ascii="Calibri" w:hAnsi="Calibri" w:cs="Calibri"/>
          <w:sz w:val="22"/>
          <w:szCs w:val="22"/>
          <w:lang w:val="en-GB"/>
        </w:rPr>
        <w:t>in order to</w:t>
      </w:r>
      <w:proofErr w:type="gramEnd"/>
      <w:r w:rsidRPr="00262114">
        <w:rPr>
          <w:rFonts w:ascii="Calibri" w:hAnsi="Calibri" w:cs="Calibri"/>
          <w:sz w:val="22"/>
          <w:szCs w:val="22"/>
          <w:lang w:val="en-GB"/>
        </w:rPr>
        <w:t xml:space="preserve"> provide lawyers with the tools and techniques required to successfully assist clients throughout the process of mediation. If lawyers wish to act as mediators themselves, they should undergo the mediators training programme to this end.</w:t>
      </w:r>
      <w:r w:rsidRPr="00262114">
        <w:rPr>
          <w:rFonts w:ascii="Calibri" w:hAnsi="Calibri" w:cs="Calibri"/>
          <w:sz w:val="22"/>
          <w:szCs w:val="22"/>
          <w:lang w:val="en-GB"/>
        </w:rPr>
        <w:tab/>
      </w:r>
    </w:p>
    <w:p w14:paraId="029BCBEC" w14:textId="77777777" w:rsidR="003074C5" w:rsidRPr="00262114" w:rsidRDefault="003074C5" w:rsidP="003A5DCD">
      <w:pPr>
        <w:spacing w:line="360" w:lineRule="auto"/>
        <w:jc w:val="both"/>
        <w:rPr>
          <w:rFonts w:ascii="Calibri" w:hAnsi="Calibri" w:cs="Calibri"/>
          <w:sz w:val="22"/>
          <w:szCs w:val="22"/>
          <w:lang w:val="en-GB"/>
        </w:rPr>
      </w:pPr>
    </w:p>
    <w:p w14:paraId="7FC1DC53" w14:textId="7E12D5BD" w:rsidR="006C336A" w:rsidRPr="00262114" w:rsidRDefault="006C336A">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This </w:t>
      </w:r>
      <w:proofErr w:type="gramStart"/>
      <w:r w:rsidRPr="00262114">
        <w:rPr>
          <w:rFonts w:ascii="Calibri" w:hAnsi="Calibri" w:cs="Calibri"/>
          <w:sz w:val="22"/>
          <w:szCs w:val="22"/>
          <w:lang w:val="en-GB"/>
        </w:rPr>
        <w:t>particular programme</w:t>
      </w:r>
      <w:proofErr w:type="gramEnd"/>
      <w:r w:rsidRPr="00262114">
        <w:rPr>
          <w:rFonts w:ascii="Calibri" w:hAnsi="Calibri" w:cs="Calibri"/>
          <w:sz w:val="22"/>
          <w:szCs w:val="22"/>
          <w:lang w:val="en-GB"/>
        </w:rPr>
        <w:t xml:space="preserve"> was designed on the basis of the CEPEJ’s and the CCBE’s adopted Training programme for lawyers to assist clients in mediation</w:t>
      </w:r>
      <w:r w:rsidR="00262114" w:rsidRPr="002719AF">
        <w:rPr>
          <w:rFonts w:ascii="Calibri" w:hAnsi="Calibri" w:cs="Calibri"/>
          <w:sz w:val="22"/>
          <w:szCs w:val="22"/>
          <w:vertAlign w:val="superscript"/>
          <w:lang w:val="en-GB"/>
        </w:rPr>
        <w:footnoteReference w:id="5"/>
      </w:r>
      <w:r w:rsidRPr="00262114">
        <w:rPr>
          <w:rFonts w:ascii="Calibri" w:hAnsi="Calibri" w:cs="Calibri"/>
          <w:sz w:val="22"/>
          <w:szCs w:val="22"/>
          <w:lang w:val="en-GB"/>
        </w:rPr>
        <w:t xml:space="preserve">. It goes as a practical training extension of the Guide to Mediation for Lawyers and was adapted to the Latvian context. </w:t>
      </w:r>
    </w:p>
    <w:p w14:paraId="4D87954A" w14:textId="77777777" w:rsidR="003074C5" w:rsidRPr="00262114" w:rsidRDefault="003074C5" w:rsidP="003A5DCD">
      <w:pPr>
        <w:spacing w:line="360" w:lineRule="auto"/>
        <w:jc w:val="both"/>
        <w:rPr>
          <w:rFonts w:ascii="Calibri" w:hAnsi="Calibri" w:cs="Calibri"/>
          <w:sz w:val="22"/>
          <w:szCs w:val="22"/>
          <w:lang w:val="en-GB"/>
        </w:rPr>
      </w:pPr>
    </w:p>
    <w:p w14:paraId="4B2E4820" w14:textId="53CC9565" w:rsidR="006C336A" w:rsidRPr="00262114" w:rsidRDefault="006C336A">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As noted in this document, lawyers play an important role in conflict management processes and have the potential to have a major impact on how conflict situations are being dealt with for their clients. It is therefore important that lawyers can demonstrate both a deep awareness and the appropriate technical skill that is </w:t>
      </w:r>
      <w:r w:rsidRPr="00262114">
        <w:rPr>
          <w:rFonts w:ascii="Calibri" w:hAnsi="Calibri" w:cs="Calibri"/>
          <w:sz w:val="22"/>
          <w:szCs w:val="22"/>
          <w:lang w:val="en-GB"/>
        </w:rPr>
        <w:lastRenderedPageBreak/>
        <w:t xml:space="preserve">necessary </w:t>
      </w:r>
      <w:proofErr w:type="gramStart"/>
      <w:r w:rsidRPr="00262114">
        <w:rPr>
          <w:rFonts w:ascii="Calibri" w:hAnsi="Calibri" w:cs="Calibri"/>
          <w:sz w:val="22"/>
          <w:szCs w:val="22"/>
          <w:lang w:val="en-GB"/>
        </w:rPr>
        <w:t>in order to</w:t>
      </w:r>
      <w:proofErr w:type="gramEnd"/>
      <w:r w:rsidRPr="00262114">
        <w:rPr>
          <w:rFonts w:ascii="Calibri" w:hAnsi="Calibri" w:cs="Calibri"/>
          <w:sz w:val="22"/>
          <w:szCs w:val="22"/>
          <w:lang w:val="en-GB"/>
        </w:rPr>
        <w:t xml:space="preserve"> support clients effectively in all types of dispute resolution processes, both adjudicative and amicable, including mediation. </w:t>
      </w:r>
      <w:proofErr w:type="gramStart"/>
      <w:r w:rsidRPr="00262114">
        <w:rPr>
          <w:rFonts w:ascii="Calibri" w:hAnsi="Calibri" w:cs="Calibri"/>
          <w:sz w:val="22"/>
          <w:szCs w:val="22"/>
          <w:lang w:val="en-GB"/>
        </w:rPr>
        <w:t>Taking into account</w:t>
      </w:r>
      <w:proofErr w:type="gramEnd"/>
      <w:r w:rsidRPr="00262114">
        <w:rPr>
          <w:rFonts w:ascii="Calibri" w:hAnsi="Calibri" w:cs="Calibri"/>
          <w:sz w:val="22"/>
          <w:szCs w:val="22"/>
          <w:lang w:val="en-GB"/>
        </w:rPr>
        <w:t xml:space="preserve"> lawyers’ duty to act in the best interests of the client, lawyers must always review all options when it comes to advising their clients on the choice of the most appropriate dispute resolution process.</w:t>
      </w:r>
    </w:p>
    <w:p w14:paraId="00B60E29" w14:textId="68E0089E" w:rsidR="003074C5" w:rsidRDefault="003074C5" w:rsidP="003A5DCD">
      <w:pPr>
        <w:spacing w:line="360" w:lineRule="auto"/>
        <w:jc w:val="both"/>
        <w:rPr>
          <w:rFonts w:ascii="Calibri" w:hAnsi="Calibri" w:cs="Calibri"/>
          <w:sz w:val="22"/>
          <w:szCs w:val="22"/>
          <w:lang w:val="en-GB"/>
        </w:rPr>
      </w:pPr>
    </w:p>
    <w:p w14:paraId="75B78D22" w14:textId="4861F3A3" w:rsidR="00262114" w:rsidRPr="00262114" w:rsidRDefault="00262114" w:rsidP="003A5DCD">
      <w:pPr>
        <w:spacing w:line="360" w:lineRule="auto"/>
        <w:jc w:val="both"/>
        <w:rPr>
          <w:rFonts w:ascii="Calibri" w:hAnsi="Calibri" w:cs="Calibri"/>
          <w:b/>
          <w:bCs/>
          <w:sz w:val="22"/>
          <w:szCs w:val="22"/>
          <w:lang w:val="en-GB"/>
        </w:rPr>
      </w:pPr>
      <w:r w:rsidRPr="00262114">
        <w:rPr>
          <w:rFonts w:ascii="Calibri" w:hAnsi="Calibri" w:cs="Calibri"/>
          <w:b/>
          <w:bCs/>
          <w:sz w:val="22"/>
          <w:szCs w:val="22"/>
          <w:lang w:val="en-GB"/>
        </w:rPr>
        <w:t xml:space="preserve">Programme </w:t>
      </w:r>
      <w:r>
        <w:rPr>
          <w:rFonts w:ascii="Calibri" w:hAnsi="Calibri" w:cs="Calibri"/>
          <w:b/>
          <w:bCs/>
          <w:sz w:val="22"/>
          <w:szCs w:val="22"/>
          <w:lang w:val="en-GB"/>
        </w:rPr>
        <w:t>implementation</w:t>
      </w:r>
    </w:p>
    <w:p w14:paraId="4991C3B9" w14:textId="4198A056" w:rsidR="006C336A" w:rsidRPr="00262114" w:rsidRDefault="006C336A">
      <w:pPr>
        <w:spacing w:line="360" w:lineRule="auto"/>
        <w:jc w:val="both"/>
        <w:rPr>
          <w:rFonts w:ascii="Calibri" w:hAnsi="Calibri" w:cs="Calibri"/>
          <w:sz w:val="22"/>
          <w:szCs w:val="22"/>
          <w:lang w:val="en-GB"/>
        </w:rPr>
      </w:pPr>
      <w:r w:rsidRPr="00262114">
        <w:rPr>
          <w:rFonts w:ascii="Calibri" w:hAnsi="Calibri" w:cs="Calibri"/>
          <w:sz w:val="22"/>
          <w:szCs w:val="22"/>
          <w:lang w:val="en-GB"/>
        </w:rPr>
        <w:t>The suggested training programme consists of three parts which can be freely adjusted or adapted according to needs and circumstances of organi</w:t>
      </w:r>
      <w:r w:rsidR="00262114">
        <w:rPr>
          <w:rFonts w:ascii="Calibri" w:hAnsi="Calibri" w:cs="Calibri"/>
          <w:sz w:val="22"/>
          <w:szCs w:val="22"/>
          <w:lang w:val="en-GB"/>
        </w:rPr>
        <w:t>s</w:t>
      </w:r>
      <w:r w:rsidRPr="00262114">
        <w:rPr>
          <w:rFonts w:ascii="Calibri" w:hAnsi="Calibri" w:cs="Calibri"/>
          <w:sz w:val="22"/>
          <w:szCs w:val="22"/>
          <w:lang w:val="en-GB"/>
        </w:rPr>
        <w:t>ations of lawyers. Therefore, the duration of the training, as well as the programme itself, can also be variably implemented. It is important that adequate time is dedicated to training activities – practical exercises and discussions. It is recommended that at least 50 percent of the training time should be allocated to such types of exercises.</w:t>
      </w:r>
    </w:p>
    <w:p w14:paraId="48EED75D" w14:textId="77777777" w:rsidR="003074C5" w:rsidRPr="00262114" w:rsidRDefault="003074C5" w:rsidP="003A5DCD">
      <w:pPr>
        <w:spacing w:line="360" w:lineRule="auto"/>
        <w:jc w:val="both"/>
        <w:rPr>
          <w:rFonts w:ascii="Calibri" w:hAnsi="Calibri" w:cs="Calibri"/>
          <w:sz w:val="22"/>
          <w:szCs w:val="22"/>
          <w:lang w:val="en-GB"/>
        </w:rPr>
      </w:pPr>
    </w:p>
    <w:p w14:paraId="780E70B6" w14:textId="09C9A12F" w:rsidR="006C336A" w:rsidRPr="00262114" w:rsidRDefault="006C336A">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It is recommended to include questions about mediation in admission exam for sworn advocates and exam for assistants of sworn advocates. For practicing </w:t>
      </w:r>
      <w:proofErr w:type="gramStart"/>
      <w:r w:rsidRPr="00262114">
        <w:rPr>
          <w:rFonts w:ascii="Calibri" w:hAnsi="Calibri" w:cs="Calibri"/>
          <w:sz w:val="22"/>
          <w:szCs w:val="22"/>
          <w:lang w:val="en-GB"/>
        </w:rPr>
        <w:t>advocates</w:t>
      </w:r>
      <w:proofErr w:type="gramEnd"/>
      <w:r w:rsidRPr="00262114">
        <w:rPr>
          <w:rFonts w:ascii="Calibri" w:hAnsi="Calibri" w:cs="Calibri"/>
          <w:sz w:val="22"/>
          <w:szCs w:val="22"/>
          <w:lang w:val="en-GB"/>
        </w:rPr>
        <w:t xml:space="preserve"> it is recommended to </w:t>
      </w:r>
      <w:r w:rsidRPr="009824C3">
        <w:rPr>
          <w:rFonts w:ascii="Calibri" w:hAnsi="Calibri" w:cs="Calibri"/>
          <w:sz w:val="22"/>
          <w:szCs w:val="22"/>
          <w:lang w:val="en-GB"/>
        </w:rPr>
        <w:t xml:space="preserve">introduce </w:t>
      </w:r>
      <w:r w:rsidRPr="009824C3">
        <w:rPr>
          <w:rFonts w:ascii="Calibri" w:hAnsi="Calibri" w:cs="Calibri"/>
          <w:b/>
          <w:bCs/>
          <w:sz w:val="22"/>
          <w:szCs w:val="22"/>
          <w:lang w:val="en-GB"/>
        </w:rPr>
        <w:t xml:space="preserve">mediation </w:t>
      </w:r>
      <w:r w:rsidR="009824C3" w:rsidRPr="009824C3">
        <w:rPr>
          <w:rFonts w:ascii="Calibri" w:hAnsi="Calibri" w:cs="Calibri"/>
          <w:b/>
          <w:bCs/>
          <w:sz w:val="22"/>
          <w:szCs w:val="22"/>
          <w:lang w:val="en-GB"/>
        </w:rPr>
        <w:t>training</w:t>
      </w:r>
      <w:r w:rsidRPr="009824C3">
        <w:rPr>
          <w:rFonts w:ascii="Calibri" w:hAnsi="Calibri" w:cs="Calibri"/>
          <w:sz w:val="22"/>
          <w:szCs w:val="22"/>
          <w:lang w:val="en-GB"/>
        </w:rPr>
        <w:t xml:space="preserve"> as mandatory to increase knowledge about mediation and to significantly raise ability to determine which type of dispute and at what stage is suitable for mediation. Currently advocates in Latvia are required to study a 40-hour program in the field of child </w:t>
      </w:r>
      <w:proofErr w:type="gramStart"/>
      <w:r w:rsidRPr="009824C3">
        <w:rPr>
          <w:rFonts w:ascii="Calibri" w:hAnsi="Calibri" w:cs="Calibri"/>
          <w:sz w:val="22"/>
          <w:szCs w:val="22"/>
          <w:lang w:val="en-GB"/>
        </w:rPr>
        <w:t>rights protection, if</w:t>
      </w:r>
      <w:proofErr w:type="gramEnd"/>
      <w:r w:rsidRPr="009824C3">
        <w:rPr>
          <w:rFonts w:ascii="Calibri" w:hAnsi="Calibri" w:cs="Calibri"/>
          <w:sz w:val="22"/>
          <w:szCs w:val="22"/>
          <w:lang w:val="en-GB"/>
        </w:rPr>
        <w:t xml:space="preserve"> they practice in children's rights issues. Likewise advocates in Latvia have a duty to participate annually in training on the prevention of money laundering and sanctions issues. </w:t>
      </w:r>
      <w:r w:rsidR="00674E6E">
        <w:rPr>
          <w:rFonts w:ascii="Calibri" w:hAnsi="Calibri" w:cs="Calibri"/>
          <w:sz w:val="22"/>
          <w:szCs w:val="22"/>
          <w:lang w:val="en-GB"/>
        </w:rPr>
        <w:t>M</w:t>
      </w:r>
      <w:r w:rsidRPr="009824C3">
        <w:rPr>
          <w:rFonts w:ascii="Calibri" w:hAnsi="Calibri" w:cs="Calibri"/>
          <w:sz w:val="22"/>
          <w:szCs w:val="22"/>
          <w:lang w:val="en-GB"/>
        </w:rPr>
        <w:t xml:space="preserve">ediation </w:t>
      </w:r>
      <w:r w:rsidR="009824C3" w:rsidRPr="009824C3">
        <w:rPr>
          <w:rFonts w:ascii="Calibri" w:hAnsi="Calibri" w:cs="Calibri"/>
          <w:sz w:val="22"/>
          <w:szCs w:val="22"/>
          <w:lang w:val="en-GB"/>
        </w:rPr>
        <w:t>training</w:t>
      </w:r>
      <w:r w:rsidRPr="009824C3">
        <w:rPr>
          <w:rFonts w:ascii="Calibri" w:hAnsi="Calibri" w:cs="Calibri"/>
          <w:sz w:val="22"/>
          <w:szCs w:val="22"/>
          <w:lang w:val="en-GB"/>
        </w:rPr>
        <w:t xml:space="preserve"> could also be announced </w:t>
      </w:r>
      <w:proofErr w:type="gramStart"/>
      <w:r w:rsidRPr="009824C3">
        <w:rPr>
          <w:rFonts w:ascii="Calibri" w:hAnsi="Calibri" w:cs="Calibri"/>
          <w:sz w:val="22"/>
          <w:szCs w:val="22"/>
          <w:lang w:val="en-GB"/>
        </w:rPr>
        <w:t>mandatory</w:t>
      </w:r>
      <w:proofErr w:type="gramEnd"/>
      <w:r w:rsidRPr="009824C3">
        <w:rPr>
          <w:rFonts w:ascii="Calibri" w:hAnsi="Calibri" w:cs="Calibri"/>
          <w:sz w:val="22"/>
          <w:szCs w:val="22"/>
          <w:lang w:val="en-GB"/>
        </w:rPr>
        <w:t xml:space="preserve"> for all advocates, or at least to those who consult clients in disputes or provide legal assistance in courts</w:t>
      </w:r>
      <w:r w:rsidRPr="00262114">
        <w:rPr>
          <w:rFonts w:ascii="Calibri" w:hAnsi="Calibri" w:cs="Calibri"/>
          <w:sz w:val="22"/>
          <w:szCs w:val="22"/>
          <w:lang w:val="en-GB"/>
        </w:rPr>
        <w:t xml:space="preserve"> or arbitrations.</w:t>
      </w:r>
    </w:p>
    <w:p w14:paraId="7D827B9A" w14:textId="77777777" w:rsidR="003074C5" w:rsidRPr="00262114" w:rsidRDefault="003074C5" w:rsidP="003A5DCD">
      <w:pPr>
        <w:spacing w:line="360" w:lineRule="auto"/>
        <w:jc w:val="both"/>
        <w:rPr>
          <w:rFonts w:ascii="Calibri" w:hAnsi="Calibri" w:cs="Calibri"/>
          <w:sz w:val="22"/>
          <w:szCs w:val="22"/>
          <w:lang w:val="en-GB"/>
        </w:rPr>
      </w:pPr>
    </w:p>
    <w:p w14:paraId="5D06F485" w14:textId="559572B6" w:rsidR="006C336A" w:rsidRPr="00262114" w:rsidRDefault="006C336A">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The </w:t>
      </w:r>
      <w:r w:rsidR="009824C3">
        <w:rPr>
          <w:rFonts w:ascii="Calibri" w:hAnsi="Calibri" w:cs="Calibri"/>
          <w:sz w:val="22"/>
          <w:szCs w:val="22"/>
          <w:lang w:val="en-GB"/>
        </w:rPr>
        <w:t>training</w:t>
      </w:r>
      <w:r w:rsidRPr="00262114">
        <w:rPr>
          <w:rFonts w:ascii="Calibri" w:hAnsi="Calibri" w:cs="Calibri"/>
          <w:sz w:val="22"/>
          <w:szCs w:val="22"/>
          <w:lang w:val="en-GB"/>
        </w:rPr>
        <w:t xml:space="preserve"> </w:t>
      </w:r>
      <w:r w:rsidR="009824C3">
        <w:rPr>
          <w:rFonts w:ascii="Calibri" w:hAnsi="Calibri" w:cs="Calibri"/>
          <w:sz w:val="22"/>
          <w:szCs w:val="22"/>
          <w:lang w:val="en-GB"/>
        </w:rPr>
        <w:t>is</w:t>
      </w:r>
      <w:r w:rsidRPr="00262114">
        <w:rPr>
          <w:rFonts w:ascii="Calibri" w:hAnsi="Calibri" w:cs="Calibri"/>
          <w:sz w:val="22"/>
          <w:szCs w:val="22"/>
          <w:lang w:val="en-GB"/>
        </w:rPr>
        <w:t xml:space="preserve"> organi</w:t>
      </w:r>
      <w:r w:rsidR="00262114">
        <w:rPr>
          <w:rFonts w:ascii="Calibri" w:hAnsi="Calibri" w:cs="Calibri"/>
          <w:sz w:val="22"/>
          <w:szCs w:val="22"/>
          <w:lang w:val="en-GB"/>
        </w:rPr>
        <w:t>s</w:t>
      </w:r>
      <w:r w:rsidRPr="00262114">
        <w:rPr>
          <w:rFonts w:ascii="Calibri" w:hAnsi="Calibri" w:cs="Calibri"/>
          <w:sz w:val="22"/>
          <w:szCs w:val="22"/>
          <w:lang w:val="en-GB"/>
        </w:rPr>
        <w:t xml:space="preserve">ed in three parts. Presentation of each part is taking not less than three hours, however for more efficient process five hours is recommended, which include practical </w:t>
      </w:r>
      <w:r w:rsidR="00F0304B" w:rsidRPr="00262114">
        <w:rPr>
          <w:rFonts w:ascii="Calibri" w:hAnsi="Calibri" w:cs="Calibri"/>
          <w:sz w:val="22"/>
          <w:szCs w:val="22"/>
          <w:lang w:val="en-GB"/>
        </w:rPr>
        <w:t>activities</w:t>
      </w:r>
      <w:r w:rsidRPr="00262114">
        <w:rPr>
          <w:rFonts w:ascii="Calibri" w:hAnsi="Calibri" w:cs="Calibri"/>
          <w:sz w:val="22"/>
          <w:szCs w:val="22"/>
          <w:lang w:val="en-GB"/>
        </w:rPr>
        <w:t>. Training may be implemented in sessions organi</w:t>
      </w:r>
      <w:r w:rsidR="00262114">
        <w:rPr>
          <w:rFonts w:ascii="Calibri" w:hAnsi="Calibri" w:cs="Calibri"/>
          <w:sz w:val="22"/>
          <w:szCs w:val="22"/>
          <w:lang w:val="en-GB"/>
        </w:rPr>
        <w:t>s</w:t>
      </w:r>
      <w:r w:rsidRPr="00262114">
        <w:rPr>
          <w:rFonts w:ascii="Calibri" w:hAnsi="Calibri" w:cs="Calibri"/>
          <w:sz w:val="22"/>
          <w:szCs w:val="22"/>
          <w:lang w:val="en-GB"/>
        </w:rPr>
        <w:t xml:space="preserve">ed on three different days or it might be offered to be accomplished in one and a half or two </w:t>
      </w:r>
      <w:r w:rsidR="00F0304B" w:rsidRPr="00262114">
        <w:rPr>
          <w:rFonts w:ascii="Calibri" w:hAnsi="Calibri" w:cs="Calibri"/>
          <w:sz w:val="22"/>
          <w:szCs w:val="22"/>
          <w:lang w:val="en-GB"/>
        </w:rPr>
        <w:t>consecutive</w:t>
      </w:r>
      <w:r w:rsidRPr="00262114">
        <w:rPr>
          <w:rFonts w:ascii="Calibri" w:hAnsi="Calibri" w:cs="Calibri"/>
          <w:sz w:val="22"/>
          <w:szCs w:val="22"/>
          <w:lang w:val="en-GB"/>
        </w:rPr>
        <w:t xml:space="preserve"> days. </w:t>
      </w:r>
    </w:p>
    <w:p w14:paraId="3BD6CE71" w14:textId="77777777" w:rsidR="003074C5" w:rsidRPr="00262114" w:rsidRDefault="003074C5" w:rsidP="003A5DCD">
      <w:pPr>
        <w:spacing w:line="360" w:lineRule="auto"/>
        <w:jc w:val="both"/>
        <w:rPr>
          <w:rFonts w:ascii="Calibri" w:hAnsi="Calibri" w:cs="Calibri"/>
          <w:sz w:val="22"/>
          <w:szCs w:val="22"/>
          <w:lang w:val="en-GB"/>
        </w:rPr>
      </w:pPr>
    </w:p>
    <w:p w14:paraId="6EDF7CA3" w14:textId="7905ABF5"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Each part shall be presented by a lecturer</w:t>
      </w:r>
      <w:r w:rsidR="009824C3">
        <w:rPr>
          <w:rFonts w:ascii="Calibri" w:hAnsi="Calibri" w:cs="Calibri"/>
          <w:sz w:val="22"/>
          <w:szCs w:val="22"/>
          <w:lang w:val="en-GB"/>
        </w:rPr>
        <w:t>/trainer</w:t>
      </w:r>
      <w:r w:rsidRPr="00262114">
        <w:rPr>
          <w:rFonts w:ascii="Calibri" w:hAnsi="Calibri" w:cs="Calibri"/>
          <w:sz w:val="22"/>
          <w:szCs w:val="22"/>
          <w:lang w:val="en-GB"/>
        </w:rPr>
        <w:t xml:space="preserve"> speciali</w:t>
      </w:r>
      <w:r w:rsidR="00262114">
        <w:rPr>
          <w:rFonts w:ascii="Calibri" w:hAnsi="Calibri" w:cs="Calibri"/>
          <w:sz w:val="22"/>
          <w:szCs w:val="22"/>
          <w:lang w:val="en-GB"/>
        </w:rPr>
        <w:t>s</w:t>
      </w:r>
      <w:r w:rsidRPr="00262114">
        <w:rPr>
          <w:rFonts w:ascii="Calibri" w:hAnsi="Calibri" w:cs="Calibri"/>
          <w:sz w:val="22"/>
          <w:szCs w:val="22"/>
          <w:lang w:val="en-GB"/>
        </w:rPr>
        <w:t>ing in law and mediation, using visual informative materials (for instance, Power Point presentations, video examples, etc.) and encouraging discussion during all process of studies.</w:t>
      </w:r>
    </w:p>
    <w:p w14:paraId="0EBD6FC1"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ab/>
      </w:r>
    </w:p>
    <w:p w14:paraId="14750061"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br w:type="page"/>
      </w:r>
    </w:p>
    <w:p w14:paraId="679C44BB" w14:textId="77777777" w:rsidR="006C336A" w:rsidRPr="00E21FB2" w:rsidRDefault="006C336A" w:rsidP="003A5DCD">
      <w:pPr>
        <w:spacing w:line="360" w:lineRule="auto"/>
        <w:jc w:val="both"/>
        <w:rPr>
          <w:rFonts w:ascii="Calibri" w:hAnsi="Calibri" w:cs="Calibri"/>
          <w:b/>
          <w:bCs/>
          <w:sz w:val="22"/>
          <w:szCs w:val="22"/>
          <w:lang w:val="en-GB"/>
        </w:rPr>
      </w:pPr>
      <w:r w:rsidRPr="00E21FB2">
        <w:rPr>
          <w:rFonts w:ascii="Calibri" w:hAnsi="Calibri" w:cs="Calibri"/>
          <w:b/>
          <w:bCs/>
          <w:sz w:val="22"/>
          <w:szCs w:val="22"/>
          <w:lang w:val="en-GB"/>
        </w:rPr>
        <w:lastRenderedPageBreak/>
        <w:t xml:space="preserve">Part 1: Principles, </w:t>
      </w:r>
      <w:proofErr w:type="gramStart"/>
      <w:r w:rsidRPr="00E21FB2">
        <w:rPr>
          <w:rFonts w:ascii="Calibri" w:hAnsi="Calibri" w:cs="Calibri"/>
          <w:b/>
          <w:bCs/>
          <w:sz w:val="22"/>
          <w:szCs w:val="22"/>
          <w:lang w:val="en-GB"/>
        </w:rPr>
        <w:t>ethics</w:t>
      </w:r>
      <w:proofErr w:type="gramEnd"/>
      <w:r w:rsidRPr="00E21FB2">
        <w:rPr>
          <w:rFonts w:ascii="Calibri" w:hAnsi="Calibri" w:cs="Calibri"/>
          <w:b/>
          <w:bCs/>
          <w:sz w:val="22"/>
          <w:szCs w:val="22"/>
          <w:lang w:val="en-GB"/>
        </w:rPr>
        <w:t xml:space="preserve"> and conflict management</w:t>
      </w:r>
    </w:p>
    <w:p w14:paraId="71059C50" w14:textId="77777777" w:rsidR="006C336A" w:rsidRPr="00262114" w:rsidRDefault="006C336A" w:rsidP="003A5DCD">
      <w:pPr>
        <w:spacing w:line="360" w:lineRule="auto"/>
        <w:jc w:val="both"/>
        <w:rPr>
          <w:rFonts w:ascii="Calibri" w:hAnsi="Calibri" w:cs="Calibri"/>
          <w:sz w:val="22"/>
          <w:szCs w:val="22"/>
          <w:lang w:val="en-GB"/>
        </w:rPr>
      </w:pPr>
    </w:p>
    <w:p w14:paraId="7F4A95DB" w14:textId="0C8333C5"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All parts include theory and practice. The course can be undertaken online (e-learning</w:t>
      </w:r>
      <w:proofErr w:type="gramStart"/>
      <w:r w:rsidRPr="00262114">
        <w:rPr>
          <w:rFonts w:ascii="Calibri" w:hAnsi="Calibri" w:cs="Calibri"/>
          <w:sz w:val="22"/>
          <w:szCs w:val="22"/>
          <w:lang w:val="en-GB"/>
        </w:rPr>
        <w:t>),</w:t>
      </w:r>
      <w:proofErr w:type="gramEnd"/>
      <w:r w:rsidRPr="00262114">
        <w:rPr>
          <w:rFonts w:ascii="Calibri" w:hAnsi="Calibri" w:cs="Calibri"/>
          <w:sz w:val="22"/>
          <w:szCs w:val="22"/>
          <w:lang w:val="en-GB"/>
        </w:rPr>
        <w:t xml:space="preserve"> however, participants should be aware that taking this course with others is likely to be a more satisfactory experience.</w:t>
      </w:r>
    </w:p>
    <w:p w14:paraId="180A36E4" w14:textId="77777777" w:rsidR="00111115" w:rsidRPr="00262114" w:rsidRDefault="00111115" w:rsidP="003A5DCD">
      <w:pPr>
        <w:spacing w:line="360" w:lineRule="auto"/>
        <w:jc w:val="both"/>
        <w:rPr>
          <w:rFonts w:ascii="Calibri" w:hAnsi="Calibri" w:cs="Calibri"/>
          <w:sz w:val="22"/>
          <w:szCs w:val="22"/>
          <w:lang w:val="en-GB"/>
        </w:rPr>
      </w:pPr>
    </w:p>
    <w:p w14:paraId="3C7E0C62" w14:textId="77777777" w:rsidR="00E21FB2" w:rsidRDefault="006C336A" w:rsidP="003A5DCD">
      <w:pPr>
        <w:spacing w:line="360" w:lineRule="auto"/>
        <w:jc w:val="both"/>
        <w:rPr>
          <w:rFonts w:ascii="Calibri" w:hAnsi="Calibri" w:cs="Calibri"/>
          <w:sz w:val="22"/>
          <w:szCs w:val="22"/>
          <w:lang w:val="en-GB"/>
        </w:rPr>
      </w:pPr>
      <w:r w:rsidRPr="00E21FB2">
        <w:rPr>
          <w:rFonts w:ascii="Calibri" w:hAnsi="Calibri" w:cs="Calibri"/>
          <w:b/>
          <w:bCs/>
          <w:sz w:val="22"/>
          <w:szCs w:val="22"/>
          <w:lang w:val="en-GB"/>
        </w:rPr>
        <w:t>Introduction</w:t>
      </w:r>
    </w:p>
    <w:p w14:paraId="6B63E8DE" w14:textId="605BCAC0"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Familiarisation with mediation as one of the possible amicable methods of conflict resolution based on the principles of ethical and humane principles; openness to the diversity of nonconfrontational practices and approaches; understanding the lawyer’s role in mediation; and involvement in a pragmatic personal project requiring an active interest in the development of nontechnical skills such as empathy.</w:t>
      </w:r>
    </w:p>
    <w:p w14:paraId="77582AFC" w14:textId="77777777" w:rsidR="00111115" w:rsidRPr="00262114" w:rsidRDefault="00111115" w:rsidP="003A5DCD">
      <w:pPr>
        <w:spacing w:line="360" w:lineRule="auto"/>
        <w:jc w:val="both"/>
        <w:rPr>
          <w:rFonts w:ascii="Calibri" w:hAnsi="Calibri" w:cs="Calibri"/>
          <w:sz w:val="22"/>
          <w:szCs w:val="22"/>
          <w:lang w:val="en-GB"/>
        </w:rPr>
      </w:pPr>
    </w:p>
    <w:p w14:paraId="0B34AF5D" w14:textId="77777777" w:rsidR="00E21FB2" w:rsidRDefault="00E21FB2" w:rsidP="003A5DCD">
      <w:pPr>
        <w:spacing w:line="360" w:lineRule="auto"/>
        <w:jc w:val="both"/>
        <w:rPr>
          <w:rFonts w:ascii="Calibri" w:hAnsi="Calibri" w:cs="Calibri"/>
          <w:sz w:val="22"/>
          <w:szCs w:val="22"/>
          <w:lang w:val="en-GB"/>
        </w:rPr>
      </w:pPr>
      <w:r w:rsidRPr="00E21FB2">
        <w:rPr>
          <w:rFonts w:ascii="Calibri" w:hAnsi="Calibri" w:cs="Calibri"/>
          <w:b/>
          <w:bCs/>
          <w:sz w:val="22"/>
          <w:szCs w:val="22"/>
          <w:lang w:val="en-GB"/>
        </w:rPr>
        <w:t>Learning</w:t>
      </w:r>
      <w:r w:rsidR="006C336A" w:rsidRPr="00E21FB2">
        <w:rPr>
          <w:rFonts w:ascii="Calibri" w:hAnsi="Calibri" w:cs="Calibri"/>
          <w:b/>
          <w:bCs/>
          <w:sz w:val="22"/>
          <w:szCs w:val="22"/>
          <w:lang w:val="en-GB"/>
        </w:rPr>
        <w:t xml:space="preserve"> objectives</w:t>
      </w:r>
    </w:p>
    <w:p w14:paraId="72E985A8" w14:textId="72B4552E"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Participants will acquire the necessary knowledge of national, international and European law, the European Code of Conduct for Mediators, the Latvian Code of Ethics of Mediators, Latvian Mediation Law and Latvian Cabinet of Minister Regulations No. 433 as of August 5, 2014 on Certification and Attestation of Mediators, and an overview of the different types and styles of mediation; gain an understanding of the ethical and deontological aspects of mediation and the role of lawyers in it and improve their skills in conflict and crisis prevention and management.</w:t>
      </w:r>
    </w:p>
    <w:p w14:paraId="03B9655D" w14:textId="77777777" w:rsidR="006C336A" w:rsidRPr="00262114" w:rsidRDefault="006C336A" w:rsidP="003A5DCD">
      <w:pPr>
        <w:spacing w:line="360" w:lineRule="auto"/>
        <w:jc w:val="both"/>
        <w:rPr>
          <w:rFonts w:ascii="Calibri" w:hAnsi="Calibri" w:cs="Calibri"/>
          <w:sz w:val="22"/>
          <w:szCs w:val="22"/>
          <w:lang w:val="en-GB"/>
        </w:rPr>
      </w:pPr>
    </w:p>
    <w:p w14:paraId="7A72407A" w14:textId="77777777" w:rsidR="006C336A" w:rsidRPr="00E21FB2" w:rsidRDefault="006C336A" w:rsidP="003A5DCD">
      <w:pPr>
        <w:spacing w:line="360" w:lineRule="auto"/>
        <w:jc w:val="both"/>
        <w:rPr>
          <w:rFonts w:ascii="Calibri" w:hAnsi="Calibri" w:cs="Calibri"/>
          <w:b/>
          <w:bCs/>
          <w:sz w:val="22"/>
          <w:szCs w:val="22"/>
          <w:lang w:val="en-GB"/>
        </w:rPr>
      </w:pPr>
      <w:r w:rsidRPr="00E21FB2">
        <w:rPr>
          <w:rFonts w:ascii="Calibri" w:hAnsi="Calibri" w:cs="Calibri"/>
          <w:b/>
          <w:bCs/>
          <w:sz w:val="22"/>
          <w:szCs w:val="22"/>
          <w:lang w:val="en-GB"/>
        </w:rPr>
        <w:t>Programme of the part 1:</w:t>
      </w:r>
    </w:p>
    <w:p w14:paraId="0C208228" w14:textId="77777777" w:rsidR="006C336A" w:rsidRPr="00262114" w:rsidRDefault="006C336A" w:rsidP="003A5DCD">
      <w:pPr>
        <w:spacing w:line="360" w:lineRule="auto"/>
        <w:jc w:val="both"/>
        <w:rPr>
          <w:rFonts w:ascii="Calibri" w:hAnsi="Calibri" w:cs="Calibri"/>
          <w:sz w:val="22"/>
          <w:szCs w:val="22"/>
          <w:lang w:val="en-GB"/>
        </w:rPr>
      </w:pPr>
    </w:p>
    <w:p w14:paraId="562DF97E"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 Mediation legislation and ethics:</w:t>
      </w:r>
    </w:p>
    <w:p w14:paraId="3CC9431F"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1.1. Philosophy, professional </w:t>
      </w:r>
      <w:proofErr w:type="gramStart"/>
      <w:r w:rsidRPr="00262114">
        <w:rPr>
          <w:rFonts w:ascii="Calibri" w:hAnsi="Calibri" w:cs="Calibri"/>
          <w:sz w:val="22"/>
          <w:szCs w:val="22"/>
          <w:lang w:val="en-GB"/>
        </w:rPr>
        <w:t>ethics</w:t>
      </w:r>
      <w:proofErr w:type="gramEnd"/>
      <w:r w:rsidRPr="00262114">
        <w:rPr>
          <w:rFonts w:ascii="Calibri" w:hAnsi="Calibri" w:cs="Calibri"/>
          <w:sz w:val="22"/>
          <w:szCs w:val="22"/>
          <w:lang w:val="en-GB"/>
        </w:rPr>
        <w:t xml:space="preserve"> and goals of Alternative Dispute Resolution (ADR), including mediation in the current legal and judicial context. Concept of mediation.</w:t>
      </w:r>
    </w:p>
    <w:p w14:paraId="1020C8C4"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1.2. Latvian, </w:t>
      </w:r>
      <w:proofErr w:type="gramStart"/>
      <w:r w:rsidRPr="00262114">
        <w:rPr>
          <w:rFonts w:ascii="Calibri" w:hAnsi="Calibri" w:cs="Calibri"/>
          <w:sz w:val="22"/>
          <w:szCs w:val="22"/>
          <w:lang w:val="en-GB"/>
        </w:rPr>
        <w:t>international</w:t>
      </w:r>
      <w:proofErr w:type="gramEnd"/>
      <w:r w:rsidRPr="00262114">
        <w:rPr>
          <w:rFonts w:ascii="Calibri" w:hAnsi="Calibri" w:cs="Calibri"/>
          <w:sz w:val="22"/>
          <w:szCs w:val="22"/>
          <w:lang w:val="en-GB"/>
        </w:rPr>
        <w:t xml:space="preserve"> and European mediation legal framework, the legislation applicable to mediation and more generally to ADR and its practical implications for lawyers:</w:t>
      </w:r>
    </w:p>
    <w:p w14:paraId="54C2CC23"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1.2.1. Mediation Law</w:t>
      </w:r>
    </w:p>
    <w:p w14:paraId="501E38C0"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1.2.2.  Cabinet of Minister Regulations No. 433 as of August 5, </w:t>
      </w:r>
      <w:proofErr w:type="gramStart"/>
      <w:r w:rsidRPr="00262114">
        <w:rPr>
          <w:rFonts w:ascii="Calibri" w:hAnsi="Calibri" w:cs="Calibri"/>
          <w:sz w:val="22"/>
          <w:szCs w:val="22"/>
          <w:lang w:val="en-GB"/>
        </w:rPr>
        <w:t>2014</w:t>
      </w:r>
      <w:proofErr w:type="gramEnd"/>
      <w:r w:rsidRPr="00262114">
        <w:rPr>
          <w:rFonts w:ascii="Calibri" w:hAnsi="Calibri" w:cs="Calibri"/>
          <w:sz w:val="22"/>
          <w:szCs w:val="22"/>
          <w:lang w:val="en-GB"/>
        </w:rPr>
        <w:t xml:space="preserve"> on Certification and Attestation of Mediators</w:t>
      </w:r>
    </w:p>
    <w:p w14:paraId="3273F604"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1.2.3. Mediation rules in the Civil Procedure Law</w:t>
      </w:r>
    </w:p>
    <w:p w14:paraId="25B1D03F"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1.2.4. Mediation rules in the Law of Intellectual Property</w:t>
      </w:r>
    </w:p>
    <w:p w14:paraId="318EBDBB" w14:textId="04C72A86"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1.2.5. Mediation rules in the Criminal Pr</w:t>
      </w:r>
      <w:r w:rsidR="00674E6E">
        <w:rPr>
          <w:rFonts w:ascii="Calibri" w:hAnsi="Calibri" w:cs="Calibri"/>
          <w:sz w:val="22"/>
          <w:szCs w:val="22"/>
          <w:lang w:val="en-GB"/>
        </w:rPr>
        <w:t>o</w:t>
      </w:r>
      <w:r w:rsidRPr="00262114">
        <w:rPr>
          <w:rFonts w:ascii="Calibri" w:hAnsi="Calibri" w:cs="Calibri"/>
          <w:sz w:val="22"/>
          <w:szCs w:val="22"/>
          <w:lang w:val="en-GB"/>
        </w:rPr>
        <w:t>cedure Law</w:t>
      </w:r>
    </w:p>
    <w:p w14:paraId="4C11754A"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1.2.6. Mediation rules in the Administrative Procedure Law</w:t>
      </w:r>
    </w:p>
    <w:p w14:paraId="54CD873A"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1.3. The European Code of Conduct for Mediators and the Latvian Code of Ethics of Certified Mediators</w:t>
      </w:r>
    </w:p>
    <w:p w14:paraId="6BC992C3"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2. Types of mediators in Latvia: their rights and duties</w:t>
      </w:r>
    </w:p>
    <w:p w14:paraId="2F1022C0" w14:textId="7D5556D2"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lastRenderedPageBreak/>
        <w:t xml:space="preserve">3. Differences, </w:t>
      </w:r>
      <w:proofErr w:type="gramStart"/>
      <w:r w:rsidRPr="00262114">
        <w:rPr>
          <w:rFonts w:ascii="Calibri" w:hAnsi="Calibri" w:cs="Calibri"/>
          <w:sz w:val="22"/>
          <w:szCs w:val="22"/>
          <w:lang w:val="en-GB"/>
        </w:rPr>
        <w:t>similarities</w:t>
      </w:r>
      <w:proofErr w:type="gramEnd"/>
      <w:r w:rsidRPr="00262114">
        <w:rPr>
          <w:rFonts w:ascii="Calibri" w:hAnsi="Calibri" w:cs="Calibri"/>
          <w:sz w:val="22"/>
          <w:szCs w:val="22"/>
          <w:lang w:val="en-GB"/>
        </w:rPr>
        <w:t xml:space="preserve"> and complementarities of dispute resolution mechanisms. Benefits, </w:t>
      </w:r>
      <w:proofErr w:type="gramStart"/>
      <w:r w:rsidRPr="00262114">
        <w:rPr>
          <w:rFonts w:ascii="Calibri" w:hAnsi="Calibri" w:cs="Calibri"/>
          <w:sz w:val="22"/>
          <w:szCs w:val="22"/>
          <w:lang w:val="en-GB"/>
        </w:rPr>
        <w:t>weaknesses</w:t>
      </w:r>
      <w:proofErr w:type="gramEnd"/>
      <w:r w:rsidRPr="00262114">
        <w:rPr>
          <w:rFonts w:ascii="Calibri" w:hAnsi="Calibri" w:cs="Calibri"/>
          <w:sz w:val="22"/>
          <w:szCs w:val="22"/>
          <w:lang w:val="en-GB"/>
        </w:rPr>
        <w:t xml:space="preserve"> and peculiarities of use of litigation and ADR.</w:t>
      </w:r>
      <w:r w:rsidRPr="00262114">
        <w:rPr>
          <w:rFonts w:ascii="Calibri" w:hAnsi="Calibri" w:cs="Calibri"/>
          <w:sz w:val="22"/>
          <w:szCs w:val="22"/>
          <w:lang w:val="en-GB"/>
        </w:rPr>
        <w:cr/>
        <w:t>4. Principles of mediation: voluntariness, confidentiality, neutrality, objectivity</w:t>
      </w:r>
      <w:r w:rsidR="00D82829">
        <w:rPr>
          <w:rFonts w:ascii="Calibri" w:hAnsi="Calibri" w:cs="Calibri"/>
          <w:sz w:val="22"/>
          <w:szCs w:val="22"/>
          <w:lang w:val="en-GB"/>
        </w:rPr>
        <w:t>, cooperation</w:t>
      </w:r>
      <w:r w:rsidRPr="00262114">
        <w:rPr>
          <w:rFonts w:ascii="Calibri" w:hAnsi="Calibri" w:cs="Calibri"/>
          <w:sz w:val="22"/>
          <w:szCs w:val="22"/>
          <w:lang w:val="en-GB"/>
        </w:rPr>
        <w:t>. Rules and exceptions</w:t>
      </w:r>
    </w:p>
    <w:p w14:paraId="1911E669" w14:textId="2163129F"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5. Phases of mediation. Significance of each phase</w:t>
      </w:r>
      <w:r w:rsidR="00674E6E">
        <w:rPr>
          <w:rFonts w:ascii="Calibri" w:hAnsi="Calibri" w:cs="Calibri"/>
          <w:sz w:val="22"/>
          <w:szCs w:val="22"/>
          <w:lang w:val="en-GB"/>
        </w:rPr>
        <w:t>.</w:t>
      </w:r>
    </w:p>
    <w:p w14:paraId="5EC108A2" w14:textId="17393F99"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6. Different types and styles of mediation (conventional and judicial </w:t>
      </w:r>
      <w:proofErr w:type="gramStart"/>
      <w:r w:rsidRPr="00262114">
        <w:rPr>
          <w:rFonts w:ascii="Calibri" w:hAnsi="Calibri" w:cs="Calibri"/>
          <w:sz w:val="22"/>
          <w:szCs w:val="22"/>
          <w:lang w:val="en-GB"/>
        </w:rPr>
        <w:t>types</w:t>
      </w:r>
      <w:proofErr w:type="gramEnd"/>
      <w:r w:rsidRPr="00262114">
        <w:rPr>
          <w:rFonts w:ascii="Calibri" w:hAnsi="Calibri" w:cs="Calibri"/>
          <w:sz w:val="22"/>
          <w:szCs w:val="22"/>
          <w:lang w:val="en-GB"/>
        </w:rPr>
        <w:t xml:space="preserve"> mediation; facilitative, evaluative and transformative styles of mediation; mandatory, opt-out, and court referred mediation)</w:t>
      </w:r>
      <w:r w:rsidR="00674E6E">
        <w:rPr>
          <w:rFonts w:ascii="Calibri" w:hAnsi="Calibri" w:cs="Calibri"/>
          <w:sz w:val="22"/>
          <w:szCs w:val="22"/>
          <w:lang w:val="en-GB"/>
        </w:rPr>
        <w:t>.</w:t>
      </w:r>
    </w:p>
    <w:p w14:paraId="2E751B6D" w14:textId="33AE73DB"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7. Integration of mediation and alternative dispute resolution methods into legal strategy</w:t>
      </w:r>
      <w:r w:rsidR="00674E6E">
        <w:rPr>
          <w:rFonts w:ascii="Calibri" w:hAnsi="Calibri" w:cs="Calibri"/>
          <w:sz w:val="22"/>
          <w:szCs w:val="22"/>
          <w:lang w:val="en-GB"/>
        </w:rPr>
        <w:t>.</w:t>
      </w:r>
    </w:p>
    <w:p w14:paraId="5DA9DFA4" w14:textId="4E787F64"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8. Role of lawyers in mediation</w:t>
      </w:r>
      <w:r w:rsidR="00674E6E">
        <w:rPr>
          <w:rFonts w:ascii="Calibri" w:hAnsi="Calibri" w:cs="Calibri"/>
          <w:sz w:val="22"/>
          <w:szCs w:val="22"/>
          <w:lang w:val="en-GB"/>
        </w:rPr>
        <w:t>.</w:t>
      </w:r>
    </w:p>
    <w:p w14:paraId="58F57583" w14:textId="68915984"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9. Conflict management: Definition, main </w:t>
      </w:r>
      <w:proofErr w:type="gramStart"/>
      <w:r w:rsidRPr="00262114">
        <w:rPr>
          <w:rFonts w:ascii="Calibri" w:hAnsi="Calibri" w:cs="Calibri"/>
          <w:sz w:val="22"/>
          <w:szCs w:val="22"/>
          <w:lang w:val="en-GB"/>
        </w:rPr>
        <w:t>principles</w:t>
      </w:r>
      <w:proofErr w:type="gramEnd"/>
      <w:r w:rsidRPr="00262114">
        <w:rPr>
          <w:rFonts w:ascii="Calibri" w:hAnsi="Calibri" w:cs="Calibri"/>
          <w:sz w:val="22"/>
          <w:szCs w:val="22"/>
          <w:lang w:val="en-GB"/>
        </w:rPr>
        <w:t xml:space="preserve"> and mechanics of conflict processes. Phases of conflict (by Fridrich </w:t>
      </w:r>
      <w:proofErr w:type="spellStart"/>
      <w:r w:rsidRPr="00262114">
        <w:rPr>
          <w:rFonts w:ascii="Calibri" w:hAnsi="Calibri" w:cs="Calibri"/>
          <w:sz w:val="22"/>
          <w:szCs w:val="22"/>
          <w:lang w:val="en-GB"/>
        </w:rPr>
        <w:t>Glasl</w:t>
      </w:r>
      <w:proofErr w:type="spellEnd"/>
      <w:r w:rsidRPr="00262114">
        <w:rPr>
          <w:rFonts w:ascii="Calibri" w:hAnsi="Calibri" w:cs="Calibri"/>
          <w:sz w:val="22"/>
          <w:szCs w:val="22"/>
          <w:lang w:val="en-GB"/>
        </w:rPr>
        <w:t>). Types of conflicts. Escalation and de-escalation of conflicts</w:t>
      </w:r>
      <w:r w:rsidR="008909A6">
        <w:rPr>
          <w:rFonts w:ascii="Calibri" w:hAnsi="Calibri" w:cs="Calibri"/>
          <w:sz w:val="22"/>
          <w:szCs w:val="22"/>
          <w:lang w:val="en-GB"/>
        </w:rPr>
        <w:t>.</w:t>
      </w:r>
    </w:p>
    <w:p w14:paraId="5BAA01BF" w14:textId="3D228CF8"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10. Differences between positions and interests. Discovering interests</w:t>
      </w:r>
      <w:r w:rsidR="008909A6">
        <w:rPr>
          <w:rFonts w:ascii="Calibri" w:hAnsi="Calibri" w:cs="Calibri"/>
          <w:sz w:val="22"/>
          <w:szCs w:val="22"/>
          <w:lang w:val="en-GB"/>
        </w:rPr>
        <w:t>.</w:t>
      </w:r>
    </w:p>
    <w:p w14:paraId="2411F074" w14:textId="4242C76A" w:rsidR="006C336A"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11. The deontological aspects for lawyers providing information, </w:t>
      </w:r>
      <w:proofErr w:type="spellStart"/>
      <w:r w:rsidRPr="00262114">
        <w:rPr>
          <w:rFonts w:ascii="Calibri" w:hAnsi="Calibri" w:cs="Calibri"/>
          <w:sz w:val="22"/>
          <w:szCs w:val="22"/>
          <w:lang w:val="en-GB"/>
        </w:rPr>
        <w:t>advise</w:t>
      </w:r>
      <w:proofErr w:type="spellEnd"/>
      <w:r w:rsidRPr="00262114">
        <w:rPr>
          <w:rFonts w:ascii="Calibri" w:hAnsi="Calibri" w:cs="Calibri"/>
          <w:sz w:val="22"/>
          <w:szCs w:val="22"/>
          <w:lang w:val="en-GB"/>
        </w:rPr>
        <w:t xml:space="preserve"> and assistance to clients in choice of appropriate dispute resolution methods and their implementation</w:t>
      </w:r>
      <w:r w:rsidR="008909A6">
        <w:rPr>
          <w:rFonts w:ascii="Calibri" w:hAnsi="Calibri" w:cs="Calibri"/>
          <w:sz w:val="22"/>
          <w:szCs w:val="22"/>
          <w:lang w:val="en-GB"/>
        </w:rPr>
        <w:t>.</w:t>
      </w:r>
    </w:p>
    <w:p w14:paraId="2745BFBF" w14:textId="37982286" w:rsidR="00D82829" w:rsidRPr="00262114" w:rsidRDefault="00D82829" w:rsidP="003A5DCD">
      <w:pPr>
        <w:spacing w:line="360" w:lineRule="auto"/>
        <w:jc w:val="both"/>
        <w:rPr>
          <w:rFonts w:ascii="Calibri" w:hAnsi="Calibri" w:cs="Calibri"/>
          <w:sz w:val="22"/>
          <w:szCs w:val="22"/>
          <w:lang w:val="en-GB"/>
        </w:rPr>
      </w:pPr>
      <w:r>
        <w:rPr>
          <w:rFonts w:ascii="Calibri" w:hAnsi="Calibri" w:cs="Calibri"/>
          <w:sz w:val="22"/>
          <w:szCs w:val="22"/>
          <w:lang w:val="en-GB"/>
        </w:rPr>
        <w:t>12. Mediation techniques</w:t>
      </w:r>
      <w:r w:rsidR="004C5BEB">
        <w:rPr>
          <w:rFonts w:ascii="Calibri" w:hAnsi="Calibri" w:cs="Calibri"/>
          <w:sz w:val="22"/>
          <w:szCs w:val="22"/>
          <w:lang w:val="en-GB"/>
        </w:rPr>
        <w:t xml:space="preserve">: </w:t>
      </w:r>
      <w:r w:rsidR="004C5BEB" w:rsidRPr="00262114">
        <w:rPr>
          <w:rFonts w:ascii="Calibri" w:hAnsi="Calibri" w:cs="Calibri"/>
          <w:sz w:val="22"/>
          <w:szCs w:val="22"/>
          <w:lang w:val="en-GB"/>
        </w:rPr>
        <w:t>Active listening, reflection, rephrasing, looping, encouragement, bracketing, normalizing, recognition, hypothetical question, broad and narrow questions, confrontation, complimenting, ignoring, silence, joint and individual sessions, creative visual techniques, etc.</w:t>
      </w:r>
    </w:p>
    <w:p w14:paraId="5F42537A" w14:textId="77777777" w:rsidR="006C336A" w:rsidRPr="00262114" w:rsidRDefault="006C336A" w:rsidP="003A5DCD">
      <w:pPr>
        <w:spacing w:line="360" w:lineRule="auto"/>
        <w:jc w:val="both"/>
        <w:rPr>
          <w:rFonts w:ascii="Calibri" w:hAnsi="Calibri" w:cs="Calibri"/>
          <w:sz w:val="22"/>
          <w:szCs w:val="22"/>
          <w:lang w:val="en-GB"/>
        </w:rPr>
      </w:pPr>
    </w:p>
    <w:p w14:paraId="243BFD33" w14:textId="17731C3D" w:rsidR="006C336A" w:rsidRPr="00E21FB2" w:rsidRDefault="006C336A" w:rsidP="003A5DCD">
      <w:pPr>
        <w:spacing w:line="360" w:lineRule="auto"/>
        <w:jc w:val="both"/>
        <w:rPr>
          <w:rFonts w:ascii="Calibri" w:hAnsi="Calibri" w:cs="Calibri"/>
          <w:b/>
          <w:bCs/>
          <w:sz w:val="22"/>
          <w:szCs w:val="22"/>
          <w:lang w:val="en-GB"/>
        </w:rPr>
      </w:pPr>
      <w:r w:rsidRPr="00E21FB2">
        <w:rPr>
          <w:rFonts w:ascii="Calibri" w:hAnsi="Calibri" w:cs="Calibri"/>
          <w:b/>
          <w:bCs/>
          <w:sz w:val="22"/>
          <w:szCs w:val="22"/>
          <w:lang w:val="en-GB"/>
        </w:rPr>
        <w:t xml:space="preserve">Example of practical activity 1 for the part </w:t>
      </w:r>
      <w:proofErr w:type="gramStart"/>
      <w:r w:rsidRPr="00E21FB2">
        <w:rPr>
          <w:rFonts w:ascii="Calibri" w:hAnsi="Calibri" w:cs="Calibri"/>
          <w:b/>
          <w:bCs/>
          <w:sz w:val="22"/>
          <w:szCs w:val="22"/>
          <w:lang w:val="en-GB"/>
        </w:rPr>
        <w:t>1</w:t>
      </w:r>
      <w:r w:rsidR="00E21FB2" w:rsidRPr="00E21FB2">
        <w:rPr>
          <w:rFonts w:ascii="Calibri" w:hAnsi="Calibri" w:cs="Calibri"/>
          <w:b/>
          <w:bCs/>
          <w:sz w:val="22"/>
          <w:szCs w:val="22"/>
          <w:lang w:val="en-GB"/>
        </w:rPr>
        <w:t xml:space="preserve"> :</w:t>
      </w:r>
      <w:proofErr w:type="gramEnd"/>
      <w:r w:rsidR="00E21FB2" w:rsidRPr="00E21FB2">
        <w:rPr>
          <w:rFonts w:ascii="Calibri" w:hAnsi="Calibri" w:cs="Calibri"/>
          <w:b/>
          <w:bCs/>
          <w:sz w:val="22"/>
          <w:szCs w:val="22"/>
          <w:lang w:val="en-GB"/>
        </w:rPr>
        <w:t xml:space="preserve"> </w:t>
      </w:r>
      <w:r w:rsidRPr="00E21FB2">
        <w:rPr>
          <w:rFonts w:ascii="Calibri" w:hAnsi="Calibri" w:cs="Calibri"/>
          <w:b/>
          <w:bCs/>
          <w:sz w:val="22"/>
          <w:szCs w:val="22"/>
          <w:lang w:val="en-GB"/>
        </w:rPr>
        <w:t>Group work – pirouette</w:t>
      </w:r>
    </w:p>
    <w:p w14:paraId="7A20C9F7" w14:textId="7712028B" w:rsidR="006C336A"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Divide in groups of 8 persons. One of the </w:t>
      </w:r>
      <w:proofErr w:type="gramStart"/>
      <w:r w:rsidRPr="00262114">
        <w:rPr>
          <w:rFonts w:ascii="Calibri" w:hAnsi="Calibri" w:cs="Calibri"/>
          <w:sz w:val="22"/>
          <w:szCs w:val="22"/>
          <w:lang w:val="en-GB"/>
        </w:rPr>
        <w:t>group</w:t>
      </w:r>
      <w:proofErr w:type="gramEnd"/>
      <w:r w:rsidRPr="00262114">
        <w:rPr>
          <w:rFonts w:ascii="Calibri" w:hAnsi="Calibri" w:cs="Calibri"/>
          <w:sz w:val="22"/>
          <w:szCs w:val="22"/>
          <w:lang w:val="en-GB"/>
        </w:rPr>
        <w:t xml:space="preserve"> (a teller) tells a story to others about real / artificial situation from life (~3 – 4 minutes long). The others one by one clockwise practise mediation techniques, while the circle reaches the teller again. Then the next person tells the story and the other practices other mediation techniques.</w:t>
      </w:r>
    </w:p>
    <w:p w14:paraId="08F8802A" w14:textId="77777777" w:rsidR="00E21FB2" w:rsidRPr="00262114" w:rsidRDefault="00E21FB2" w:rsidP="003A5DCD">
      <w:pPr>
        <w:spacing w:line="360" w:lineRule="auto"/>
        <w:jc w:val="both"/>
        <w:rPr>
          <w:rFonts w:ascii="Calibri" w:hAnsi="Calibri" w:cs="Calibri"/>
          <w:sz w:val="22"/>
          <w:szCs w:val="22"/>
          <w:lang w:val="en-GB"/>
        </w:rPr>
      </w:pPr>
    </w:p>
    <w:p w14:paraId="56F11140" w14:textId="11E24E63" w:rsidR="006C336A" w:rsidRPr="00262114" w:rsidRDefault="00E21FB2" w:rsidP="00E21FB2">
      <w:pPr>
        <w:spacing w:line="360" w:lineRule="auto"/>
        <w:jc w:val="center"/>
        <w:rPr>
          <w:rFonts w:ascii="Calibri" w:hAnsi="Calibri" w:cs="Calibri"/>
          <w:sz w:val="22"/>
          <w:szCs w:val="22"/>
          <w:lang w:val="en-GB"/>
        </w:rPr>
      </w:pPr>
      <w:r>
        <w:rPr>
          <w:rFonts w:ascii="Calibri" w:hAnsi="Calibri" w:cs="Calibri"/>
          <w:noProof/>
          <w:sz w:val="22"/>
          <w:szCs w:val="22"/>
          <w:lang w:val="en-GB"/>
        </w:rPr>
        <w:lastRenderedPageBreak/>
        <w:drawing>
          <wp:inline distT="0" distB="0" distL="0" distR="0" wp14:anchorId="31383E8D" wp14:editId="216E8F2A">
            <wp:extent cx="4767103" cy="3562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9943" cy="3571945"/>
                    </a:xfrm>
                    <a:prstGeom prst="rect">
                      <a:avLst/>
                    </a:prstGeom>
                    <a:noFill/>
                  </pic:spPr>
                </pic:pic>
              </a:graphicData>
            </a:graphic>
          </wp:inline>
        </w:drawing>
      </w:r>
    </w:p>
    <w:p w14:paraId="13980161" w14:textId="4E3C36E0" w:rsidR="003074C5" w:rsidRPr="00262114" w:rsidRDefault="006C336A">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  </w:t>
      </w:r>
    </w:p>
    <w:p w14:paraId="61BFE225" w14:textId="77777777" w:rsidR="003074C5" w:rsidRPr="00262114" w:rsidRDefault="003074C5">
      <w:pPr>
        <w:spacing w:line="360" w:lineRule="auto"/>
        <w:jc w:val="both"/>
        <w:rPr>
          <w:rFonts w:ascii="Calibri" w:hAnsi="Calibri" w:cs="Calibri"/>
          <w:sz w:val="22"/>
          <w:szCs w:val="22"/>
          <w:lang w:val="en-GB"/>
        </w:rPr>
      </w:pPr>
    </w:p>
    <w:p w14:paraId="0D1AF644" w14:textId="35396F46" w:rsidR="006C336A" w:rsidRPr="00262114" w:rsidRDefault="006C336A" w:rsidP="003A5DCD">
      <w:pPr>
        <w:spacing w:line="360" w:lineRule="auto"/>
        <w:jc w:val="both"/>
        <w:rPr>
          <w:rFonts w:ascii="Calibri" w:hAnsi="Calibri" w:cs="Calibri"/>
          <w:b/>
          <w:bCs/>
          <w:sz w:val="22"/>
          <w:szCs w:val="22"/>
          <w:lang w:val="en-GB"/>
        </w:rPr>
      </w:pPr>
      <w:r w:rsidRPr="00262114">
        <w:rPr>
          <w:rFonts w:ascii="Calibri" w:hAnsi="Calibri" w:cs="Calibri"/>
          <w:b/>
          <w:bCs/>
          <w:sz w:val="22"/>
          <w:szCs w:val="22"/>
          <w:lang w:val="en-GB"/>
        </w:rPr>
        <w:t>Part 2: The mediation process and the role of the accompanying lawyer</w:t>
      </w:r>
    </w:p>
    <w:p w14:paraId="5E6633B7" w14:textId="77777777" w:rsidR="006C336A" w:rsidRPr="00262114" w:rsidRDefault="006C336A" w:rsidP="003A5DCD">
      <w:pPr>
        <w:spacing w:line="360" w:lineRule="auto"/>
        <w:jc w:val="both"/>
        <w:rPr>
          <w:rFonts w:ascii="Calibri" w:hAnsi="Calibri" w:cs="Calibri"/>
          <w:sz w:val="22"/>
          <w:szCs w:val="22"/>
          <w:lang w:val="en-GB"/>
        </w:rPr>
      </w:pPr>
    </w:p>
    <w:p w14:paraId="5C847011" w14:textId="77777777" w:rsidR="00E21FB2" w:rsidRDefault="006C336A" w:rsidP="003A5DCD">
      <w:pPr>
        <w:spacing w:line="360" w:lineRule="auto"/>
        <w:jc w:val="both"/>
        <w:rPr>
          <w:rFonts w:ascii="Calibri" w:hAnsi="Calibri" w:cs="Calibri"/>
          <w:sz w:val="22"/>
          <w:szCs w:val="22"/>
          <w:lang w:val="en-GB"/>
        </w:rPr>
      </w:pPr>
      <w:r w:rsidRPr="00E21FB2">
        <w:rPr>
          <w:rFonts w:ascii="Calibri" w:hAnsi="Calibri" w:cs="Calibri"/>
          <w:b/>
          <w:bCs/>
          <w:sz w:val="22"/>
          <w:szCs w:val="22"/>
          <w:lang w:val="en-GB"/>
        </w:rPr>
        <w:t>Introduction</w:t>
      </w:r>
      <w:r w:rsidRPr="00262114">
        <w:rPr>
          <w:rFonts w:ascii="Calibri" w:hAnsi="Calibri" w:cs="Calibri"/>
          <w:sz w:val="22"/>
          <w:szCs w:val="22"/>
          <w:lang w:val="en-GB"/>
        </w:rPr>
        <w:t xml:space="preserve"> </w:t>
      </w:r>
    </w:p>
    <w:p w14:paraId="11DAE959" w14:textId="2B32F241"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Bringing lawyers to the substance of the mediation process so that they </w:t>
      </w:r>
      <w:proofErr w:type="gramStart"/>
      <w:r w:rsidRPr="00262114">
        <w:rPr>
          <w:rFonts w:ascii="Calibri" w:hAnsi="Calibri" w:cs="Calibri"/>
          <w:sz w:val="22"/>
          <w:szCs w:val="22"/>
          <w:lang w:val="en-GB"/>
        </w:rPr>
        <w:t>are able to</w:t>
      </w:r>
      <w:proofErr w:type="gramEnd"/>
      <w:r w:rsidRPr="00262114">
        <w:rPr>
          <w:rFonts w:ascii="Calibri" w:hAnsi="Calibri" w:cs="Calibri"/>
          <w:sz w:val="22"/>
          <w:szCs w:val="22"/>
          <w:lang w:val="en-GB"/>
        </w:rPr>
        <w:t xml:space="preserve"> take on their full role and support their clients as best they can.</w:t>
      </w:r>
    </w:p>
    <w:p w14:paraId="7CC01C71" w14:textId="77777777" w:rsidR="00111115" w:rsidRPr="00262114" w:rsidRDefault="00111115" w:rsidP="003A5DCD">
      <w:pPr>
        <w:spacing w:line="360" w:lineRule="auto"/>
        <w:jc w:val="both"/>
        <w:rPr>
          <w:rFonts w:ascii="Calibri" w:hAnsi="Calibri" w:cs="Calibri"/>
          <w:sz w:val="22"/>
          <w:szCs w:val="22"/>
          <w:lang w:val="en-GB"/>
        </w:rPr>
      </w:pPr>
    </w:p>
    <w:p w14:paraId="4F59B3D3" w14:textId="77777777" w:rsidR="00E21FB2" w:rsidRDefault="006C336A" w:rsidP="003A5DCD">
      <w:pPr>
        <w:spacing w:line="360" w:lineRule="auto"/>
        <w:jc w:val="both"/>
        <w:rPr>
          <w:rFonts w:ascii="Calibri" w:hAnsi="Calibri" w:cs="Calibri"/>
          <w:sz w:val="22"/>
          <w:szCs w:val="22"/>
          <w:lang w:val="en-GB"/>
        </w:rPr>
      </w:pPr>
      <w:r w:rsidRPr="00E21FB2">
        <w:rPr>
          <w:rFonts w:ascii="Calibri" w:hAnsi="Calibri" w:cs="Calibri"/>
          <w:b/>
          <w:bCs/>
          <w:sz w:val="22"/>
          <w:szCs w:val="22"/>
          <w:lang w:val="en-GB"/>
        </w:rPr>
        <w:t>Learning objectives</w:t>
      </w:r>
      <w:r w:rsidRPr="00262114">
        <w:rPr>
          <w:rFonts w:ascii="Calibri" w:hAnsi="Calibri" w:cs="Calibri"/>
          <w:sz w:val="22"/>
          <w:szCs w:val="22"/>
          <w:lang w:val="en-GB"/>
        </w:rPr>
        <w:t xml:space="preserve"> </w:t>
      </w:r>
    </w:p>
    <w:p w14:paraId="1636A419" w14:textId="372CDE52"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Participants will gain an understanding of the different steps of the mediation process and the role of the lawyer in each of them; improve their negotiation and transaction skills; be introduced to listening and participatory communication techniques; and participate in practical exercises to gain practical experience.</w:t>
      </w:r>
    </w:p>
    <w:p w14:paraId="4941FF5D" w14:textId="77777777" w:rsidR="006C336A" w:rsidRPr="00262114" w:rsidRDefault="006C336A" w:rsidP="003A5DCD">
      <w:pPr>
        <w:spacing w:line="360" w:lineRule="auto"/>
        <w:jc w:val="both"/>
        <w:rPr>
          <w:rFonts w:ascii="Calibri" w:hAnsi="Calibri" w:cs="Calibri"/>
          <w:sz w:val="22"/>
          <w:szCs w:val="22"/>
          <w:lang w:val="en-GB"/>
        </w:rPr>
      </w:pPr>
    </w:p>
    <w:p w14:paraId="03EE7A0A" w14:textId="77777777" w:rsidR="006C336A" w:rsidRPr="00E21FB2" w:rsidRDefault="006C336A" w:rsidP="003A5DCD">
      <w:pPr>
        <w:spacing w:line="360" w:lineRule="auto"/>
        <w:jc w:val="both"/>
        <w:rPr>
          <w:rFonts w:ascii="Calibri" w:hAnsi="Calibri" w:cs="Calibri"/>
          <w:b/>
          <w:bCs/>
          <w:sz w:val="22"/>
          <w:szCs w:val="22"/>
          <w:lang w:val="en-GB"/>
        </w:rPr>
      </w:pPr>
      <w:r w:rsidRPr="00E21FB2">
        <w:rPr>
          <w:rFonts w:ascii="Calibri" w:hAnsi="Calibri" w:cs="Calibri"/>
          <w:b/>
          <w:bCs/>
          <w:sz w:val="22"/>
          <w:szCs w:val="22"/>
          <w:lang w:val="en-GB"/>
        </w:rPr>
        <w:t>Programme of the part 2:</w:t>
      </w:r>
    </w:p>
    <w:p w14:paraId="38D600EE"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 Referral to mediation: advocate, judge, social institution, etc. Ways of referral.</w:t>
      </w:r>
    </w:p>
    <w:p w14:paraId="04EE6F06"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2. Preparation for mediation:</w:t>
      </w:r>
    </w:p>
    <w:p w14:paraId="4A25F45F" w14:textId="0A499AEA" w:rsidR="006C336A" w:rsidRPr="00262114" w:rsidRDefault="008909A6" w:rsidP="003A5DCD">
      <w:pPr>
        <w:spacing w:line="360" w:lineRule="auto"/>
        <w:jc w:val="both"/>
        <w:rPr>
          <w:rFonts w:ascii="Calibri" w:hAnsi="Calibri" w:cs="Calibri"/>
          <w:sz w:val="22"/>
          <w:szCs w:val="22"/>
          <w:lang w:val="en-GB"/>
        </w:rPr>
      </w:pPr>
      <w:r>
        <w:rPr>
          <w:rFonts w:ascii="Calibri" w:hAnsi="Calibri" w:cs="Calibri"/>
          <w:sz w:val="22"/>
          <w:szCs w:val="22"/>
          <w:lang w:val="en-GB"/>
        </w:rPr>
        <w:t>2</w:t>
      </w:r>
      <w:r w:rsidR="006C336A" w:rsidRPr="00262114">
        <w:rPr>
          <w:rFonts w:ascii="Calibri" w:hAnsi="Calibri" w:cs="Calibri"/>
          <w:sz w:val="22"/>
          <w:szCs w:val="22"/>
          <w:lang w:val="en-GB"/>
        </w:rPr>
        <w:t xml:space="preserve">.1. The practice of mediation: mediation clause, venue, ensuring correct participants attend (counsels, lawyers, legal representatives), preliminary issues, third party approvals, plenary, </w:t>
      </w:r>
      <w:proofErr w:type="gramStart"/>
      <w:r w:rsidR="006C336A" w:rsidRPr="00262114">
        <w:rPr>
          <w:rFonts w:ascii="Calibri" w:hAnsi="Calibri" w:cs="Calibri"/>
          <w:sz w:val="22"/>
          <w:szCs w:val="22"/>
          <w:lang w:val="en-GB"/>
        </w:rPr>
        <w:t>caucuses</w:t>
      </w:r>
      <w:proofErr w:type="gramEnd"/>
    </w:p>
    <w:p w14:paraId="286AC47E" w14:textId="6421784D" w:rsidR="00D82829" w:rsidRPr="00262114" w:rsidRDefault="00D82829" w:rsidP="00D82829">
      <w:pPr>
        <w:spacing w:line="360" w:lineRule="auto"/>
        <w:jc w:val="both"/>
        <w:rPr>
          <w:rFonts w:ascii="Calibri" w:hAnsi="Calibri" w:cs="Calibri"/>
          <w:sz w:val="22"/>
          <w:szCs w:val="22"/>
          <w:lang w:val="en-GB"/>
        </w:rPr>
      </w:pPr>
      <w:r>
        <w:rPr>
          <w:rFonts w:ascii="Calibri" w:hAnsi="Calibri" w:cs="Calibri"/>
          <w:sz w:val="22"/>
          <w:szCs w:val="22"/>
          <w:lang w:val="en-GB"/>
        </w:rPr>
        <w:t>2</w:t>
      </w:r>
      <w:r w:rsidRPr="00262114">
        <w:rPr>
          <w:rFonts w:ascii="Calibri" w:hAnsi="Calibri" w:cs="Calibri"/>
          <w:sz w:val="22"/>
          <w:szCs w:val="22"/>
          <w:lang w:val="en-GB"/>
        </w:rPr>
        <w:t>.</w:t>
      </w:r>
      <w:r>
        <w:rPr>
          <w:rFonts w:ascii="Calibri" w:hAnsi="Calibri" w:cs="Calibri"/>
          <w:sz w:val="22"/>
          <w:szCs w:val="22"/>
          <w:lang w:val="en-GB"/>
        </w:rPr>
        <w:t>2</w:t>
      </w:r>
      <w:r w:rsidRPr="00262114">
        <w:rPr>
          <w:rFonts w:ascii="Calibri" w:hAnsi="Calibri" w:cs="Calibri"/>
          <w:sz w:val="22"/>
          <w:szCs w:val="22"/>
          <w:lang w:val="en-GB"/>
        </w:rPr>
        <w:t>. Mediator selection and appointment. Approximation of mediator with the opponent</w:t>
      </w:r>
    </w:p>
    <w:p w14:paraId="2300E054" w14:textId="717BBF7C" w:rsidR="00D82829" w:rsidRPr="00262114" w:rsidRDefault="00D82829" w:rsidP="00D82829">
      <w:pPr>
        <w:spacing w:line="360" w:lineRule="auto"/>
        <w:jc w:val="both"/>
        <w:rPr>
          <w:rFonts w:ascii="Calibri" w:hAnsi="Calibri" w:cs="Calibri"/>
          <w:sz w:val="22"/>
          <w:szCs w:val="22"/>
          <w:lang w:val="en-GB"/>
        </w:rPr>
      </w:pPr>
      <w:r>
        <w:rPr>
          <w:rFonts w:ascii="Calibri" w:hAnsi="Calibri" w:cs="Calibri"/>
          <w:sz w:val="22"/>
          <w:szCs w:val="22"/>
          <w:lang w:val="en-GB"/>
        </w:rPr>
        <w:t>2</w:t>
      </w:r>
      <w:r w:rsidRPr="00262114">
        <w:rPr>
          <w:rFonts w:ascii="Calibri" w:hAnsi="Calibri" w:cs="Calibri"/>
          <w:sz w:val="22"/>
          <w:szCs w:val="22"/>
          <w:lang w:val="en-GB"/>
        </w:rPr>
        <w:t>.</w:t>
      </w:r>
      <w:r>
        <w:rPr>
          <w:rFonts w:ascii="Calibri" w:hAnsi="Calibri" w:cs="Calibri"/>
          <w:sz w:val="22"/>
          <w:szCs w:val="22"/>
          <w:lang w:val="en-GB"/>
        </w:rPr>
        <w:t>3</w:t>
      </w:r>
      <w:r w:rsidRPr="00262114">
        <w:rPr>
          <w:rFonts w:ascii="Calibri" w:hAnsi="Calibri" w:cs="Calibri"/>
          <w:sz w:val="22"/>
          <w:szCs w:val="22"/>
          <w:lang w:val="en-GB"/>
        </w:rPr>
        <w:t>. Agreement with a mediator: mandatory and optional clauses</w:t>
      </w:r>
    </w:p>
    <w:p w14:paraId="73AAC616" w14:textId="336DF15B" w:rsidR="00D82829" w:rsidRPr="00262114" w:rsidRDefault="00D82829" w:rsidP="00D82829">
      <w:pPr>
        <w:spacing w:line="360" w:lineRule="auto"/>
        <w:jc w:val="both"/>
        <w:rPr>
          <w:rFonts w:ascii="Calibri" w:hAnsi="Calibri" w:cs="Calibri"/>
          <w:sz w:val="22"/>
          <w:szCs w:val="22"/>
          <w:lang w:val="en-GB"/>
        </w:rPr>
      </w:pPr>
      <w:r>
        <w:rPr>
          <w:rFonts w:ascii="Calibri" w:hAnsi="Calibri" w:cs="Calibri"/>
          <w:sz w:val="22"/>
          <w:szCs w:val="22"/>
          <w:lang w:val="en-GB"/>
        </w:rPr>
        <w:t>2.4</w:t>
      </w:r>
      <w:r w:rsidRPr="00262114">
        <w:rPr>
          <w:rFonts w:ascii="Calibri" w:hAnsi="Calibri" w:cs="Calibri"/>
          <w:sz w:val="22"/>
          <w:szCs w:val="22"/>
          <w:lang w:val="en-GB"/>
        </w:rPr>
        <w:t>. Mediation fees and timing</w:t>
      </w:r>
    </w:p>
    <w:p w14:paraId="797E3672" w14:textId="3DE8890E" w:rsidR="00D82829" w:rsidRPr="00262114" w:rsidRDefault="00D82829" w:rsidP="00D82829">
      <w:pPr>
        <w:spacing w:line="360" w:lineRule="auto"/>
        <w:jc w:val="both"/>
        <w:rPr>
          <w:rFonts w:ascii="Calibri" w:hAnsi="Calibri" w:cs="Calibri"/>
          <w:sz w:val="22"/>
          <w:szCs w:val="22"/>
          <w:lang w:val="en-GB"/>
        </w:rPr>
      </w:pPr>
      <w:r>
        <w:rPr>
          <w:rFonts w:ascii="Calibri" w:hAnsi="Calibri" w:cs="Calibri"/>
          <w:sz w:val="22"/>
          <w:szCs w:val="22"/>
          <w:lang w:val="en-GB"/>
        </w:rPr>
        <w:t>2</w:t>
      </w:r>
      <w:r w:rsidRPr="00262114">
        <w:rPr>
          <w:rFonts w:ascii="Calibri" w:hAnsi="Calibri" w:cs="Calibri"/>
          <w:sz w:val="22"/>
          <w:szCs w:val="22"/>
          <w:lang w:val="en-GB"/>
        </w:rPr>
        <w:t>.</w:t>
      </w:r>
      <w:r>
        <w:rPr>
          <w:rFonts w:ascii="Calibri" w:hAnsi="Calibri" w:cs="Calibri"/>
          <w:sz w:val="22"/>
          <w:szCs w:val="22"/>
          <w:lang w:val="en-GB"/>
        </w:rPr>
        <w:t>5</w:t>
      </w:r>
      <w:r w:rsidRPr="00262114">
        <w:rPr>
          <w:rFonts w:ascii="Calibri" w:hAnsi="Calibri" w:cs="Calibri"/>
          <w:sz w:val="22"/>
          <w:szCs w:val="22"/>
          <w:lang w:val="en-GB"/>
        </w:rPr>
        <w:t>. Choosing a strategy: negotiation, mediation, trial.</w:t>
      </w:r>
    </w:p>
    <w:p w14:paraId="4FE73E0A" w14:textId="257CA534" w:rsidR="00D82829" w:rsidRDefault="00D82829" w:rsidP="003A5DCD">
      <w:pPr>
        <w:spacing w:line="360" w:lineRule="auto"/>
        <w:jc w:val="both"/>
        <w:rPr>
          <w:rFonts w:ascii="Calibri" w:hAnsi="Calibri" w:cs="Calibri"/>
          <w:sz w:val="22"/>
          <w:szCs w:val="22"/>
          <w:lang w:val="en-GB"/>
        </w:rPr>
      </w:pPr>
      <w:r>
        <w:rPr>
          <w:rFonts w:ascii="Calibri" w:hAnsi="Calibri" w:cs="Calibri"/>
          <w:sz w:val="22"/>
          <w:szCs w:val="22"/>
          <w:lang w:val="en-GB"/>
        </w:rPr>
        <w:lastRenderedPageBreak/>
        <w:t>3</w:t>
      </w:r>
      <w:r w:rsidR="006C336A" w:rsidRPr="00262114">
        <w:rPr>
          <w:rFonts w:ascii="Calibri" w:hAnsi="Calibri" w:cs="Calibri"/>
          <w:sz w:val="22"/>
          <w:szCs w:val="22"/>
          <w:lang w:val="en-GB"/>
        </w:rPr>
        <w:t xml:space="preserve">. The lawyer-client relationship in mediation: </w:t>
      </w:r>
    </w:p>
    <w:p w14:paraId="509681A2" w14:textId="77777777" w:rsidR="004C5BEB" w:rsidRDefault="00D82829" w:rsidP="003A5DCD">
      <w:pPr>
        <w:spacing w:line="360" w:lineRule="auto"/>
        <w:jc w:val="both"/>
        <w:rPr>
          <w:rFonts w:ascii="Calibri" w:hAnsi="Calibri" w:cs="Calibri"/>
          <w:sz w:val="22"/>
          <w:szCs w:val="22"/>
          <w:lang w:val="en-GB"/>
        </w:rPr>
      </w:pPr>
      <w:r>
        <w:rPr>
          <w:rFonts w:ascii="Calibri" w:hAnsi="Calibri" w:cs="Calibri"/>
          <w:sz w:val="22"/>
          <w:szCs w:val="22"/>
          <w:lang w:val="en-GB"/>
        </w:rPr>
        <w:t xml:space="preserve">3.1. </w:t>
      </w:r>
      <w:r w:rsidR="006C336A" w:rsidRPr="00262114">
        <w:rPr>
          <w:rFonts w:ascii="Calibri" w:hAnsi="Calibri" w:cs="Calibri"/>
          <w:sz w:val="22"/>
          <w:szCs w:val="22"/>
          <w:lang w:val="en-GB"/>
        </w:rPr>
        <w:t xml:space="preserve">meeting with the client, communicating with the client, informing the client about mediation, </w:t>
      </w:r>
    </w:p>
    <w:p w14:paraId="2EF54F39" w14:textId="77777777" w:rsidR="004C5BEB" w:rsidRDefault="004C5BEB" w:rsidP="003A5DCD">
      <w:pPr>
        <w:spacing w:line="360" w:lineRule="auto"/>
        <w:jc w:val="both"/>
        <w:rPr>
          <w:rFonts w:ascii="Calibri" w:hAnsi="Calibri" w:cs="Calibri"/>
          <w:sz w:val="22"/>
          <w:szCs w:val="22"/>
          <w:lang w:val="en-GB"/>
        </w:rPr>
      </w:pPr>
      <w:r>
        <w:rPr>
          <w:rFonts w:ascii="Calibri" w:hAnsi="Calibri" w:cs="Calibri"/>
          <w:sz w:val="22"/>
          <w:szCs w:val="22"/>
          <w:lang w:val="en-GB"/>
        </w:rPr>
        <w:t xml:space="preserve">3.2. </w:t>
      </w:r>
      <w:r w:rsidR="006C336A" w:rsidRPr="00262114">
        <w:rPr>
          <w:rFonts w:ascii="Calibri" w:hAnsi="Calibri" w:cs="Calibri"/>
          <w:sz w:val="22"/>
          <w:szCs w:val="22"/>
          <w:lang w:val="en-GB"/>
        </w:rPr>
        <w:t xml:space="preserve">risk analysis and client preparation (analysis of the strengths and weaknesses of a case, its costs in relation to probable outcomes, the value of the certainty of a settlement available now in relation to the prospect of obtaining a better settlement later on, etc.), BATNA/WATNA, Rene Descartes </w:t>
      </w:r>
      <w:proofErr w:type="gramStart"/>
      <w:r w:rsidR="006C336A" w:rsidRPr="00262114">
        <w:rPr>
          <w:rFonts w:ascii="Calibri" w:hAnsi="Calibri" w:cs="Calibri"/>
          <w:sz w:val="22"/>
          <w:szCs w:val="22"/>
          <w:lang w:val="en-GB"/>
        </w:rPr>
        <w:t>technique</w:t>
      </w:r>
      <w:r w:rsidR="00D82829">
        <w:rPr>
          <w:rFonts w:ascii="Calibri" w:hAnsi="Calibri" w:cs="Calibri"/>
          <w:sz w:val="22"/>
          <w:szCs w:val="22"/>
          <w:lang w:val="en-GB"/>
        </w:rPr>
        <w:t>;</w:t>
      </w:r>
      <w:proofErr w:type="gramEnd"/>
      <w:r w:rsidR="00D82829">
        <w:rPr>
          <w:rFonts w:ascii="Calibri" w:hAnsi="Calibri" w:cs="Calibri"/>
          <w:sz w:val="22"/>
          <w:szCs w:val="22"/>
          <w:lang w:val="en-GB"/>
        </w:rPr>
        <w:t xml:space="preserve"> </w:t>
      </w:r>
    </w:p>
    <w:p w14:paraId="1270F490" w14:textId="3268B8D6" w:rsidR="006C336A" w:rsidRPr="00262114" w:rsidRDefault="004C5BEB" w:rsidP="003A5DCD">
      <w:pPr>
        <w:spacing w:line="360" w:lineRule="auto"/>
        <w:jc w:val="both"/>
        <w:rPr>
          <w:rFonts w:ascii="Calibri" w:hAnsi="Calibri" w:cs="Calibri"/>
          <w:sz w:val="22"/>
          <w:szCs w:val="22"/>
          <w:lang w:val="en-GB"/>
        </w:rPr>
      </w:pPr>
      <w:r>
        <w:rPr>
          <w:rFonts w:ascii="Calibri" w:hAnsi="Calibri" w:cs="Calibri"/>
          <w:sz w:val="22"/>
          <w:szCs w:val="22"/>
          <w:lang w:val="en-GB"/>
        </w:rPr>
        <w:t xml:space="preserve">3.3. </w:t>
      </w:r>
      <w:proofErr w:type="gramStart"/>
      <w:r w:rsidR="00D82829">
        <w:rPr>
          <w:rFonts w:ascii="Calibri" w:hAnsi="Calibri" w:cs="Calibri"/>
          <w:sz w:val="22"/>
          <w:szCs w:val="22"/>
          <w:lang w:val="en-GB"/>
        </w:rPr>
        <w:t>p</w:t>
      </w:r>
      <w:r w:rsidR="006C336A" w:rsidRPr="00262114">
        <w:rPr>
          <w:rFonts w:ascii="Calibri" w:hAnsi="Calibri" w:cs="Calibri"/>
          <w:sz w:val="22"/>
          <w:szCs w:val="22"/>
          <w:lang w:val="en-GB"/>
        </w:rPr>
        <w:t>roviding assistance to</w:t>
      </w:r>
      <w:proofErr w:type="gramEnd"/>
      <w:r w:rsidR="006C336A" w:rsidRPr="00262114">
        <w:rPr>
          <w:rFonts w:ascii="Calibri" w:hAnsi="Calibri" w:cs="Calibri"/>
          <w:sz w:val="22"/>
          <w:szCs w:val="22"/>
          <w:lang w:val="en-GB"/>
        </w:rPr>
        <w:t xml:space="preserve"> the client in mediation:</w:t>
      </w:r>
    </w:p>
    <w:p w14:paraId="12630245" w14:textId="7687B26B"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3.</w:t>
      </w:r>
      <w:r w:rsidR="004C5BEB">
        <w:rPr>
          <w:rFonts w:ascii="Calibri" w:hAnsi="Calibri" w:cs="Calibri"/>
          <w:sz w:val="22"/>
          <w:szCs w:val="22"/>
          <w:lang w:val="en-GB"/>
        </w:rPr>
        <w:t>4</w:t>
      </w:r>
      <w:r w:rsidRPr="00262114">
        <w:rPr>
          <w:rFonts w:ascii="Calibri" w:hAnsi="Calibri" w:cs="Calibri"/>
          <w:sz w:val="22"/>
          <w:szCs w:val="22"/>
          <w:lang w:val="en-GB"/>
        </w:rPr>
        <w:t>. The role of the mediator (assistance and advice to the client)</w:t>
      </w:r>
    </w:p>
    <w:p w14:paraId="7B5ACF41" w14:textId="4ED4BA6A"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3.</w:t>
      </w:r>
      <w:r w:rsidR="004C5BEB">
        <w:rPr>
          <w:rFonts w:ascii="Calibri" w:hAnsi="Calibri" w:cs="Calibri"/>
          <w:sz w:val="22"/>
          <w:szCs w:val="22"/>
          <w:lang w:val="en-GB"/>
        </w:rPr>
        <w:t>5</w:t>
      </w:r>
      <w:r w:rsidRPr="00262114">
        <w:rPr>
          <w:rFonts w:ascii="Calibri" w:hAnsi="Calibri" w:cs="Calibri"/>
          <w:sz w:val="22"/>
          <w:szCs w:val="22"/>
          <w:lang w:val="en-GB"/>
        </w:rPr>
        <w:t xml:space="preserve">. The role of the lawyer in the different phases of mediation. How lawyers and help or hurt the mediator. </w:t>
      </w:r>
      <w:r w:rsidR="004C5BEB">
        <w:rPr>
          <w:rFonts w:ascii="Calibri" w:hAnsi="Calibri" w:cs="Calibri"/>
          <w:sz w:val="22"/>
          <w:szCs w:val="22"/>
          <w:lang w:val="en-GB"/>
        </w:rPr>
        <w:t xml:space="preserve">3.6. </w:t>
      </w:r>
      <w:r w:rsidRPr="00262114">
        <w:rPr>
          <w:rFonts w:ascii="Calibri" w:hAnsi="Calibri" w:cs="Calibri"/>
          <w:sz w:val="22"/>
          <w:szCs w:val="22"/>
          <w:lang w:val="en-GB"/>
        </w:rPr>
        <w:t>The lawyer's duties in mediation (duty of competence, obligation to provide accurate information, etc.). Efficiency and fair techniques of lawyers in mediation</w:t>
      </w:r>
    </w:p>
    <w:p w14:paraId="65CDE7AC" w14:textId="520064F9" w:rsidR="006C336A" w:rsidRPr="00262114" w:rsidRDefault="004C5BEB" w:rsidP="003A5DCD">
      <w:pPr>
        <w:spacing w:line="360" w:lineRule="auto"/>
        <w:jc w:val="both"/>
        <w:rPr>
          <w:rFonts w:ascii="Calibri" w:hAnsi="Calibri" w:cs="Calibri"/>
          <w:sz w:val="22"/>
          <w:szCs w:val="22"/>
          <w:lang w:val="en-GB"/>
        </w:rPr>
      </w:pPr>
      <w:r>
        <w:rPr>
          <w:rFonts w:ascii="Calibri" w:hAnsi="Calibri" w:cs="Calibri"/>
          <w:sz w:val="22"/>
          <w:szCs w:val="22"/>
          <w:lang w:val="en-GB"/>
        </w:rPr>
        <w:t xml:space="preserve">4. </w:t>
      </w:r>
      <w:r w:rsidR="006C336A" w:rsidRPr="00262114">
        <w:rPr>
          <w:rFonts w:ascii="Calibri" w:hAnsi="Calibri" w:cs="Calibri"/>
          <w:sz w:val="22"/>
          <w:szCs w:val="22"/>
          <w:lang w:val="en-GB"/>
        </w:rPr>
        <w:t>Third parties in mediation</w:t>
      </w:r>
    </w:p>
    <w:p w14:paraId="273DA374" w14:textId="742E96F2" w:rsidR="006C336A" w:rsidRPr="00262114" w:rsidRDefault="004C5BEB" w:rsidP="003A5DCD">
      <w:pPr>
        <w:spacing w:line="360" w:lineRule="auto"/>
        <w:jc w:val="both"/>
        <w:rPr>
          <w:rFonts w:ascii="Calibri" w:hAnsi="Calibri" w:cs="Calibri"/>
          <w:sz w:val="22"/>
          <w:szCs w:val="22"/>
          <w:lang w:val="en-GB"/>
        </w:rPr>
      </w:pPr>
      <w:r>
        <w:rPr>
          <w:rFonts w:ascii="Calibri" w:hAnsi="Calibri" w:cs="Calibri"/>
          <w:sz w:val="22"/>
          <w:szCs w:val="22"/>
          <w:lang w:val="en-GB"/>
        </w:rPr>
        <w:t>5</w:t>
      </w:r>
      <w:r w:rsidR="006C336A" w:rsidRPr="00262114">
        <w:rPr>
          <w:rFonts w:ascii="Calibri" w:hAnsi="Calibri" w:cs="Calibri"/>
          <w:sz w:val="22"/>
          <w:szCs w:val="22"/>
          <w:lang w:val="en-GB"/>
        </w:rPr>
        <w:t>. Children in mediation</w:t>
      </w:r>
      <w:r w:rsidR="008909A6">
        <w:rPr>
          <w:rFonts w:ascii="Calibri" w:hAnsi="Calibri" w:cs="Calibri"/>
          <w:sz w:val="22"/>
          <w:szCs w:val="22"/>
          <w:lang w:val="en-GB"/>
        </w:rPr>
        <w:t>.</w:t>
      </w:r>
    </w:p>
    <w:p w14:paraId="02B4572F" w14:textId="3A61B0BC" w:rsidR="006C336A" w:rsidRPr="00262114" w:rsidRDefault="004C5BEB" w:rsidP="003A5DCD">
      <w:pPr>
        <w:spacing w:line="360" w:lineRule="auto"/>
        <w:jc w:val="both"/>
        <w:rPr>
          <w:rFonts w:ascii="Calibri" w:hAnsi="Calibri" w:cs="Calibri"/>
          <w:sz w:val="22"/>
          <w:szCs w:val="22"/>
          <w:lang w:val="en-GB"/>
        </w:rPr>
      </w:pPr>
      <w:r>
        <w:rPr>
          <w:rFonts w:ascii="Calibri" w:hAnsi="Calibri" w:cs="Calibri"/>
          <w:sz w:val="22"/>
          <w:szCs w:val="22"/>
          <w:lang w:val="en-GB"/>
        </w:rPr>
        <w:t>6</w:t>
      </w:r>
      <w:r w:rsidR="006C336A" w:rsidRPr="00262114">
        <w:rPr>
          <w:rFonts w:ascii="Calibri" w:hAnsi="Calibri" w:cs="Calibri"/>
          <w:sz w:val="22"/>
          <w:szCs w:val="22"/>
          <w:lang w:val="en-GB"/>
        </w:rPr>
        <w:t>. Importance of communication: Technical bases for effective communication in mediation. Conflict and communication. Non-violent communication mechanisms. Communication and emotion management</w:t>
      </w:r>
    </w:p>
    <w:p w14:paraId="5B8168D5" w14:textId="50C5E8A6" w:rsidR="006C336A" w:rsidRPr="00262114" w:rsidRDefault="004C5BEB" w:rsidP="003A5DCD">
      <w:pPr>
        <w:spacing w:line="360" w:lineRule="auto"/>
        <w:jc w:val="both"/>
        <w:rPr>
          <w:rFonts w:ascii="Calibri" w:hAnsi="Calibri" w:cs="Calibri"/>
          <w:sz w:val="22"/>
          <w:szCs w:val="22"/>
          <w:lang w:val="en-GB"/>
        </w:rPr>
      </w:pPr>
      <w:r>
        <w:rPr>
          <w:rFonts w:ascii="Calibri" w:hAnsi="Calibri" w:cs="Calibri"/>
          <w:sz w:val="22"/>
          <w:szCs w:val="22"/>
          <w:lang w:val="en-GB"/>
        </w:rPr>
        <w:t>7</w:t>
      </w:r>
      <w:r w:rsidR="006C336A" w:rsidRPr="00262114">
        <w:rPr>
          <w:rFonts w:ascii="Calibri" w:hAnsi="Calibri" w:cs="Calibri"/>
          <w:sz w:val="22"/>
          <w:szCs w:val="22"/>
          <w:lang w:val="en-GB"/>
        </w:rPr>
        <w:t>. Negotiations: General theory of negotiation (preparation and steps). Technical basis for negotiation. Negotiation strategies; and distributive or collaborative (interest-based) negotiation</w:t>
      </w:r>
    </w:p>
    <w:p w14:paraId="0E9FAD85" w14:textId="537B05AA" w:rsidR="006C336A" w:rsidRPr="00262114" w:rsidRDefault="004C5BEB" w:rsidP="003A5DCD">
      <w:pPr>
        <w:spacing w:line="360" w:lineRule="auto"/>
        <w:jc w:val="both"/>
        <w:rPr>
          <w:rFonts w:ascii="Calibri" w:hAnsi="Calibri" w:cs="Calibri"/>
          <w:sz w:val="22"/>
          <w:szCs w:val="22"/>
          <w:lang w:val="en-GB"/>
        </w:rPr>
      </w:pPr>
      <w:r>
        <w:rPr>
          <w:rFonts w:ascii="Calibri" w:hAnsi="Calibri" w:cs="Calibri"/>
          <w:sz w:val="22"/>
          <w:szCs w:val="22"/>
          <w:lang w:val="en-GB"/>
        </w:rPr>
        <w:t>8</w:t>
      </w:r>
      <w:r w:rsidR="006C336A" w:rsidRPr="00262114">
        <w:rPr>
          <w:rFonts w:ascii="Calibri" w:hAnsi="Calibri" w:cs="Calibri"/>
          <w:sz w:val="22"/>
          <w:szCs w:val="22"/>
          <w:lang w:val="en-GB"/>
        </w:rPr>
        <w:t>. Emotions in negotiation: Types of emotions. Emotional recognition. Empathy. Balance between rationality and emotions</w:t>
      </w:r>
    </w:p>
    <w:p w14:paraId="3D238504" w14:textId="20BC65DD" w:rsidR="006C336A" w:rsidRPr="00262114" w:rsidRDefault="004C5BEB" w:rsidP="003A5DCD">
      <w:pPr>
        <w:spacing w:line="360" w:lineRule="auto"/>
        <w:jc w:val="both"/>
        <w:rPr>
          <w:rFonts w:ascii="Calibri" w:hAnsi="Calibri" w:cs="Calibri"/>
          <w:sz w:val="22"/>
          <w:szCs w:val="22"/>
          <w:lang w:val="en-GB"/>
        </w:rPr>
      </w:pPr>
      <w:r>
        <w:rPr>
          <w:rFonts w:ascii="Calibri" w:hAnsi="Calibri" w:cs="Calibri"/>
          <w:sz w:val="22"/>
          <w:szCs w:val="22"/>
          <w:lang w:val="en-GB"/>
        </w:rPr>
        <w:t>9</w:t>
      </w:r>
      <w:r w:rsidR="006C336A" w:rsidRPr="00262114">
        <w:rPr>
          <w:rFonts w:ascii="Calibri" w:hAnsi="Calibri" w:cs="Calibri"/>
          <w:sz w:val="22"/>
          <w:szCs w:val="22"/>
          <w:lang w:val="en-GB"/>
        </w:rPr>
        <w:t>. Insight to theories applicable in mediation: stages of grief (by Elizabeth Kubler-Ross) and five freedoms (by Virginia Satir)</w:t>
      </w:r>
    </w:p>
    <w:p w14:paraId="27445B1A" w14:textId="77777777" w:rsidR="00E21FB2" w:rsidRDefault="00E21FB2" w:rsidP="003A5DCD">
      <w:pPr>
        <w:spacing w:line="360" w:lineRule="auto"/>
        <w:jc w:val="both"/>
        <w:rPr>
          <w:rFonts w:ascii="Calibri" w:hAnsi="Calibri" w:cs="Calibri"/>
          <w:sz w:val="22"/>
          <w:szCs w:val="22"/>
          <w:lang w:val="en-GB"/>
        </w:rPr>
      </w:pPr>
    </w:p>
    <w:p w14:paraId="16B2C186" w14:textId="3F547CCB" w:rsidR="006C336A" w:rsidRPr="00E21FB2" w:rsidRDefault="006C336A" w:rsidP="003A5DCD">
      <w:pPr>
        <w:spacing w:line="360" w:lineRule="auto"/>
        <w:jc w:val="both"/>
        <w:rPr>
          <w:rFonts w:ascii="Calibri" w:hAnsi="Calibri" w:cs="Calibri"/>
          <w:b/>
          <w:bCs/>
          <w:sz w:val="22"/>
          <w:szCs w:val="22"/>
          <w:lang w:val="en-GB"/>
        </w:rPr>
      </w:pPr>
      <w:r w:rsidRPr="00E21FB2">
        <w:rPr>
          <w:rFonts w:ascii="Calibri" w:hAnsi="Calibri" w:cs="Calibri"/>
          <w:b/>
          <w:bCs/>
          <w:sz w:val="22"/>
          <w:szCs w:val="22"/>
          <w:lang w:val="en-GB"/>
        </w:rPr>
        <w:t xml:space="preserve">Alternative practical exercises for part 2: </w:t>
      </w:r>
    </w:p>
    <w:p w14:paraId="1DE3BCCF"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It is recommended that participants of the training programme undertake practical exercises, such as: </w:t>
      </w:r>
    </w:p>
    <w:p w14:paraId="44CF1190"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taking part in role-play mediation, experiencing all roles (parties, assisting lawyers, mediators</w:t>
      </w:r>
      <w:r w:rsidRPr="00262114">
        <w:rPr>
          <w:rFonts w:ascii="Calibri" w:hAnsi="Calibri" w:cs="Calibri"/>
          <w:sz w:val="22"/>
          <w:szCs w:val="22"/>
          <w:lang w:val="en-GB"/>
        </w:rPr>
        <w:footnoteReference w:id="6"/>
      </w:r>
      <w:r w:rsidRPr="00262114">
        <w:rPr>
          <w:rFonts w:ascii="Calibri" w:hAnsi="Calibri" w:cs="Calibri"/>
          <w:sz w:val="22"/>
          <w:szCs w:val="22"/>
          <w:lang w:val="en-GB"/>
        </w:rPr>
        <w:t xml:space="preserve">) to experience the differences between mediation and other methods of conflict </w:t>
      </w:r>
      <w:proofErr w:type="gramStart"/>
      <w:r w:rsidRPr="00262114">
        <w:rPr>
          <w:rFonts w:ascii="Calibri" w:hAnsi="Calibri" w:cs="Calibri"/>
          <w:sz w:val="22"/>
          <w:szCs w:val="22"/>
          <w:lang w:val="en-GB"/>
        </w:rPr>
        <w:t>management;</w:t>
      </w:r>
      <w:proofErr w:type="gramEnd"/>
      <w:r w:rsidRPr="00262114">
        <w:rPr>
          <w:rFonts w:ascii="Calibri" w:hAnsi="Calibri" w:cs="Calibri"/>
          <w:sz w:val="22"/>
          <w:szCs w:val="22"/>
          <w:lang w:val="en-GB"/>
        </w:rPr>
        <w:t xml:space="preserve"> </w:t>
      </w:r>
    </w:p>
    <w:p w14:paraId="56E19C46"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 case studies. </w:t>
      </w:r>
    </w:p>
    <w:p w14:paraId="283516E7" w14:textId="77777777" w:rsidR="006C336A" w:rsidRPr="00262114" w:rsidRDefault="006C336A" w:rsidP="003A5DCD">
      <w:pPr>
        <w:spacing w:line="360" w:lineRule="auto"/>
        <w:jc w:val="both"/>
        <w:rPr>
          <w:rFonts w:ascii="Calibri" w:hAnsi="Calibri" w:cs="Calibri"/>
          <w:sz w:val="22"/>
          <w:szCs w:val="22"/>
          <w:lang w:val="en-GB"/>
        </w:rPr>
      </w:pPr>
    </w:p>
    <w:p w14:paraId="17BC5DDC" w14:textId="0467C8BE" w:rsidR="006C336A" w:rsidRPr="00E21FB2" w:rsidRDefault="006C336A" w:rsidP="003A5DCD">
      <w:pPr>
        <w:spacing w:line="360" w:lineRule="auto"/>
        <w:jc w:val="both"/>
        <w:rPr>
          <w:rFonts w:ascii="Calibri" w:hAnsi="Calibri" w:cs="Calibri"/>
          <w:b/>
          <w:bCs/>
          <w:sz w:val="22"/>
          <w:szCs w:val="22"/>
          <w:lang w:val="en-GB"/>
        </w:rPr>
      </w:pPr>
      <w:r w:rsidRPr="00E21FB2">
        <w:rPr>
          <w:rFonts w:ascii="Calibri" w:hAnsi="Calibri" w:cs="Calibri"/>
          <w:b/>
          <w:bCs/>
          <w:sz w:val="22"/>
          <w:szCs w:val="22"/>
          <w:lang w:val="en-GB"/>
        </w:rPr>
        <w:t>Example of practical activity 2 – mock mediation session in labo</w:t>
      </w:r>
      <w:r w:rsidR="00E21FB2">
        <w:rPr>
          <w:rFonts w:ascii="Calibri" w:hAnsi="Calibri" w:cs="Calibri"/>
          <w:b/>
          <w:bCs/>
          <w:sz w:val="22"/>
          <w:szCs w:val="22"/>
          <w:lang w:val="en-GB"/>
        </w:rPr>
        <w:t>u</w:t>
      </w:r>
      <w:r w:rsidRPr="00E21FB2">
        <w:rPr>
          <w:rFonts w:ascii="Calibri" w:hAnsi="Calibri" w:cs="Calibri"/>
          <w:b/>
          <w:bCs/>
          <w:sz w:val="22"/>
          <w:szCs w:val="22"/>
          <w:lang w:val="en-GB"/>
        </w:rPr>
        <w:t>r law case</w:t>
      </w:r>
    </w:p>
    <w:p w14:paraId="57BD4912" w14:textId="55B3C762"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Anna (45 years old) works as a quality standard specialist at the dairy company "Milk". On 15 June, she had to attend a mandatory seminar </w:t>
      </w:r>
      <w:proofErr w:type="gramStart"/>
      <w:r w:rsidRPr="00262114">
        <w:rPr>
          <w:rFonts w:ascii="Calibri" w:hAnsi="Calibri" w:cs="Calibri"/>
          <w:sz w:val="22"/>
          <w:szCs w:val="22"/>
          <w:lang w:val="en-GB"/>
        </w:rPr>
        <w:t>in order to</w:t>
      </w:r>
      <w:proofErr w:type="gramEnd"/>
      <w:r w:rsidRPr="00262114">
        <w:rPr>
          <w:rFonts w:ascii="Calibri" w:hAnsi="Calibri" w:cs="Calibri"/>
          <w:sz w:val="22"/>
          <w:szCs w:val="22"/>
          <w:lang w:val="en-GB"/>
        </w:rPr>
        <w:t xml:space="preserve"> obtain the international certificate required by her company. On the morning of June 15, Anna's dog gets </w:t>
      </w:r>
      <w:proofErr w:type="gramStart"/>
      <w:r w:rsidRPr="00262114">
        <w:rPr>
          <w:rFonts w:ascii="Calibri" w:hAnsi="Calibri" w:cs="Calibri"/>
          <w:sz w:val="22"/>
          <w:szCs w:val="22"/>
          <w:lang w:val="en-GB"/>
        </w:rPr>
        <w:t>sick</w:t>
      </w:r>
      <w:proofErr w:type="gramEnd"/>
      <w:r w:rsidRPr="00262114">
        <w:rPr>
          <w:rFonts w:ascii="Calibri" w:hAnsi="Calibri" w:cs="Calibri"/>
          <w:sz w:val="22"/>
          <w:szCs w:val="22"/>
          <w:lang w:val="en-GB"/>
        </w:rPr>
        <w:t xml:space="preserve"> and she leaves everything and rushes to the veterinary clinic. The dog is her pet. Anna's children love the dog, and its life is very important to Anna – the dog is her family member.</w:t>
      </w:r>
    </w:p>
    <w:p w14:paraId="6CF4D08B" w14:textId="77777777" w:rsidR="00111115" w:rsidRPr="00262114" w:rsidRDefault="00111115" w:rsidP="003A5DCD">
      <w:pPr>
        <w:spacing w:line="360" w:lineRule="auto"/>
        <w:jc w:val="both"/>
        <w:rPr>
          <w:rFonts w:ascii="Calibri" w:hAnsi="Calibri" w:cs="Calibri"/>
          <w:sz w:val="22"/>
          <w:szCs w:val="22"/>
          <w:lang w:val="en-GB"/>
        </w:rPr>
      </w:pPr>
    </w:p>
    <w:p w14:paraId="13A927B6" w14:textId="0975226B"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Anna misses the seminar and does not get the international certificate. Anna's boss is very angry. This international certificate was necessary for the company to be able to conclude a significant contract with a Polish partner. The next seminar will be in a year.</w:t>
      </w:r>
    </w:p>
    <w:p w14:paraId="6DB60B68" w14:textId="77777777" w:rsidR="00111115" w:rsidRPr="00262114" w:rsidRDefault="00111115" w:rsidP="003A5DCD">
      <w:pPr>
        <w:spacing w:line="360" w:lineRule="auto"/>
        <w:jc w:val="both"/>
        <w:rPr>
          <w:rFonts w:ascii="Calibri" w:hAnsi="Calibri" w:cs="Calibri"/>
          <w:sz w:val="22"/>
          <w:szCs w:val="22"/>
          <w:lang w:val="en-GB"/>
        </w:rPr>
      </w:pPr>
    </w:p>
    <w:p w14:paraId="5B65215F"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Anna's boss Alexander tells Anna in front of her other colleagues that she has been fired. Alexander loudly calls Anna “a stupid woman”, “reckless and irresponsible creature”. Alexander calls the security guards and escorts Anna out of the office in a matter of minutes, not allowing Anna to take her personal belongings (children’s photos, books, laptop bag) from her desk. Alexander suspects that Anna was not loyal to the company because Anna's cousin works for a competing company. Alexander finds Facebook photos of Anna with her cousin smiling together in mutual family event. This clearly shows that Anna cannot be trusted. Alexander does not know where to find an employee equal to Anna, because no one else has the same knowledge and work experience as Anna.</w:t>
      </w:r>
    </w:p>
    <w:p w14:paraId="51BE1273" w14:textId="6031069C"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Anna feels very humiliated. She has regularly worked overtime and dedicated 15 years to the company. Anna speaks four languages - Latvian, English, Russian and Polish. She knows all the contacts of business partners and has a very good relationship with all her partners. Regarding cousin – Anna has met him a few times in her life - he is an arrogant person and Anna does not contact him. Anna does not regret that she took the dog to the doctor on the morning of June 15, because only doctors could save its life. Anna is sorry that she has not received an international certificate, but sometimes it happens.</w:t>
      </w:r>
    </w:p>
    <w:p w14:paraId="53D76E81" w14:textId="77777777" w:rsidR="00111115" w:rsidRPr="00262114" w:rsidRDefault="00111115" w:rsidP="003A5DCD">
      <w:pPr>
        <w:spacing w:line="360" w:lineRule="auto"/>
        <w:jc w:val="both"/>
        <w:rPr>
          <w:rFonts w:ascii="Calibri" w:hAnsi="Calibri" w:cs="Calibri"/>
          <w:sz w:val="22"/>
          <w:szCs w:val="22"/>
          <w:lang w:val="en-GB"/>
        </w:rPr>
      </w:pPr>
    </w:p>
    <w:p w14:paraId="03D6B6EC" w14:textId="5335E4C9"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Anna's employer Aleksandrs plans to sue Anna in court and claim losses and lost profit because Anna has caused damage to the company. </w:t>
      </w:r>
    </w:p>
    <w:p w14:paraId="5596C810" w14:textId="77777777" w:rsidR="00111115" w:rsidRPr="00262114" w:rsidRDefault="00111115" w:rsidP="003A5DCD">
      <w:pPr>
        <w:spacing w:line="360" w:lineRule="auto"/>
        <w:jc w:val="both"/>
        <w:rPr>
          <w:rFonts w:ascii="Calibri" w:hAnsi="Calibri" w:cs="Calibri"/>
          <w:sz w:val="22"/>
          <w:szCs w:val="22"/>
          <w:lang w:val="en-GB"/>
        </w:rPr>
      </w:pPr>
    </w:p>
    <w:p w14:paraId="5F3439D9" w14:textId="68A631BD"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Anna plans to sue her employer in court for wrongful dismissal, demanding reinstatement back to work and moral damages for humiliation in front of colleagues.</w:t>
      </w:r>
    </w:p>
    <w:p w14:paraId="4ACF056A" w14:textId="77777777" w:rsidR="00111115" w:rsidRPr="00262114" w:rsidRDefault="00111115" w:rsidP="003A5DCD">
      <w:pPr>
        <w:spacing w:line="360" w:lineRule="auto"/>
        <w:jc w:val="both"/>
        <w:rPr>
          <w:rFonts w:ascii="Calibri" w:hAnsi="Calibri" w:cs="Calibri"/>
          <w:sz w:val="22"/>
          <w:szCs w:val="22"/>
          <w:lang w:val="en-GB"/>
        </w:rPr>
      </w:pPr>
    </w:p>
    <w:p w14:paraId="719C29EC"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Task:</w:t>
      </w:r>
    </w:p>
    <w:p w14:paraId="0F0138C0"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 Mediator – leads mediation process</w:t>
      </w:r>
    </w:p>
    <w:p w14:paraId="3CEAD486"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2. Anna – plays Anna’s role</w:t>
      </w:r>
    </w:p>
    <w:p w14:paraId="17E7EA0E"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3. Alexander – plays Alexander’s role</w:t>
      </w:r>
    </w:p>
    <w:p w14:paraId="370AD89A"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4. Lawyer of Anna – plays Anna’s lawyer</w:t>
      </w:r>
    </w:p>
    <w:p w14:paraId="36246AA8"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5. Lawyer of Alexander - – plays Alexander’s lawyer</w:t>
      </w:r>
    </w:p>
    <w:p w14:paraId="2E1C7949"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6. Observer – writes down: 1) What mediation techniques the mediator used? 2) What interests had Anna? 3) What interests had Alexander?</w:t>
      </w:r>
    </w:p>
    <w:p w14:paraId="1565BF96"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br w:type="page"/>
      </w:r>
    </w:p>
    <w:p w14:paraId="7B739DB4" w14:textId="77777777" w:rsidR="006C336A" w:rsidRPr="00262114" w:rsidRDefault="006C336A" w:rsidP="003A5DCD">
      <w:pPr>
        <w:spacing w:line="360" w:lineRule="auto"/>
        <w:jc w:val="both"/>
        <w:rPr>
          <w:rFonts w:ascii="Calibri" w:hAnsi="Calibri" w:cs="Calibri"/>
          <w:b/>
          <w:bCs/>
          <w:sz w:val="22"/>
          <w:szCs w:val="22"/>
          <w:lang w:val="en-GB"/>
        </w:rPr>
      </w:pPr>
      <w:r w:rsidRPr="00262114">
        <w:rPr>
          <w:rFonts w:ascii="Calibri" w:hAnsi="Calibri" w:cs="Calibri"/>
          <w:b/>
          <w:bCs/>
          <w:sz w:val="22"/>
          <w:szCs w:val="22"/>
          <w:lang w:val="en-GB"/>
        </w:rPr>
        <w:lastRenderedPageBreak/>
        <w:t>Part 3. The proper use of mediation</w:t>
      </w:r>
    </w:p>
    <w:p w14:paraId="1D75F5C8" w14:textId="77777777" w:rsidR="006C336A" w:rsidRPr="00262114" w:rsidRDefault="006C336A" w:rsidP="003A5DCD">
      <w:pPr>
        <w:spacing w:line="360" w:lineRule="auto"/>
        <w:jc w:val="both"/>
        <w:rPr>
          <w:rFonts w:ascii="Calibri" w:hAnsi="Calibri" w:cs="Calibri"/>
          <w:sz w:val="22"/>
          <w:szCs w:val="22"/>
          <w:lang w:val="en-GB"/>
        </w:rPr>
      </w:pPr>
    </w:p>
    <w:p w14:paraId="63BDCD48" w14:textId="5834D5FD" w:rsidR="00E21FB2" w:rsidRPr="00E21FB2" w:rsidRDefault="006C336A">
      <w:pPr>
        <w:spacing w:line="360" w:lineRule="auto"/>
        <w:jc w:val="both"/>
        <w:rPr>
          <w:rFonts w:ascii="Calibri" w:hAnsi="Calibri" w:cs="Calibri"/>
          <w:b/>
          <w:bCs/>
          <w:sz w:val="22"/>
          <w:szCs w:val="22"/>
          <w:lang w:val="en-GB"/>
        </w:rPr>
      </w:pPr>
      <w:r w:rsidRPr="00E21FB2">
        <w:rPr>
          <w:rFonts w:ascii="Calibri" w:hAnsi="Calibri" w:cs="Calibri"/>
          <w:b/>
          <w:bCs/>
          <w:sz w:val="22"/>
          <w:szCs w:val="22"/>
          <w:lang w:val="en-GB"/>
        </w:rPr>
        <w:t>Introduction</w:t>
      </w:r>
    </w:p>
    <w:p w14:paraId="55C612EA" w14:textId="1C8CE1C4" w:rsidR="006C336A" w:rsidRPr="00262114" w:rsidRDefault="006C336A">
      <w:pPr>
        <w:spacing w:line="360" w:lineRule="auto"/>
        <w:jc w:val="both"/>
        <w:rPr>
          <w:rFonts w:ascii="Calibri" w:hAnsi="Calibri" w:cs="Calibri"/>
          <w:sz w:val="22"/>
          <w:szCs w:val="22"/>
          <w:lang w:val="en-GB"/>
        </w:rPr>
      </w:pPr>
      <w:r w:rsidRPr="00262114">
        <w:rPr>
          <w:rFonts w:ascii="Calibri" w:hAnsi="Calibri" w:cs="Calibri"/>
          <w:sz w:val="22"/>
          <w:szCs w:val="22"/>
          <w:lang w:val="en-GB"/>
        </w:rPr>
        <w:t>Present the professional, strategic, financial benefits of mediation for lawyers and their firms; the importance of lawyers in the crucial phase of the agreement enabling them to help their clients obtain the best possible result from mediation; present the professional, strategic, and financial</w:t>
      </w:r>
      <w:r w:rsidR="003074C5" w:rsidRPr="00262114">
        <w:rPr>
          <w:rFonts w:ascii="Calibri" w:hAnsi="Calibri" w:cs="Calibri"/>
          <w:sz w:val="22"/>
          <w:szCs w:val="22"/>
          <w:lang w:val="en-GB"/>
        </w:rPr>
        <w:t xml:space="preserve"> </w:t>
      </w:r>
      <w:r w:rsidRPr="00262114">
        <w:rPr>
          <w:rFonts w:ascii="Calibri" w:hAnsi="Calibri" w:cs="Calibri"/>
          <w:sz w:val="22"/>
          <w:szCs w:val="22"/>
          <w:lang w:val="en-GB"/>
        </w:rPr>
        <w:t>advantages of mediation for lawyers and their law firms; study the development of mediation through the practices of the courts but also the case law decided at national level.</w:t>
      </w:r>
    </w:p>
    <w:p w14:paraId="5E04FDA7" w14:textId="77777777" w:rsidR="003074C5" w:rsidRPr="00262114" w:rsidRDefault="003074C5" w:rsidP="003A5DCD">
      <w:pPr>
        <w:spacing w:line="360" w:lineRule="auto"/>
        <w:jc w:val="both"/>
        <w:rPr>
          <w:rFonts w:ascii="Calibri" w:hAnsi="Calibri" w:cs="Calibri"/>
          <w:sz w:val="22"/>
          <w:szCs w:val="22"/>
          <w:lang w:val="en-GB"/>
        </w:rPr>
      </w:pPr>
    </w:p>
    <w:p w14:paraId="6214A428" w14:textId="77777777" w:rsidR="00E21FB2" w:rsidRDefault="006C336A" w:rsidP="003A5DCD">
      <w:pPr>
        <w:spacing w:line="360" w:lineRule="auto"/>
        <w:jc w:val="both"/>
        <w:rPr>
          <w:rFonts w:ascii="Calibri" w:hAnsi="Calibri" w:cs="Calibri"/>
          <w:sz w:val="22"/>
          <w:szCs w:val="22"/>
          <w:lang w:val="en-GB"/>
        </w:rPr>
      </w:pPr>
      <w:r w:rsidRPr="00E21FB2">
        <w:rPr>
          <w:rFonts w:ascii="Calibri" w:hAnsi="Calibri" w:cs="Calibri"/>
          <w:b/>
          <w:bCs/>
          <w:sz w:val="22"/>
          <w:szCs w:val="22"/>
          <w:lang w:val="en-GB"/>
        </w:rPr>
        <w:t>Learning objectives</w:t>
      </w:r>
      <w:r w:rsidRPr="00262114">
        <w:rPr>
          <w:rFonts w:ascii="Calibri" w:hAnsi="Calibri" w:cs="Calibri"/>
          <w:sz w:val="22"/>
          <w:szCs w:val="22"/>
          <w:lang w:val="en-GB"/>
        </w:rPr>
        <w:t xml:space="preserve"> </w:t>
      </w:r>
    </w:p>
    <w:p w14:paraId="2AD075E6" w14:textId="357EF1F2"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Participants will be able to integrate mediation into their professional practice; putting mediation into practice in their daily work; drafting a mediation clause/agreement, agreement with the mediator and a mediated settlement agreement; comprehending and understanding the phases of the agreement and the consequences of the agreement; invoicing mediation support; and understanding the development of national practice and case law on mediation and ADR.</w:t>
      </w:r>
    </w:p>
    <w:p w14:paraId="1A47B8B2" w14:textId="77777777" w:rsidR="006C336A" w:rsidRPr="00262114" w:rsidRDefault="006C336A" w:rsidP="003A5DCD">
      <w:pPr>
        <w:spacing w:line="360" w:lineRule="auto"/>
        <w:jc w:val="both"/>
        <w:rPr>
          <w:rFonts w:ascii="Calibri" w:hAnsi="Calibri" w:cs="Calibri"/>
          <w:sz w:val="22"/>
          <w:szCs w:val="22"/>
          <w:lang w:val="en-GB"/>
        </w:rPr>
      </w:pPr>
    </w:p>
    <w:p w14:paraId="4C854AB9" w14:textId="77777777" w:rsidR="006C336A" w:rsidRPr="00E21FB2" w:rsidRDefault="006C336A" w:rsidP="003A5DCD">
      <w:pPr>
        <w:spacing w:line="360" w:lineRule="auto"/>
        <w:jc w:val="both"/>
        <w:rPr>
          <w:rFonts w:ascii="Calibri" w:hAnsi="Calibri" w:cs="Calibri"/>
          <w:b/>
          <w:bCs/>
          <w:sz w:val="22"/>
          <w:szCs w:val="22"/>
          <w:lang w:val="en-GB"/>
        </w:rPr>
      </w:pPr>
      <w:r w:rsidRPr="00E21FB2">
        <w:rPr>
          <w:rFonts w:ascii="Calibri" w:hAnsi="Calibri" w:cs="Calibri"/>
          <w:b/>
          <w:bCs/>
          <w:sz w:val="22"/>
          <w:szCs w:val="22"/>
          <w:lang w:val="en-GB"/>
        </w:rPr>
        <w:t>Programme of the part 3</w:t>
      </w:r>
    </w:p>
    <w:p w14:paraId="2FF2CA06"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 The mediation and settlement agreements: steps, drafting, implementation:</w:t>
      </w:r>
    </w:p>
    <w:p w14:paraId="103D2698"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1.2. Who drafts the agreement: the lawyer, </w:t>
      </w:r>
      <w:proofErr w:type="gramStart"/>
      <w:r w:rsidRPr="00262114">
        <w:rPr>
          <w:rFonts w:ascii="Calibri" w:hAnsi="Calibri" w:cs="Calibri"/>
          <w:sz w:val="22"/>
          <w:szCs w:val="22"/>
          <w:lang w:val="en-GB"/>
        </w:rPr>
        <w:t>mediator</w:t>
      </w:r>
      <w:proofErr w:type="gramEnd"/>
      <w:r w:rsidRPr="00262114">
        <w:rPr>
          <w:rFonts w:ascii="Calibri" w:hAnsi="Calibri" w:cs="Calibri"/>
          <w:sz w:val="22"/>
          <w:szCs w:val="22"/>
          <w:lang w:val="en-GB"/>
        </w:rPr>
        <w:t xml:space="preserve"> or both? Formulation of a hypothesis of agreement to mediate, agreement between the parties and the mediator, and mediated settlement </w:t>
      </w:r>
      <w:proofErr w:type="gramStart"/>
      <w:r w:rsidRPr="00262114">
        <w:rPr>
          <w:rFonts w:ascii="Calibri" w:hAnsi="Calibri" w:cs="Calibri"/>
          <w:sz w:val="22"/>
          <w:szCs w:val="22"/>
          <w:lang w:val="en-GB"/>
        </w:rPr>
        <w:t>agreement</w:t>
      </w:r>
      <w:proofErr w:type="gramEnd"/>
    </w:p>
    <w:p w14:paraId="14FE439A"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1.3. Drafting of agreement to mediate, agreement between the parties and the mediator, and mediated settlement </w:t>
      </w:r>
      <w:proofErr w:type="gramStart"/>
      <w:r w:rsidRPr="00262114">
        <w:rPr>
          <w:rFonts w:ascii="Calibri" w:hAnsi="Calibri" w:cs="Calibri"/>
          <w:sz w:val="22"/>
          <w:szCs w:val="22"/>
          <w:lang w:val="en-GB"/>
        </w:rPr>
        <w:t>agreement</w:t>
      </w:r>
      <w:proofErr w:type="gramEnd"/>
    </w:p>
    <w:p w14:paraId="79742F20"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1.4. Implementation of the agreement. Possibilities of enforcement</w:t>
      </w:r>
    </w:p>
    <w:p w14:paraId="7940EA10"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1.5. Compliance or non-compliance with the agreement</w:t>
      </w:r>
    </w:p>
    <w:p w14:paraId="4A60695D"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1.6. Confidentiality of information and statements made during the mediation.</w:t>
      </w:r>
    </w:p>
    <w:p w14:paraId="6FB6F0DF"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2. Advantages for law firms: National case law and court practices in mediation and ADR matters: case law and practices of the courts (put mediation in context as an accepted element of dispute resolution).</w:t>
      </w:r>
    </w:p>
    <w:p w14:paraId="58437DEA"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3. Mediation as an opportunity for law firms:</w:t>
      </w:r>
    </w:p>
    <w:p w14:paraId="30427138"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3.1. Benefits of mediation (and ADRs) for law firms: mediation as an additional practice tool</w:t>
      </w:r>
    </w:p>
    <w:p w14:paraId="7FFE4ACE"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3.2. Benefits of mediation (and ADRs) in judicial strategy</w:t>
      </w:r>
    </w:p>
    <w:p w14:paraId="5988BC64"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3.3. Tariff and financial aspects of mediation (benefits for the client, incentives, tariffs, invoicing)</w:t>
      </w:r>
    </w:p>
    <w:p w14:paraId="6DB03665" w14:textId="769C951E"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3.4. Interdisciplinary skills and competences, importance of life </w:t>
      </w:r>
      <w:proofErr w:type="gramStart"/>
      <w:r w:rsidRPr="00262114">
        <w:rPr>
          <w:rFonts w:ascii="Calibri" w:hAnsi="Calibri" w:cs="Calibri"/>
          <w:sz w:val="22"/>
          <w:szCs w:val="22"/>
          <w:lang w:val="en-GB"/>
        </w:rPr>
        <w:t>skills;</w:t>
      </w:r>
      <w:proofErr w:type="gramEnd"/>
    </w:p>
    <w:p w14:paraId="1C23BA61"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3.5. Model mandates for mediation assistance, professional mandate, power of attorney.</w:t>
      </w:r>
    </w:p>
    <w:p w14:paraId="21B1CE1E" w14:textId="77777777" w:rsidR="006C336A" w:rsidRPr="00262114" w:rsidRDefault="006C336A" w:rsidP="003A5DCD">
      <w:pPr>
        <w:spacing w:line="360" w:lineRule="auto"/>
        <w:jc w:val="both"/>
        <w:rPr>
          <w:rFonts w:ascii="Calibri" w:hAnsi="Calibri" w:cs="Calibri"/>
          <w:sz w:val="22"/>
          <w:szCs w:val="22"/>
          <w:lang w:val="en-GB"/>
        </w:rPr>
      </w:pPr>
    </w:p>
    <w:p w14:paraId="3D3D1530" w14:textId="77777777" w:rsidR="006C336A" w:rsidRPr="00262114" w:rsidRDefault="006C336A" w:rsidP="003A5DCD">
      <w:pPr>
        <w:spacing w:line="360" w:lineRule="auto"/>
        <w:jc w:val="both"/>
        <w:rPr>
          <w:rFonts w:ascii="Calibri" w:hAnsi="Calibri" w:cs="Calibri"/>
          <w:sz w:val="22"/>
          <w:szCs w:val="22"/>
          <w:lang w:val="en-GB"/>
        </w:rPr>
      </w:pPr>
      <w:r w:rsidRPr="00E21FB2">
        <w:rPr>
          <w:rFonts w:ascii="Calibri" w:hAnsi="Calibri" w:cs="Calibri"/>
          <w:b/>
          <w:bCs/>
          <w:sz w:val="22"/>
          <w:szCs w:val="22"/>
          <w:lang w:val="en-GB"/>
        </w:rPr>
        <w:t>Alternative practical exercises for part 3</w:t>
      </w:r>
      <w:r w:rsidRPr="00262114">
        <w:rPr>
          <w:rFonts w:ascii="Calibri" w:hAnsi="Calibri" w:cs="Calibri"/>
          <w:sz w:val="22"/>
          <w:szCs w:val="22"/>
          <w:lang w:val="en-GB"/>
        </w:rPr>
        <w:t xml:space="preserve"> may include: </w:t>
      </w:r>
    </w:p>
    <w:p w14:paraId="4297BB8D"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lastRenderedPageBreak/>
        <w:t xml:space="preserve">- Drafting of agreement to mediate, agreement between the parties and the mediator, and mediated settlement agreement </w:t>
      </w:r>
      <w:proofErr w:type="gramStart"/>
      <w:r w:rsidRPr="00262114">
        <w:rPr>
          <w:rFonts w:ascii="Calibri" w:hAnsi="Calibri" w:cs="Calibri"/>
          <w:sz w:val="22"/>
          <w:szCs w:val="22"/>
          <w:lang w:val="en-GB"/>
        </w:rPr>
        <w:t>exercises;</w:t>
      </w:r>
      <w:proofErr w:type="gramEnd"/>
      <w:r w:rsidRPr="00262114">
        <w:rPr>
          <w:rFonts w:ascii="Calibri" w:hAnsi="Calibri" w:cs="Calibri"/>
          <w:sz w:val="22"/>
          <w:szCs w:val="22"/>
          <w:lang w:val="en-GB"/>
        </w:rPr>
        <w:t xml:space="preserve"> </w:t>
      </w:r>
    </w:p>
    <w:p w14:paraId="5202F826"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 Discussions and brainstorming on fair and efficient use of mediation by lawyers for benefit of their clients in respective </w:t>
      </w:r>
      <w:proofErr w:type="gramStart"/>
      <w:r w:rsidRPr="00262114">
        <w:rPr>
          <w:rFonts w:ascii="Calibri" w:hAnsi="Calibri" w:cs="Calibri"/>
          <w:sz w:val="22"/>
          <w:szCs w:val="22"/>
          <w:lang w:val="en-GB"/>
        </w:rPr>
        <w:t>jurisdiction;</w:t>
      </w:r>
      <w:proofErr w:type="gramEnd"/>
      <w:r w:rsidRPr="00262114">
        <w:rPr>
          <w:rFonts w:ascii="Calibri" w:hAnsi="Calibri" w:cs="Calibri"/>
          <w:sz w:val="22"/>
          <w:szCs w:val="22"/>
          <w:lang w:val="en-GB"/>
        </w:rPr>
        <w:t xml:space="preserve"> </w:t>
      </w:r>
    </w:p>
    <w:p w14:paraId="56F6A12C"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 Mock mediation. </w:t>
      </w:r>
    </w:p>
    <w:p w14:paraId="4E91E6E1" w14:textId="77777777" w:rsidR="006C336A" w:rsidRPr="00262114" w:rsidRDefault="006C336A" w:rsidP="003A5DCD">
      <w:pPr>
        <w:spacing w:line="360" w:lineRule="auto"/>
        <w:jc w:val="both"/>
        <w:rPr>
          <w:rFonts w:ascii="Calibri" w:hAnsi="Calibri" w:cs="Calibri"/>
          <w:sz w:val="22"/>
          <w:szCs w:val="22"/>
          <w:lang w:val="en-GB"/>
        </w:rPr>
      </w:pPr>
    </w:p>
    <w:p w14:paraId="3FEB883A" w14:textId="77777777" w:rsidR="006C336A" w:rsidRPr="00E21FB2" w:rsidRDefault="006C336A" w:rsidP="003A5DCD">
      <w:pPr>
        <w:spacing w:line="360" w:lineRule="auto"/>
        <w:jc w:val="both"/>
        <w:rPr>
          <w:rFonts w:ascii="Calibri" w:hAnsi="Calibri" w:cs="Calibri"/>
          <w:b/>
          <w:bCs/>
          <w:sz w:val="22"/>
          <w:szCs w:val="22"/>
          <w:lang w:val="en-GB"/>
        </w:rPr>
      </w:pPr>
      <w:r w:rsidRPr="00E21FB2">
        <w:rPr>
          <w:rFonts w:ascii="Calibri" w:hAnsi="Calibri" w:cs="Calibri"/>
          <w:b/>
          <w:bCs/>
          <w:sz w:val="22"/>
          <w:szCs w:val="22"/>
          <w:lang w:val="en-GB"/>
        </w:rPr>
        <w:t>Example of practical activity 3: mock mediation session in rental case</w:t>
      </w:r>
    </w:p>
    <w:p w14:paraId="31EB4E43"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Role in a mediation session: Frank (this information shall be also available to this lawyer)</w:t>
      </w:r>
    </w:p>
    <w:p w14:paraId="2B263A7B" w14:textId="2B408086" w:rsidR="006C336A" w:rsidRPr="00262114" w:rsidRDefault="006C336A">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Frank Smith is 25 years old. He has moved to live to Latvia 3 months ago. He is multi-artist from England. In Latvia he earns his money by playing music in clubs, participating in various art projects, as well as getting financial support from grants to artists. </w:t>
      </w:r>
      <w:proofErr w:type="gramStart"/>
      <w:r w:rsidRPr="00262114">
        <w:rPr>
          <w:rFonts w:ascii="Calibri" w:hAnsi="Calibri" w:cs="Calibri"/>
          <w:sz w:val="22"/>
          <w:szCs w:val="22"/>
          <w:lang w:val="en-GB"/>
        </w:rPr>
        <w:t>Also</w:t>
      </w:r>
      <w:proofErr w:type="gramEnd"/>
      <w:r w:rsidRPr="00262114">
        <w:rPr>
          <w:rFonts w:ascii="Calibri" w:hAnsi="Calibri" w:cs="Calibri"/>
          <w:sz w:val="22"/>
          <w:szCs w:val="22"/>
          <w:lang w:val="en-GB"/>
        </w:rPr>
        <w:t xml:space="preserve"> Frank is quite skilled designer and he can make repair works of apartments during reconstruction process. Frank is open to the world and takes his life easy. </w:t>
      </w:r>
    </w:p>
    <w:p w14:paraId="648F52F1" w14:textId="77777777" w:rsidR="003074C5" w:rsidRPr="00262114" w:rsidRDefault="003074C5" w:rsidP="003A5DCD">
      <w:pPr>
        <w:spacing w:line="360" w:lineRule="auto"/>
        <w:jc w:val="both"/>
        <w:rPr>
          <w:rFonts w:ascii="Calibri" w:hAnsi="Calibri" w:cs="Calibri"/>
          <w:sz w:val="22"/>
          <w:szCs w:val="22"/>
          <w:lang w:val="en-GB"/>
        </w:rPr>
      </w:pPr>
    </w:p>
    <w:p w14:paraId="749E47DD" w14:textId="402F1749" w:rsidR="006C336A" w:rsidRPr="00262114" w:rsidRDefault="006C336A">
      <w:pPr>
        <w:spacing w:line="360" w:lineRule="auto"/>
        <w:jc w:val="both"/>
        <w:rPr>
          <w:rFonts w:ascii="Calibri" w:hAnsi="Calibri" w:cs="Calibri"/>
          <w:sz w:val="22"/>
          <w:szCs w:val="22"/>
          <w:lang w:val="en-GB"/>
        </w:rPr>
      </w:pPr>
      <w:r w:rsidRPr="00262114">
        <w:rPr>
          <w:rFonts w:ascii="Calibri" w:hAnsi="Calibri" w:cs="Calibri"/>
          <w:sz w:val="22"/>
          <w:szCs w:val="22"/>
          <w:lang w:val="en-GB"/>
        </w:rPr>
        <w:t>Frank rents a small apartment in the suburbs of Riga. The owner of the apartment and the whole house is Mrs. Antonija Daugaviete, 72 years old lady. There are 5 more apartments in this building. Renting apartments is Antonija’s business. Mrs. Antonija lives in one of these apartments. In other 4 apartments live people of the same age as Mrs. Antonija – all of them are already retired pensioners.</w:t>
      </w:r>
    </w:p>
    <w:p w14:paraId="699D2355" w14:textId="77777777" w:rsidR="003074C5" w:rsidRPr="00262114" w:rsidRDefault="003074C5" w:rsidP="003A5DCD">
      <w:pPr>
        <w:spacing w:line="360" w:lineRule="auto"/>
        <w:jc w:val="both"/>
        <w:rPr>
          <w:rFonts w:ascii="Calibri" w:hAnsi="Calibri" w:cs="Calibri"/>
          <w:sz w:val="22"/>
          <w:szCs w:val="22"/>
          <w:lang w:val="en-GB"/>
        </w:rPr>
      </w:pPr>
    </w:p>
    <w:p w14:paraId="7737D88D"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When Frank started to live in the apartment, it was in a terrible technical condition. Heating of the apartment is done by firewood heating. Frank fixed the stove, otherwise it didn’t </w:t>
      </w:r>
      <w:proofErr w:type="gramStart"/>
      <w:r w:rsidRPr="00262114">
        <w:rPr>
          <w:rFonts w:ascii="Calibri" w:hAnsi="Calibri" w:cs="Calibri"/>
          <w:sz w:val="22"/>
          <w:szCs w:val="22"/>
          <w:lang w:val="en-GB"/>
        </w:rPr>
        <w:t>kept</w:t>
      </w:r>
      <w:proofErr w:type="gramEnd"/>
      <w:r w:rsidRPr="00262114">
        <w:rPr>
          <w:rFonts w:ascii="Calibri" w:hAnsi="Calibri" w:cs="Calibri"/>
          <w:sz w:val="22"/>
          <w:szCs w:val="22"/>
          <w:lang w:val="en-GB"/>
        </w:rPr>
        <w:t xml:space="preserve"> any warmth in it. </w:t>
      </w:r>
      <w:proofErr w:type="gramStart"/>
      <w:r w:rsidRPr="00262114">
        <w:rPr>
          <w:rFonts w:ascii="Calibri" w:hAnsi="Calibri" w:cs="Calibri"/>
          <w:sz w:val="22"/>
          <w:szCs w:val="22"/>
          <w:lang w:val="en-GB"/>
        </w:rPr>
        <w:t>Also</w:t>
      </w:r>
      <w:proofErr w:type="gramEnd"/>
      <w:r w:rsidRPr="00262114">
        <w:rPr>
          <w:rFonts w:ascii="Calibri" w:hAnsi="Calibri" w:cs="Calibri"/>
          <w:sz w:val="22"/>
          <w:szCs w:val="22"/>
          <w:lang w:val="en-GB"/>
        </w:rPr>
        <w:t xml:space="preserve"> all windows and their frames were extremely loose, so Frank fixed them as well and painted in a nice purple colour. </w:t>
      </w:r>
    </w:p>
    <w:p w14:paraId="347B8F63" w14:textId="5A6CF9E5" w:rsidR="006C336A" w:rsidRPr="00262114" w:rsidRDefault="006C336A">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Mostly Frank spends his time out of </w:t>
      </w:r>
      <w:proofErr w:type="gramStart"/>
      <w:r w:rsidRPr="00262114">
        <w:rPr>
          <w:rFonts w:ascii="Calibri" w:hAnsi="Calibri" w:cs="Calibri"/>
          <w:sz w:val="22"/>
          <w:szCs w:val="22"/>
          <w:lang w:val="en-GB"/>
        </w:rPr>
        <w:t>house, and</w:t>
      </w:r>
      <w:proofErr w:type="gramEnd"/>
      <w:r w:rsidRPr="00262114">
        <w:rPr>
          <w:rFonts w:ascii="Calibri" w:hAnsi="Calibri" w:cs="Calibri"/>
          <w:sz w:val="22"/>
          <w:szCs w:val="22"/>
          <w:lang w:val="en-GB"/>
        </w:rPr>
        <w:t xml:space="preserve"> returns home late. Sometimes friends come over, and then they listen to music, </w:t>
      </w:r>
      <w:proofErr w:type="gramStart"/>
      <w:r w:rsidRPr="00262114">
        <w:rPr>
          <w:rFonts w:ascii="Calibri" w:hAnsi="Calibri" w:cs="Calibri"/>
          <w:sz w:val="22"/>
          <w:szCs w:val="22"/>
          <w:lang w:val="en-GB"/>
        </w:rPr>
        <w:t>paint</w:t>
      </w:r>
      <w:proofErr w:type="gramEnd"/>
      <w:r w:rsidRPr="00262114">
        <w:rPr>
          <w:rFonts w:ascii="Calibri" w:hAnsi="Calibri" w:cs="Calibri"/>
          <w:sz w:val="22"/>
          <w:szCs w:val="22"/>
          <w:lang w:val="en-GB"/>
        </w:rPr>
        <w:t xml:space="preserve"> and compose. Frank rarely meets Mrs. Antonija. Financially Frank is very accurate and pays all the bills and rent of the apartment, which is quite high </w:t>
      </w:r>
      <w:proofErr w:type="gramStart"/>
      <w:r w:rsidRPr="00262114">
        <w:rPr>
          <w:rFonts w:ascii="Calibri" w:hAnsi="Calibri" w:cs="Calibri"/>
          <w:sz w:val="22"/>
          <w:szCs w:val="22"/>
          <w:lang w:val="en-GB"/>
        </w:rPr>
        <w:t>taking into account</w:t>
      </w:r>
      <w:proofErr w:type="gramEnd"/>
      <w:r w:rsidRPr="00262114">
        <w:rPr>
          <w:rFonts w:ascii="Calibri" w:hAnsi="Calibri" w:cs="Calibri"/>
          <w:sz w:val="22"/>
          <w:szCs w:val="22"/>
          <w:lang w:val="en-GB"/>
        </w:rPr>
        <w:t xml:space="preserve"> technical condition of the apartment. </w:t>
      </w:r>
      <w:proofErr w:type="gramStart"/>
      <w:r w:rsidRPr="00262114">
        <w:rPr>
          <w:rFonts w:ascii="Calibri" w:hAnsi="Calibri" w:cs="Calibri"/>
          <w:sz w:val="22"/>
          <w:szCs w:val="22"/>
          <w:lang w:val="en-GB"/>
        </w:rPr>
        <w:t>However</w:t>
      </w:r>
      <w:proofErr w:type="gramEnd"/>
      <w:r w:rsidRPr="00262114">
        <w:rPr>
          <w:rFonts w:ascii="Calibri" w:hAnsi="Calibri" w:cs="Calibri"/>
          <w:sz w:val="22"/>
          <w:szCs w:val="22"/>
          <w:lang w:val="en-GB"/>
        </w:rPr>
        <w:t xml:space="preserve"> Frank likes the district and wishes to stay in the apartment, because it is located in a quiet place where it’s nice to relax after loud daily work.</w:t>
      </w:r>
    </w:p>
    <w:p w14:paraId="21BBB59D" w14:textId="77777777" w:rsidR="003074C5" w:rsidRPr="00262114" w:rsidRDefault="003074C5" w:rsidP="003A5DCD">
      <w:pPr>
        <w:spacing w:line="360" w:lineRule="auto"/>
        <w:jc w:val="both"/>
        <w:rPr>
          <w:rFonts w:ascii="Calibri" w:hAnsi="Calibri" w:cs="Calibri"/>
          <w:sz w:val="22"/>
          <w:szCs w:val="22"/>
          <w:lang w:val="en-GB"/>
        </w:rPr>
      </w:pPr>
    </w:p>
    <w:p w14:paraId="03388DAE"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Mrs. Antonija has warned Frank several times that she will terminate his rent agreement and evict him, because Frank does not respect her and other renters of the house. Once Mrs. Antonija discovered that Frank has put in the garbage the beautiful small metallic doors of the stove. Mrs. Antonija remembers that in her childhood – 65 years ago – when her grandfather built this house – she assisted her grandfather at making this </w:t>
      </w:r>
      <w:proofErr w:type="gramStart"/>
      <w:r w:rsidRPr="00262114">
        <w:rPr>
          <w:rFonts w:ascii="Calibri" w:hAnsi="Calibri" w:cs="Calibri"/>
          <w:sz w:val="22"/>
          <w:szCs w:val="22"/>
          <w:lang w:val="en-GB"/>
        </w:rPr>
        <w:t>particular stove</w:t>
      </w:r>
      <w:proofErr w:type="gramEnd"/>
      <w:r w:rsidRPr="00262114">
        <w:rPr>
          <w:rFonts w:ascii="Calibri" w:hAnsi="Calibri" w:cs="Calibri"/>
          <w:sz w:val="22"/>
          <w:szCs w:val="22"/>
          <w:lang w:val="en-GB"/>
        </w:rPr>
        <w:t xml:space="preserve"> and choosing these beautiful metallic doors. </w:t>
      </w:r>
      <w:proofErr w:type="gramStart"/>
      <w:r w:rsidRPr="00262114">
        <w:rPr>
          <w:rFonts w:ascii="Calibri" w:hAnsi="Calibri" w:cs="Calibri"/>
          <w:sz w:val="22"/>
          <w:szCs w:val="22"/>
          <w:lang w:val="en-GB"/>
        </w:rPr>
        <w:t>However</w:t>
      </w:r>
      <w:proofErr w:type="gramEnd"/>
      <w:r w:rsidRPr="00262114">
        <w:rPr>
          <w:rFonts w:ascii="Calibri" w:hAnsi="Calibri" w:cs="Calibri"/>
          <w:sz w:val="22"/>
          <w:szCs w:val="22"/>
          <w:lang w:val="en-GB"/>
        </w:rPr>
        <w:t xml:space="preserve"> Frank said that these doors were already completely wore out, and therefore without consulting to Mrs. Antonija he changed these doors and installed new ones.</w:t>
      </w:r>
    </w:p>
    <w:p w14:paraId="2B9FEEFB"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Now Mrs. Antonija has prepared a legal claim to the court about prior termination of the rent agreement and eviction of Frank from the apartment. </w:t>
      </w:r>
    </w:p>
    <w:p w14:paraId="5217551E" w14:textId="0DDEEC74"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lastRenderedPageBreak/>
        <w:t>Role for the participant of the mock mediation session: Antonija (this information shall be also available to her lawyer)</w:t>
      </w:r>
    </w:p>
    <w:p w14:paraId="3C21D477" w14:textId="77777777" w:rsidR="00111115" w:rsidRPr="00262114" w:rsidRDefault="00111115" w:rsidP="003A5DCD">
      <w:pPr>
        <w:spacing w:line="360" w:lineRule="auto"/>
        <w:jc w:val="both"/>
        <w:rPr>
          <w:rFonts w:ascii="Calibri" w:hAnsi="Calibri" w:cs="Calibri"/>
          <w:sz w:val="22"/>
          <w:szCs w:val="22"/>
          <w:lang w:val="en-GB"/>
        </w:rPr>
      </w:pPr>
    </w:p>
    <w:p w14:paraId="64293E88" w14:textId="6EC31EFD"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Antonija Daugaviete is a 72-year-old woman who owns a rental house in the suburbs of Riga. Renting apartments is her business. She lives in one apartment, and the other apartments are rented out. Four apartments are inhabited by people of her age, with whom Ms. Daugaviete is acquainted most of her life. Home dwellers are like a large family grown up at the same time, with similar views and equal financial opportunities. </w:t>
      </w:r>
    </w:p>
    <w:p w14:paraId="4E88B510" w14:textId="77777777" w:rsidR="00111115" w:rsidRPr="00262114" w:rsidRDefault="00111115" w:rsidP="003A5DCD">
      <w:pPr>
        <w:spacing w:line="360" w:lineRule="auto"/>
        <w:jc w:val="both"/>
        <w:rPr>
          <w:rFonts w:ascii="Calibri" w:hAnsi="Calibri" w:cs="Calibri"/>
          <w:sz w:val="22"/>
          <w:szCs w:val="22"/>
          <w:lang w:val="en-GB"/>
        </w:rPr>
      </w:pPr>
    </w:p>
    <w:p w14:paraId="1D50D10F" w14:textId="2EE06C6D"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Mrs Daugaviete's husband has died some time ago. Her retirement pension is low. Her income is from renting out apartments. She rented out one apartment to a young Englishman Frank Smith. Unfortunately, Mrs Daugaviete soon regretted renting the apartment to Frank. He is dressed terribly indecent – in worn pants, obscene shirts, and he regularly takes different guys to visit him at home. The house has a bad sound insulation, so Mrs. Antonija is listening suspiciously to noises coming from apartment of Frank. She wants to get rid of this man as soon as possible. In addition, Frank has painted the windows of his apartment in purple and rebuilt an oven, which her grandfather built 65 years ago when she was a little girl. For the oven, Frank replaced the doors that was old and sweet as a memory from her grandfather's times.</w:t>
      </w:r>
    </w:p>
    <w:p w14:paraId="72AC5914" w14:textId="77777777" w:rsidR="00111115" w:rsidRPr="00262114" w:rsidRDefault="00111115" w:rsidP="003A5DCD">
      <w:pPr>
        <w:spacing w:line="360" w:lineRule="auto"/>
        <w:jc w:val="both"/>
        <w:rPr>
          <w:rFonts w:ascii="Calibri" w:hAnsi="Calibri" w:cs="Calibri"/>
          <w:sz w:val="22"/>
          <w:szCs w:val="22"/>
          <w:lang w:val="en-GB"/>
        </w:rPr>
      </w:pPr>
    </w:p>
    <w:p w14:paraId="4070E445" w14:textId="548B7705"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Mrs. Antonija has warned Frank several times that she will terminate his rent agreement and evict him from the apartment, because Frank does not respect her and other renters of the house. To the opinion of Mrs. Antonija Frank’s clothes are provocative, also his lifestyle is unacceptable, the type of music he listens is weird and scary. In other words – to Mrs. Antonija Frank looks like from a different planet. </w:t>
      </w:r>
      <w:proofErr w:type="gramStart"/>
      <w:r w:rsidRPr="00262114">
        <w:rPr>
          <w:rFonts w:ascii="Calibri" w:hAnsi="Calibri" w:cs="Calibri"/>
          <w:sz w:val="22"/>
          <w:szCs w:val="22"/>
          <w:lang w:val="en-GB"/>
        </w:rPr>
        <w:t>Moreover</w:t>
      </w:r>
      <w:proofErr w:type="gramEnd"/>
      <w:r w:rsidRPr="00262114">
        <w:rPr>
          <w:rFonts w:ascii="Calibri" w:hAnsi="Calibri" w:cs="Calibri"/>
          <w:sz w:val="22"/>
          <w:szCs w:val="22"/>
          <w:lang w:val="en-GB"/>
        </w:rPr>
        <w:t xml:space="preserve"> he is foreigner and she does not trust foreigners, because all her life she has lived just in one country, even one city, without meeting much people outside. </w:t>
      </w:r>
    </w:p>
    <w:p w14:paraId="0561DF99" w14:textId="77777777" w:rsidR="00111115" w:rsidRPr="00262114" w:rsidRDefault="00111115" w:rsidP="003A5DCD">
      <w:pPr>
        <w:spacing w:line="360" w:lineRule="auto"/>
        <w:jc w:val="both"/>
        <w:rPr>
          <w:rFonts w:ascii="Calibri" w:hAnsi="Calibri" w:cs="Calibri"/>
          <w:sz w:val="22"/>
          <w:szCs w:val="22"/>
          <w:lang w:val="en-GB"/>
        </w:rPr>
      </w:pPr>
    </w:p>
    <w:p w14:paraId="45F21145"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 xml:space="preserve">Financially Mrs. Antonija does not have easy times. The house is </w:t>
      </w:r>
      <w:proofErr w:type="gramStart"/>
      <w:r w:rsidRPr="00262114">
        <w:rPr>
          <w:rFonts w:ascii="Calibri" w:hAnsi="Calibri" w:cs="Calibri"/>
          <w:sz w:val="22"/>
          <w:szCs w:val="22"/>
          <w:lang w:val="en-GB"/>
        </w:rPr>
        <w:t>old</w:t>
      </w:r>
      <w:proofErr w:type="gramEnd"/>
      <w:r w:rsidRPr="00262114">
        <w:rPr>
          <w:rFonts w:ascii="Calibri" w:hAnsi="Calibri" w:cs="Calibri"/>
          <w:sz w:val="22"/>
          <w:szCs w:val="22"/>
          <w:lang w:val="en-GB"/>
        </w:rPr>
        <w:t xml:space="preserve"> and the other renters are old, almost family friends. </w:t>
      </w:r>
      <w:proofErr w:type="gramStart"/>
      <w:r w:rsidRPr="00262114">
        <w:rPr>
          <w:rFonts w:ascii="Calibri" w:hAnsi="Calibri" w:cs="Calibri"/>
          <w:sz w:val="22"/>
          <w:szCs w:val="22"/>
          <w:lang w:val="en-GB"/>
        </w:rPr>
        <w:t>Therefore</w:t>
      </w:r>
      <w:proofErr w:type="gramEnd"/>
      <w:r w:rsidRPr="00262114">
        <w:rPr>
          <w:rFonts w:ascii="Calibri" w:hAnsi="Calibri" w:cs="Calibri"/>
          <w:sz w:val="22"/>
          <w:szCs w:val="22"/>
          <w:lang w:val="en-GB"/>
        </w:rPr>
        <w:t xml:space="preserve"> she does not have courage to increase the rent. Repairs of the house are inevitable, but she does not have any savings to start it. </w:t>
      </w:r>
      <w:proofErr w:type="gramStart"/>
      <w:r w:rsidRPr="00262114">
        <w:rPr>
          <w:rFonts w:ascii="Calibri" w:hAnsi="Calibri" w:cs="Calibri"/>
          <w:sz w:val="22"/>
          <w:szCs w:val="22"/>
          <w:lang w:val="en-GB"/>
        </w:rPr>
        <w:t>Therefore</w:t>
      </w:r>
      <w:proofErr w:type="gramEnd"/>
      <w:r w:rsidRPr="00262114">
        <w:rPr>
          <w:rFonts w:ascii="Calibri" w:hAnsi="Calibri" w:cs="Calibri"/>
          <w:sz w:val="22"/>
          <w:szCs w:val="22"/>
          <w:lang w:val="en-GB"/>
        </w:rPr>
        <w:t xml:space="preserve"> from one side she needs to keep Frank as a renter in house, but from the other side she is frustrated about his very modern life style. It would not be easy for Mrs. Antonija to find a new renter, because the house is in overall in bad technical condition. </w:t>
      </w:r>
    </w:p>
    <w:p w14:paraId="32F3EEFE" w14:textId="77777777" w:rsidR="006C336A" w:rsidRPr="00262114" w:rsidRDefault="006C336A" w:rsidP="003A5DCD">
      <w:pPr>
        <w:spacing w:line="360" w:lineRule="auto"/>
        <w:jc w:val="both"/>
        <w:rPr>
          <w:rFonts w:ascii="Calibri" w:hAnsi="Calibri" w:cs="Calibri"/>
          <w:sz w:val="22"/>
          <w:szCs w:val="22"/>
          <w:lang w:val="en-GB"/>
        </w:rPr>
      </w:pPr>
    </w:p>
    <w:p w14:paraId="532445BD"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Role: The mediator</w:t>
      </w:r>
    </w:p>
    <w:p w14:paraId="319437BB"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The 72-year-old Mrs Antonija Daugaviete and the 25-year-old Frank Smith will come to mediation process. Frank rents an apartment in Mrs Daugaviete's house, but Mrs Daugaviete wants to put an end to the rental contract for residential spaces.</w:t>
      </w:r>
    </w:p>
    <w:p w14:paraId="6BF27CCA" w14:textId="77777777" w:rsidR="006C336A" w:rsidRPr="00262114" w:rsidRDefault="006C336A" w:rsidP="003A5DCD">
      <w:pPr>
        <w:spacing w:line="360" w:lineRule="auto"/>
        <w:jc w:val="both"/>
        <w:rPr>
          <w:rFonts w:ascii="Calibri" w:hAnsi="Calibri" w:cs="Calibri"/>
          <w:sz w:val="22"/>
          <w:szCs w:val="22"/>
          <w:lang w:val="en-GB"/>
        </w:rPr>
      </w:pPr>
    </w:p>
    <w:p w14:paraId="50AA4F7D"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lastRenderedPageBreak/>
        <w:t xml:space="preserve">Role: The observer </w:t>
      </w:r>
    </w:p>
    <w:p w14:paraId="30B83CDD" w14:textId="77777777" w:rsidR="006C336A" w:rsidRPr="00262114" w:rsidRDefault="006C336A" w:rsidP="003A5DCD">
      <w:pPr>
        <w:spacing w:line="360" w:lineRule="auto"/>
        <w:jc w:val="both"/>
        <w:rPr>
          <w:rFonts w:ascii="Calibri" w:hAnsi="Calibri" w:cs="Calibri"/>
          <w:sz w:val="22"/>
          <w:szCs w:val="22"/>
          <w:lang w:val="en-GB"/>
        </w:rPr>
      </w:pPr>
      <w:r w:rsidRPr="00262114">
        <w:rPr>
          <w:rFonts w:ascii="Calibri" w:hAnsi="Calibri" w:cs="Calibri"/>
          <w:sz w:val="22"/>
          <w:szCs w:val="22"/>
          <w:lang w:val="en-GB"/>
        </w:rPr>
        <w:t>Write down: 1) What mediation techniques the mediator used? 2) What interests had Frank? 3) What interests had Antonija?</w:t>
      </w:r>
    </w:p>
    <w:p w14:paraId="232BCC07" w14:textId="77777777" w:rsidR="00AD0F35" w:rsidRPr="00262114" w:rsidRDefault="00AD0F35">
      <w:pPr>
        <w:rPr>
          <w:rFonts w:ascii="Calibri" w:hAnsi="Calibri" w:cs="Calibri"/>
          <w:sz w:val="22"/>
          <w:szCs w:val="22"/>
          <w:lang w:val="en-GB"/>
        </w:rPr>
      </w:pPr>
      <w:r w:rsidRPr="00262114">
        <w:rPr>
          <w:rFonts w:ascii="Calibri" w:hAnsi="Calibri" w:cs="Calibri"/>
          <w:sz w:val="22"/>
          <w:szCs w:val="22"/>
          <w:lang w:val="en-GB"/>
        </w:rPr>
        <w:br w:type="page"/>
      </w:r>
    </w:p>
    <w:p w14:paraId="2C709DDE" w14:textId="4C547CE4" w:rsidR="00CC3E14" w:rsidRPr="00262114" w:rsidRDefault="00AD0F35" w:rsidP="00CC3E14">
      <w:pPr>
        <w:pStyle w:val="Heading1"/>
        <w:rPr>
          <w:rFonts w:ascii="Calibri" w:hAnsi="Calibri" w:cs="Calibri"/>
          <w:sz w:val="22"/>
          <w:szCs w:val="22"/>
        </w:rPr>
      </w:pPr>
      <w:bookmarkStart w:id="14" w:name="_Toc145929102"/>
      <w:r w:rsidRPr="00262114">
        <w:rPr>
          <w:rFonts w:ascii="Calibri" w:hAnsi="Calibri" w:cs="Calibri"/>
          <w:sz w:val="22"/>
          <w:szCs w:val="22"/>
        </w:rPr>
        <w:lastRenderedPageBreak/>
        <w:t>Annex II</w:t>
      </w:r>
      <w:r w:rsidR="00CC3E14" w:rsidRPr="00262114">
        <w:rPr>
          <w:rFonts w:ascii="Calibri" w:hAnsi="Calibri" w:cs="Calibri"/>
          <w:b w:val="0"/>
          <w:caps/>
          <w:sz w:val="22"/>
          <w:szCs w:val="22"/>
        </w:rPr>
        <w:t xml:space="preserve"> </w:t>
      </w:r>
      <w:r w:rsidR="00CC3E14" w:rsidRPr="00262114">
        <w:rPr>
          <w:rFonts w:ascii="Calibri" w:hAnsi="Calibri" w:cs="Calibri"/>
          <w:sz w:val="22"/>
          <w:szCs w:val="22"/>
        </w:rPr>
        <w:t>Model text of brochure</w:t>
      </w:r>
      <w:r w:rsidR="00813208" w:rsidRPr="00262114">
        <w:rPr>
          <w:rFonts w:ascii="Calibri" w:hAnsi="Calibri" w:cs="Calibri"/>
          <w:sz w:val="22"/>
          <w:szCs w:val="22"/>
        </w:rPr>
        <w:t xml:space="preserve"> on mediation for lawyers</w:t>
      </w:r>
      <w:bookmarkEnd w:id="14"/>
    </w:p>
    <w:p w14:paraId="221D23BB" w14:textId="77652011" w:rsidR="00AA067B" w:rsidRPr="00262114" w:rsidRDefault="00AA067B" w:rsidP="006C336A">
      <w:pPr>
        <w:spacing w:line="360" w:lineRule="auto"/>
        <w:jc w:val="both"/>
        <w:rPr>
          <w:rFonts w:ascii="Calibri" w:hAnsi="Calibri" w:cs="Calibri"/>
          <w:b/>
          <w:bCs/>
          <w:sz w:val="22"/>
          <w:szCs w:val="22"/>
          <w:lang w:val="en-GB"/>
        </w:rPr>
      </w:pPr>
    </w:p>
    <w:p w14:paraId="277F27A7" w14:textId="77777777" w:rsidR="00AD0F35" w:rsidRPr="00262114" w:rsidRDefault="00AD0F35" w:rsidP="00AD0F35">
      <w:pPr>
        <w:spacing w:line="276" w:lineRule="auto"/>
        <w:jc w:val="center"/>
        <w:rPr>
          <w:rFonts w:ascii="Calibri" w:hAnsi="Calibri" w:cs="Calibri"/>
          <w:b/>
          <w:sz w:val="22"/>
          <w:szCs w:val="22"/>
          <w:lang w:val="en-GB"/>
        </w:rPr>
      </w:pPr>
      <w:r w:rsidRPr="00262114">
        <w:rPr>
          <w:rFonts w:ascii="Calibri" w:hAnsi="Calibri" w:cs="Calibri"/>
          <w:b/>
          <w:caps/>
          <w:sz w:val="22"/>
          <w:szCs w:val="22"/>
          <w:lang w:val="en-GB"/>
        </w:rPr>
        <w:t>Model text of brochure</w:t>
      </w:r>
      <w:r w:rsidRPr="00262114">
        <w:rPr>
          <w:rFonts w:ascii="Calibri" w:hAnsi="Calibri" w:cs="Calibri"/>
          <w:b/>
          <w:sz w:val="22"/>
          <w:szCs w:val="22"/>
          <w:lang w:val="en-GB"/>
        </w:rPr>
        <w:t xml:space="preserve"> ON MEDIATION FOR LAWEYRS</w:t>
      </w:r>
    </w:p>
    <w:p w14:paraId="5420EF8F" w14:textId="77777777" w:rsidR="00AD0F35" w:rsidRPr="00262114" w:rsidRDefault="00AD0F35" w:rsidP="00AD0F35">
      <w:pPr>
        <w:spacing w:line="276" w:lineRule="auto"/>
        <w:jc w:val="center"/>
        <w:rPr>
          <w:rFonts w:ascii="Calibri" w:hAnsi="Calibri" w:cs="Calibri"/>
          <w:b/>
          <w:sz w:val="22"/>
          <w:szCs w:val="22"/>
          <w:lang w:val="en-GB"/>
        </w:rPr>
      </w:pPr>
    </w:p>
    <w:p w14:paraId="0E931C24" w14:textId="77777777" w:rsidR="00AD0F35" w:rsidRPr="00262114" w:rsidRDefault="00AD0F35" w:rsidP="00AD0F35">
      <w:pPr>
        <w:spacing w:line="276" w:lineRule="auto"/>
        <w:jc w:val="both"/>
        <w:rPr>
          <w:rFonts w:ascii="Calibri" w:hAnsi="Calibri" w:cs="Calibri"/>
          <w:b/>
          <w:sz w:val="22"/>
          <w:szCs w:val="22"/>
          <w:lang w:val="en-GB"/>
        </w:rPr>
      </w:pPr>
      <w:r w:rsidRPr="00262114">
        <w:rPr>
          <w:rFonts w:ascii="Calibri" w:hAnsi="Calibri" w:cs="Calibri"/>
          <w:b/>
          <w:sz w:val="22"/>
          <w:szCs w:val="22"/>
          <w:lang w:val="en-GB"/>
        </w:rPr>
        <w:t>1. What is mediation?</w:t>
      </w:r>
    </w:p>
    <w:p w14:paraId="3CAB46BA"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Mediation is a way of thinking and behaving differently, with a humanistic regard towards a dispute. Mediation is a way of resolving disputes, where the third party – or mediator – has two main objectives: on the one hand to restore, maintain and improve the dialogue between the parties, and on the other hand to help the parties find their own solution, based on their own interests. As defined in the Mediation Law mediation is a structured process, where two or more parties attempt by themselves, on a voluntary basis, to reach an agreement on the settlement of their dispute with the assistance of a mediator.</w:t>
      </w:r>
    </w:p>
    <w:p w14:paraId="11C52983" w14:textId="77777777" w:rsidR="00AD0F35" w:rsidRPr="00262114" w:rsidRDefault="00AD0F35" w:rsidP="00AD0F35">
      <w:pPr>
        <w:spacing w:line="276" w:lineRule="auto"/>
        <w:jc w:val="both"/>
        <w:rPr>
          <w:rFonts w:ascii="Calibri" w:hAnsi="Calibri" w:cs="Calibri"/>
          <w:sz w:val="22"/>
          <w:szCs w:val="22"/>
          <w:lang w:val="en-GB"/>
        </w:rPr>
      </w:pPr>
    </w:p>
    <w:p w14:paraId="53D63532" w14:textId="77777777" w:rsidR="00AD0F35" w:rsidRPr="00262114" w:rsidRDefault="00AD0F35" w:rsidP="00AD0F35">
      <w:pPr>
        <w:spacing w:line="276" w:lineRule="auto"/>
        <w:jc w:val="both"/>
        <w:rPr>
          <w:rFonts w:ascii="Calibri" w:hAnsi="Calibri" w:cs="Calibri"/>
          <w:b/>
          <w:sz w:val="22"/>
          <w:szCs w:val="22"/>
          <w:lang w:val="en-GB"/>
        </w:rPr>
      </w:pPr>
      <w:r w:rsidRPr="00262114">
        <w:rPr>
          <w:rFonts w:ascii="Calibri" w:hAnsi="Calibri" w:cs="Calibri"/>
          <w:b/>
          <w:sz w:val="22"/>
          <w:szCs w:val="22"/>
          <w:lang w:val="en-GB"/>
        </w:rPr>
        <w:t>2. What are the advantages of mediation?</w:t>
      </w:r>
    </w:p>
    <w:p w14:paraId="5BC39841"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Persons involved in a dispute can save relations, </w:t>
      </w:r>
      <w:proofErr w:type="gramStart"/>
      <w:r w:rsidRPr="00262114">
        <w:rPr>
          <w:rFonts w:ascii="Calibri" w:hAnsi="Calibri" w:cs="Calibri"/>
          <w:sz w:val="22"/>
          <w:szCs w:val="22"/>
          <w:lang w:val="en-GB"/>
        </w:rPr>
        <w:t>finances</w:t>
      </w:r>
      <w:proofErr w:type="gramEnd"/>
      <w:r w:rsidRPr="00262114">
        <w:rPr>
          <w:rFonts w:ascii="Calibri" w:hAnsi="Calibri" w:cs="Calibri"/>
          <w:sz w:val="22"/>
          <w:szCs w:val="22"/>
          <w:lang w:val="en-GB"/>
        </w:rPr>
        <w:t xml:space="preserve"> and time, and find a solution otherwise not possible in the court. For lawyers:</w:t>
      </w:r>
    </w:p>
    <w:p w14:paraId="79B4CE53"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The high rate of success of the mediation process enhances the credibility and the fame of the law </w:t>
      </w:r>
      <w:proofErr w:type="gramStart"/>
      <w:r w:rsidRPr="00262114">
        <w:rPr>
          <w:rFonts w:ascii="Calibri" w:hAnsi="Calibri" w:cs="Calibri"/>
          <w:sz w:val="22"/>
          <w:szCs w:val="22"/>
          <w:lang w:val="en-GB"/>
        </w:rPr>
        <w:t>firm;</w:t>
      </w:r>
      <w:proofErr w:type="gramEnd"/>
    </w:p>
    <w:p w14:paraId="285C48C1"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The quickness of the process gives to the law firm more time for other </w:t>
      </w:r>
      <w:proofErr w:type="gramStart"/>
      <w:r w:rsidRPr="00262114">
        <w:rPr>
          <w:rFonts w:ascii="Calibri" w:hAnsi="Calibri" w:cs="Calibri"/>
          <w:sz w:val="22"/>
          <w:szCs w:val="22"/>
          <w:lang w:val="en-GB"/>
        </w:rPr>
        <w:t>business;</w:t>
      </w:r>
      <w:proofErr w:type="gramEnd"/>
    </w:p>
    <w:p w14:paraId="775FDEAA"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The rate of success obtained by the law firm contributes to enhance customer </w:t>
      </w:r>
      <w:proofErr w:type="gramStart"/>
      <w:r w:rsidRPr="00262114">
        <w:rPr>
          <w:rFonts w:ascii="Calibri" w:hAnsi="Calibri" w:cs="Calibri"/>
          <w:sz w:val="22"/>
          <w:szCs w:val="22"/>
          <w:lang w:val="en-GB"/>
        </w:rPr>
        <w:t>loyalty;</w:t>
      </w:r>
      <w:proofErr w:type="gramEnd"/>
    </w:p>
    <w:p w14:paraId="33EE15B2"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This all helps the profitability of the law firm, </w:t>
      </w:r>
      <w:proofErr w:type="gramStart"/>
      <w:r w:rsidRPr="00262114">
        <w:rPr>
          <w:rFonts w:ascii="Calibri" w:hAnsi="Calibri" w:cs="Calibri"/>
          <w:sz w:val="22"/>
          <w:szCs w:val="22"/>
          <w:lang w:val="en-GB"/>
        </w:rPr>
        <w:t>taking into account</w:t>
      </w:r>
      <w:proofErr w:type="gramEnd"/>
      <w:r w:rsidRPr="00262114">
        <w:rPr>
          <w:rFonts w:ascii="Calibri" w:hAnsi="Calibri" w:cs="Calibri"/>
          <w:sz w:val="22"/>
          <w:szCs w:val="22"/>
          <w:lang w:val="en-GB"/>
        </w:rPr>
        <w:t xml:space="preserve"> the quickness for getting the settlement, the client’s satisfaction with the settlement result, and the client’s spare time. </w:t>
      </w:r>
      <w:r w:rsidRPr="00262114">
        <w:rPr>
          <w:rFonts w:ascii="Calibri" w:hAnsi="Calibri" w:cs="Calibri"/>
          <w:sz w:val="22"/>
          <w:szCs w:val="22"/>
          <w:lang w:val="en-GB"/>
        </w:rPr>
        <w:cr/>
      </w:r>
    </w:p>
    <w:p w14:paraId="4FC323E8" w14:textId="77777777" w:rsidR="00AD0F35" w:rsidRPr="00262114" w:rsidRDefault="00AD0F35" w:rsidP="00AD0F35">
      <w:pPr>
        <w:spacing w:line="276" w:lineRule="auto"/>
        <w:jc w:val="both"/>
        <w:rPr>
          <w:rFonts w:ascii="Calibri" w:hAnsi="Calibri" w:cs="Calibri"/>
          <w:b/>
          <w:sz w:val="22"/>
          <w:szCs w:val="22"/>
          <w:lang w:val="en-GB"/>
        </w:rPr>
      </w:pPr>
      <w:r w:rsidRPr="00262114">
        <w:rPr>
          <w:rFonts w:ascii="Calibri" w:hAnsi="Calibri" w:cs="Calibri"/>
          <w:b/>
          <w:sz w:val="22"/>
          <w:szCs w:val="22"/>
          <w:lang w:val="en-GB"/>
        </w:rPr>
        <w:t>3. Which situations are most appropriate for mediation?</w:t>
      </w:r>
    </w:p>
    <w:p w14:paraId="0C4557BF"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Where the parties have a legal relationship (such as in family disputes, lease conflicts, co-ownership problems, partnerships, shareholders, exclusive representation, </w:t>
      </w:r>
      <w:proofErr w:type="gramStart"/>
      <w:r w:rsidRPr="00262114">
        <w:rPr>
          <w:rFonts w:ascii="Calibri" w:hAnsi="Calibri" w:cs="Calibri"/>
          <w:sz w:val="22"/>
          <w:szCs w:val="22"/>
          <w:lang w:val="en-GB"/>
        </w:rPr>
        <w:t>franchising</w:t>
      </w:r>
      <w:proofErr w:type="gramEnd"/>
      <w:r w:rsidRPr="00262114">
        <w:rPr>
          <w:rFonts w:ascii="Calibri" w:hAnsi="Calibri" w:cs="Calibri"/>
          <w:sz w:val="22"/>
          <w:szCs w:val="22"/>
          <w:lang w:val="en-GB"/>
        </w:rPr>
        <w:t xml:space="preserve"> and other commercial contracts, etc.), or some other sort of a longstanding relationship (for example, family, employment, neighbours, colleagues, members of an association, etc.).</w:t>
      </w:r>
    </w:p>
    <w:p w14:paraId="5B43F368"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A lawsuit would only settle part of the </w:t>
      </w:r>
      <w:proofErr w:type="gramStart"/>
      <w:r w:rsidRPr="00262114">
        <w:rPr>
          <w:rFonts w:ascii="Calibri" w:hAnsi="Calibri" w:cs="Calibri"/>
          <w:sz w:val="22"/>
          <w:szCs w:val="22"/>
          <w:lang w:val="en-GB"/>
        </w:rPr>
        <w:t>dispute, because</w:t>
      </w:r>
      <w:proofErr w:type="gramEnd"/>
      <w:r w:rsidRPr="00262114">
        <w:rPr>
          <w:rFonts w:ascii="Calibri" w:hAnsi="Calibri" w:cs="Calibri"/>
          <w:sz w:val="22"/>
          <w:szCs w:val="22"/>
          <w:lang w:val="en-GB"/>
        </w:rPr>
        <w:t xml:space="preserve"> it may be hiding a more significant underlying dispute or problem.</w:t>
      </w:r>
    </w:p>
    <w:p w14:paraId="58DDBF63"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The dispute contains strong emotional issues.</w:t>
      </w:r>
    </w:p>
    <w:p w14:paraId="4E04144D"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Where there are converging or complementary economic interests, enabling the parties to redefine their relationship and activities, or establish a new cooperation between them.</w:t>
      </w:r>
    </w:p>
    <w:p w14:paraId="0D8BB7ED"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A quick settlement rather than protracted jurisdictional or arbitral proceedings are in the interest of both parties; the cost and the duration of the lawsuit are out of proportion with the interests at issue.</w:t>
      </w:r>
    </w:p>
    <w:p w14:paraId="441BAC6E"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The problems are of an extremely complex nature. They concern several claims or several persons or entities (several persons are liable, insurance, other company of a group, partner, licensee, etc.).</w:t>
      </w:r>
    </w:p>
    <w:p w14:paraId="74B2CDAD"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The dispute touches on several countries.</w:t>
      </w:r>
    </w:p>
    <w:p w14:paraId="0A895E43"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The parties wish confidentiality.</w:t>
      </w:r>
    </w:p>
    <w:p w14:paraId="52F1DFEB" w14:textId="77777777" w:rsidR="00AD0F35" w:rsidRPr="00262114" w:rsidRDefault="00AD0F35" w:rsidP="00AD0F35">
      <w:pPr>
        <w:spacing w:line="276" w:lineRule="auto"/>
        <w:jc w:val="both"/>
        <w:rPr>
          <w:rFonts w:ascii="Calibri" w:hAnsi="Calibri" w:cs="Calibri"/>
          <w:sz w:val="22"/>
          <w:szCs w:val="22"/>
          <w:lang w:val="en-GB"/>
        </w:rPr>
      </w:pPr>
    </w:p>
    <w:p w14:paraId="24282153" w14:textId="701184D3" w:rsidR="00AD0F35" w:rsidRPr="00262114" w:rsidRDefault="00AD0F35" w:rsidP="00AD0F35">
      <w:pPr>
        <w:spacing w:line="276" w:lineRule="auto"/>
        <w:jc w:val="both"/>
        <w:rPr>
          <w:rFonts w:ascii="Calibri" w:hAnsi="Calibri" w:cs="Calibri"/>
          <w:b/>
          <w:sz w:val="22"/>
          <w:szCs w:val="22"/>
          <w:lang w:val="en-GB"/>
        </w:rPr>
      </w:pPr>
      <w:r w:rsidRPr="00262114">
        <w:rPr>
          <w:rFonts w:ascii="Calibri" w:hAnsi="Calibri" w:cs="Calibri"/>
          <w:b/>
          <w:sz w:val="22"/>
          <w:szCs w:val="22"/>
          <w:lang w:val="en-GB"/>
        </w:rPr>
        <w:t xml:space="preserve">4. When mediation may be </w:t>
      </w:r>
      <w:r w:rsidR="00283746">
        <w:rPr>
          <w:rFonts w:ascii="Calibri" w:hAnsi="Calibri" w:cs="Calibri"/>
          <w:b/>
          <w:sz w:val="22"/>
          <w:szCs w:val="22"/>
          <w:lang w:val="en-GB"/>
        </w:rPr>
        <w:t>i</w:t>
      </w:r>
      <w:r w:rsidR="00283746" w:rsidRPr="00262114">
        <w:rPr>
          <w:rFonts w:ascii="Calibri" w:hAnsi="Calibri" w:cs="Calibri"/>
          <w:b/>
          <w:sz w:val="22"/>
          <w:szCs w:val="22"/>
          <w:lang w:val="en-GB"/>
        </w:rPr>
        <w:t>nappropriate</w:t>
      </w:r>
      <w:r w:rsidRPr="00262114">
        <w:rPr>
          <w:rFonts w:ascii="Calibri" w:hAnsi="Calibri" w:cs="Calibri"/>
          <w:b/>
          <w:sz w:val="22"/>
          <w:szCs w:val="22"/>
          <w:lang w:val="en-GB"/>
        </w:rPr>
        <w:t>?</w:t>
      </w:r>
    </w:p>
    <w:p w14:paraId="329336A8"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When the parties are already negotiating in a satisfactory way, and the presence of a third person is not </w:t>
      </w:r>
      <w:proofErr w:type="gramStart"/>
      <w:r w:rsidRPr="00262114">
        <w:rPr>
          <w:rFonts w:ascii="Calibri" w:hAnsi="Calibri" w:cs="Calibri"/>
          <w:sz w:val="22"/>
          <w:szCs w:val="22"/>
          <w:lang w:val="en-GB"/>
        </w:rPr>
        <w:t>necessary;</w:t>
      </w:r>
      <w:proofErr w:type="gramEnd"/>
    </w:p>
    <w:p w14:paraId="54A4AC23"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When a legal precedent is needed for the </w:t>
      </w:r>
      <w:proofErr w:type="gramStart"/>
      <w:r w:rsidRPr="00262114">
        <w:rPr>
          <w:rFonts w:ascii="Calibri" w:hAnsi="Calibri" w:cs="Calibri"/>
          <w:sz w:val="22"/>
          <w:szCs w:val="22"/>
          <w:lang w:val="en-GB"/>
        </w:rPr>
        <w:t>jurisprudence;</w:t>
      </w:r>
      <w:proofErr w:type="gramEnd"/>
    </w:p>
    <w:p w14:paraId="4C6CA423"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When a judicial conciliation is feasible, at reasonable cost and quickly, and when the value is </w:t>
      </w:r>
      <w:proofErr w:type="gramStart"/>
      <w:r w:rsidRPr="00262114">
        <w:rPr>
          <w:rFonts w:ascii="Calibri" w:hAnsi="Calibri" w:cs="Calibri"/>
          <w:sz w:val="22"/>
          <w:szCs w:val="22"/>
          <w:lang w:val="en-GB"/>
        </w:rPr>
        <w:t>minimal;</w:t>
      </w:r>
      <w:proofErr w:type="gramEnd"/>
    </w:p>
    <w:p w14:paraId="7EE1C25B"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When the facts are not contested and thus it is possible to obtaining a court decision or an arbitral sentence quickly or at a reasonable </w:t>
      </w:r>
      <w:proofErr w:type="gramStart"/>
      <w:r w:rsidRPr="00262114">
        <w:rPr>
          <w:rFonts w:ascii="Calibri" w:hAnsi="Calibri" w:cs="Calibri"/>
          <w:sz w:val="22"/>
          <w:szCs w:val="22"/>
          <w:lang w:val="en-GB"/>
        </w:rPr>
        <w:t>cost;</w:t>
      </w:r>
      <w:proofErr w:type="gramEnd"/>
    </w:p>
    <w:p w14:paraId="35EA0FA0"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When all the parties want to fight through </w:t>
      </w:r>
      <w:proofErr w:type="gramStart"/>
      <w:r w:rsidRPr="00262114">
        <w:rPr>
          <w:rFonts w:ascii="Calibri" w:hAnsi="Calibri" w:cs="Calibri"/>
          <w:sz w:val="22"/>
          <w:szCs w:val="22"/>
          <w:lang w:val="en-GB"/>
        </w:rPr>
        <w:t>litigation;</w:t>
      </w:r>
      <w:proofErr w:type="gramEnd"/>
    </w:p>
    <w:p w14:paraId="6F663C9F"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lastRenderedPageBreak/>
        <w:t xml:space="preserve">• In case of individual need for any specific party to obtain statutory </w:t>
      </w:r>
      <w:proofErr w:type="gramStart"/>
      <w:r w:rsidRPr="00262114">
        <w:rPr>
          <w:rFonts w:ascii="Calibri" w:hAnsi="Calibri" w:cs="Calibri"/>
          <w:sz w:val="22"/>
          <w:szCs w:val="22"/>
          <w:lang w:val="en-GB"/>
        </w:rPr>
        <w:t>protection;</w:t>
      </w:r>
      <w:proofErr w:type="gramEnd"/>
    </w:p>
    <w:p w14:paraId="40309540"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In certain cases where there is a serious imbalance of power between the </w:t>
      </w:r>
      <w:proofErr w:type="gramStart"/>
      <w:r w:rsidRPr="00262114">
        <w:rPr>
          <w:rFonts w:ascii="Calibri" w:hAnsi="Calibri" w:cs="Calibri"/>
          <w:sz w:val="22"/>
          <w:szCs w:val="22"/>
          <w:lang w:val="en-GB"/>
        </w:rPr>
        <w:t>parties;</w:t>
      </w:r>
      <w:proofErr w:type="gramEnd"/>
    </w:p>
    <w:p w14:paraId="22DA8AE6"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In case of denial of violence or reiterated </w:t>
      </w:r>
      <w:proofErr w:type="gramStart"/>
      <w:r w:rsidRPr="00262114">
        <w:rPr>
          <w:rFonts w:ascii="Calibri" w:hAnsi="Calibri" w:cs="Calibri"/>
          <w:sz w:val="22"/>
          <w:szCs w:val="22"/>
          <w:lang w:val="en-GB"/>
        </w:rPr>
        <w:t>violence;</w:t>
      </w:r>
      <w:proofErr w:type="gramEnd"/>
    </w:p>
    <w:p w14:paraId="350F5A72"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In case of abusive procedures by one of the parties (established bad faith) or domestic violence, in some </w:t>
      </w:r>
      <w:proofErr w:type="gramStart"/>
      <w:r w:rsidRPr="00262114">
        <w:rPr>
          <w:rFonts w:ascii="Calibri" w:hAnsi="Calibri" w:cs="Calibri"/>
          <w:sz w:val="22"/>
          <w:szCs w:val="22"/>
          <w:lang w:val="en-GB"/>
        </w:rPr>
        <w:t>circumstances;</w:t>
      </w:r>
      <w:proofErr w:type="gramEnd"/>
    </w:p>
    <w:p w14:paraId="290D866E"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In case of legal incapacity of one party (except if he/she has a legal guardian who represents him/her in the process).</w:t>
      </w:r>
    </w:p>
    <w:p w14:paraId="06EAFA96"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In family disputes, for children’s protection purposes when appropriate.</w:t>
      </w:r>
    </w:p>
    <w:p w14:paraId="7F9C110C" w14:textId="77777777" w:rsidR="00AD0F35" w:rsidRPr="00262114" w:rsidRDefault="00AD0F35" w:rsidP="00AD0F35">
      <w:pPr>
        <w:spacing w:line="276" w:lineRule="auto"/>
        <w:jc w:val="both"/>
        <w:rPr>
          <w:rFonts w:ascii="Calibri" w:hAnsi="Calibri" w:cs="Calibri"/>
          <w:sz w:val="22"/>
          <w:szCs w:val="22"/>
          <w:lang w:val="en-GB"/>
        </w:rPr>
      </w:pPr>
    </w:p>
    <w:p w14:paraId="21470148" w14:textId="77777777" w:rsidR="00AD0F35" w:rsidRPr="00262114" w:rsidRDefault="00AD0F35" w:rsidP="00AD0F35">
      <w:pPr>
        <w:spacing w:line="276" w:lineRule="auto"/>
        <w:jc w:val="both"/>
        <w:rPr>
          <w:rFonts w:ascii="Calibri" w:hAnsi="Calibri" w:cs="Calibri"/>
          <w:b/>
          <w:sz w:val="22"/>
          <w:szCs w:val="22"/>
          <w:lang w:val="en-GB"/>
        </w:rPr>
      </w:pPr>
      <w:r w:rsidRPr="00262114">
        <w:rPr>
          <w:rFonts w:ascii="Calibri" w:hAnsi="Calibri" w:cs="Calibri"/>
          <w:b/>
          <w:sz w:val="22"/>
          <w:szCs w:val="22"/>
          <w:lang w:val="en-GB"/>
        </w:rPr>
        <w:t>5. What guarantee does mediation offer?</w:t>
      </w:r>
    </w:p>
    <w:p w14:paraId="3C08EDD0"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Mediation offers to the parties, to their counsels and to the judge guarantees on several levels:</w:t>
      </w:r>
    </w:p>
    <w:p w14:paraId="3D98296B" w14:textId="77777777" w:rsidR="00AD0F35" w:rsidRPr="00262114" w:rsidRDefault="00AD0F35" w:rsidP="00AD0F35">
      <w:pPr>
        <w:spacing w:line="276" w:lineRule="auto"/>
        <w:jc w:val="both"/>
        <w:rPr>
          <w:rFonts w:ascii="Calibri" w:hAnsi="Calibri" w:cs="Calibri"/>
          <w:sz w:val="22"/>
          <w:szCs w:val="22"/>
          <w:lang w:val="en-GB"/>
        </w:rPr>
      </w:pPr>
    </w:p>
    <w:p w14:paraId="1179B415"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Concerning the person of the mediator: the officially registered, sworn-in mediator or the accredited mediator (certified by an umbrella organization) or other well-trained professional persons allowed by law to act as mediators, has been selected </w:t>
      </w:r>
      <w:proofErr w:type="gramStart"/>
      <w:r w:rsidRPr="00262114">
        <w:rPr>
          <w:rFonts w:ascii="Calibri" w:hAnsi="Calibri" w:cs="Calibri"/>
          <w:sz w:val="22"/>
          <w:szCs w:val="22"/>
          <w:lang w:val="en-GB"/>
        </w:rPr>
        <w:t>on the basis of</w:t>
      </w:r>
      <w:proofErr w:type="gramEnd"/>
      <w:r w:rsidRPr="00262114">
        <w:rPr>
          <w:rFonts w:ascii="Calibri" w:hAnsi="Calibri" w:cs="Calibri"/>
          <w:sz w:val="22"/>
          <w:szCs w:val="22"/>
          <w:lang w:val="en-GB"/>
        </w:rPr>
        <w:t xml:space="preserve"> their professional qualifications, experiences, specialization, education in conflict management and compliance with the rules on ethics.</w:t>
      </w:r>
    </w:p>
    <w:p w14:paraId="04FE44AD" w14:textId="77777777" w:rsidR="00AD0F35" w:rsidRPr="00262114" w:rsidRDefault="00AD0F35" w:rsidP="00AD0F35">
      <w:pPr>
        <w:spacing w:line="276" w:lineRule="auto"/>
        <w:jc w:val="both"/>
        <w:rPr>
          <w:rFonts w:ascii="Calibri" w:hAnsi="Calibri" w:cs="Calibri"/>
          <w:sz w:val="22"/>
          <w:szCs w:val="22"/>
          <w:lang w:val="en-GB"/>
        </w:rPr>
      </w:pPr>
    </w:p>
    <w:p w14:paraId="299D596C"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Concerning the process, mediation is regulated by fundamental principles, which are usually reflected in national legislation, statutes of the associations, or in codes of conduct. They are often mentioned in the initial mediation agreement:</w:t>
      </w:r>
    </w:p>
    <w:p w14:paraId="147C3D08"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t>
      </w:r>
      <w:r w:rsidRPr="00262114">
        <w:rPr>
          <w:rFonts w:ascii="Calibri" w:hAnsi="Calibri" w:cs="Calibri"/>
          <w:b/>
          <w:bCs/>
          <w:sz w:val="22"/>
          <w:szCs w:val="22"/>
          <w:lang w:val="en-GB"/>
        </w:rPr>
        <w:t>Humanity:</w:t>
      </w:r>
      <w:r w:rsidRPr="00262114">
        <w:rPr>
          <w:rFonts w:ascii="Calibri" w:hAnsi="Calibri" w:cs="Calibri"/>
          <w:sz w:val="22"/>
          <w:szCs w:val="22"/>
          <w:lang w:val="en-GB"/>
        </w:rPr>
        <w:t xml:space="preserve"> the human being is at the heart of mediation, which has a goal to reinstate dialogue and an effect to diminish or alleviate all sorts of suffering and all sorts of waste caused by the </w:t>
      </w:r>
      <w:proofErr w:type="gramStart"/>
      <w:r w:rsidRPr="00262114">
        <w:rPr>
          <w:rFonts w:ascii="Calibri" w:hAnsi="Calibri" w:cs="Calibri"/>
          <w:sz w:val="22"/>
          <w:szCs w:val="22"/>
          <w:lang w:val="en-GB"/>
        </w:rPr>
        <w:t>dispute;</w:t>
      </w:r>
      <w:proofErr w:type="gramEnd"/>
    </w:p>
    <w:p w14:paraId="7D3E299A"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t>
      </w:r>
      <w:proofErr w:type="spellStart"/>
      <w:r w:rsidRPr="00262114">
        <w:rPr>
          <w:rFonts w:ascii="Calibri" w:hAnsi="Calibri" w:cs="Calibri"/>
          <w:b/>
          <w:bCs/>
          <w:sz w:val="22"/>
          <w:szCs w:val="22"/>
          <w:lang w:val="en-GB"/>
        </w:rPr>
        <w:t>Multipartiality</w:t>
      </w:r>
      <w:proofErr w:type="spellEnd"/>
      <w:r w:rsidRPr="00262114">
        <w:rPr>
          <w:rFonts w:ascii="Calibri" w:hAnsi="Calibri" w:cs="Calibri"/>
          <w:b/>
          <w:bCs/>
          <w:sz w:val="22"/>
          <w:szCs w:val="22"/>
          <w:lang w:val="en-GB"/>
        </w:rPr>
        <w:t xml:space="preserve"> and empathy of the mediator:</w:t>
      </w:r>
      <w:r w:rsidRPr="00262114">
        <w:rPr>
          <w:rFonts w:ascii="Calibri" w:hAnsi="Calibri" w:cs="Calibri"/>
          <w:sz w:val="22"/>
          <w:szCs w:val="22"/>
          <w:lang w:val="en-GB"/>
        </w:rPr>
        <w:t xml:space="preserve"> the latter undertakes to serve the parties in an equitable manner, without making any unfavourable distinctions between them; he or she is responsible for the smooth guidance of the </w:t>
      </w:r>
      <w:proofErr w:type="gramStart"/>
      <w:r w:rsidRPr="00262114">
        <w:rPr>
          <w:rFonts w:ascii="Calibri" w:hAnsi="Calibri" w:cs="Calibri"/>
          <w:sz w:val="22"/>
          <w:szCs w:val="22"/>
          <w:lang w:val="en-GB"/>
        </w:rPr>
        <w:t>process;</w:t>
      </w:r>
      <w:proofErr w:type="gramEnd"/>
    </w:p>
    <w:p w14:paraId="54CF0702"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t>
      </w:r>
      <w:r w:rsidRPr="00262114">
        <w:rPr>
          <w:rFonts w:ascii="Calibri" w:hAnsi="Calibri" w:cs="Calibri"/>
          <w:b/>
          <w:bCs/>
          <w:sz w:val="22"/>
          <w:szCs w:val="22"/>
          <w:lang w:val="en-GB"/>
        </w:rPr>
        <w:t>Freedom and autonomy:</w:t>
      </w:r>
      <w:r w:rsidRPr="00262114">
        <w:rPr>
          <w:rFonts w:ascii="Calibri" w:hAnsi="Calibri" w:cs="Calibri"/>
          <w:sz w:val="22"/>
          <w:szCs w:val="22"/>
          <w:lang w:val="en-GB"/>
        </w:rPr>
        <w:t xml:space="preserve"> the parties are free to accept or refuse to join the process, which they can leave at any time; the mediator is free to start, to continue, to suspend the process or to terminate it, where </w:t>
      </w:r>
      <w:proofErr w:type="gramStart"/>
      <w:r w:rsidRPr="00262114">
        <w:rPr>
          <w:rFonts w:ascii="Calibri" w:hAnsi="Calibri" w:cs="Calibri"/>
          <w:sz w:val="22"/>
          <w:szCs w:val="22"/>
          <w:lang w:val="en-GB"/>
        </w:rPr>
        <w:t>necessary;</w:t>
      </w:r>
      <w:proofErr w:type="gramEnd"/>
    </w:p>
    <w:p w14:paraId="254CC08E"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t>
      </w:r>
      <w:r w:rsidRPr="00262114">
        <w:rPr>
          <w:rFonts w:ascii="Calibri" w:hAnsi="Calibri" w:cs="Calibri"/>
          <w:b/>
          <w:bCs/>
          <w:sz w:val="22"/>
          <w:szCs w:val="22"/>
          <w:lang w:val="en-GB"/>
        </w:rPr>
        <w:t>Responsibility:</w:t>
      </w:r>
      <w:r w:rsidRPr="00262114">
        <w:rPr>
          <w:rFonts w:ascii="Calibri" w:hAnsi="Calibri" w:cs="Calibri"/>
          <w:sz w:val="22"/>
          <w:szCs w:val="22"/>
          <w:lang w:val="en-GB"/>
        </w:rPr>
        <w:t xml:space="preserve"> the parties have a duty to enter the process in good faith, to behave respectfully and in a transparent manner as well as to respect confidentiality. The mediator is responsible for the good conduct of the process; he or she has a duty to verify that the parties have understood the characteristics of the process as well as their part and his own; the mediator must ensure that the parties come to their final agreement with a free and fully informed consent. If necessary, the mediator can invite them to consult a lawyer; he or she is under a duty to terminate the process if the proposed solution cannot be fulfilled or if it is against the </w:t>
      </w:r>
      <w:proofErr w:type="gramStart"/>
      <w:r w:rsidRPr="00262114">
        <w:rPr>
          <w:rFonts w:ascii="Calibri" w:hAnsi="Calibri" w:cs="Calibri"/>
          <w:sz w:val="22"/>
          <w:szCs w:val="22"/>
          <w:lang w:val="en-GB"/>
        </w:rPr>
        <w:t>law;</w:t>
      </w:r>
      <w:proofErr w:type="gramEnd"/>
    </w:p>
    <w:p w14:paraId="0C83BF7C"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t>
      </w:r>
      <w:r w:rsidRPr="00262114">
        <w:rPr>
          <w:rFonts w:ascii="Calibri" w:hAnsi="Calibri" w:cs="Calibri"/>
          <w:b/>
          <w:bCs/>
          <w:sz w:val="22"/>
          <w:szCs w:val="22"/>
          <w:lang w:val="en-GB"/>
        </w:rPr>
        <w:t>Independence:</w:t>
      </w:r>
      <w:r w:rsidRPr="00262114">
        <w:rPr>
          <w:rFonts w:ascii="Calibri" w:hAnsi="Calibri" w:cs="Calibri"/>
          <w:sz w:val="22"/>
          <w:szCs w:val="22"/>
          <w:lang w:val="en-GB"/>
        </w:rPr>
        <w:t xml:space="preserve"> the mediator is independent. He or she must tell the parties about any circumstances which, objectively or subjectively, could compromise his or her </w:t>
      </w:r>
      <w:proofErr w:type="gramStart"/>
      <w:r w:rsidRPr="00262114">
        <w:rPr>
          <w:rFonts w:ascii="Calibri" w:hAnsi="Calibri" w:cs="Calibri"/>
          <w:sz w:val="22"/>
          <w:szCs w:val="22"/>
          <w:lang w:val="en-GB"/>
        </w:rPr>
        <w:t>independence;</w:t>
      </w:r>
      <w:proofErr w:type="gramEnd"/>
    </w:p>
    <w:p w14:paraId="3555BEDB"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t>
      </w:r>
      <w:r w:rsidRPr="00262114">
        <w:rPr>
          <w:rFonts w:ascii="Calibri" w:hAnsi="Calibri" w:cs="Calibri"/>
          <w:b/>
          <w:bCs/>
          <w:sz w:val="22"/>
          <w:szCs w:val="22"/>
          <w:lang w:val="en-GB"/>
        </w:rPr>
        <w:t>Neutrality:</w:t>
      </w:r>
      <w:r w:rsidRPr="00262114">
        <w:rPr>
          <w:rFonts w:ascii="Calibri" w:hAnsi="Calibri" w:cs="Calibri"/>
          <w:sz w:val="22"/>
          <w:szCs w:val="22"/>
          <w:lang w:val="en-GB"/>
        </w:rPr>
        <w:t xml:space="preserve"> the mediator refrains from participating in the controversy and from making statements regarding the substance of the </w:t>
      </w:r>
      <w:proofErr w:type="gramStart"/>
      <w:r w:rsidRPr="00262114">
        <w:rPr>
          <w:rFonts w:ascii="Calibri" w:hAnsi="Calibri" w:cs="Calibri"/>
          <w:sz w:val="22"/>
          <w:szCs w:val="22"/>
          <w:lang w:val="en-GB"/>
        </w:rPr>
        <w:t>dispute;</w:t>
      </w:r>
      <w:proofErr w:type="gramEnd"/>
    </w:p>
    <w:p w14:paraId="3587A3FD"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t>
      </w:r>
      <w:r w:rsidRPr="00262114">
        <w:rPr>
          <w:rFonts w:ascii="Calibri" w:hAnsi="Calibri" w:cs="Calibri"/>
          <w:b/>
          <w:bCs/>
          <w:sz w:val="22"/>
          <w:szCs w:val="22"/>
          <w:lang w:val="en-GB"/>
        </w:rPr>
        <w:t>Humility or absence of power:</w:t>
      </w:r>
      <w:r w:rsidRPr="00262114">
        <w:rPr>
          <w:rFonts w:ascii="Calibri" w:hAnsi="Calibri" w:cs="Calibri"/>
          <w:sz w:val="22"/>
          <w:szCs w:val="22"/>
          <w:lang w:val="en-GB"/>
        </w:rPr>
        <w:t xml:space="preserve"> the mediator has no decision-making authority </w:t>
      </w:r>
      <w:proofErr w:type="gramStart"/>
      <w:r w:rsidRPr="00262114">
        <w:rPr>
          <w:rFonts w:ascii="Calibri" w:hAnsi="Calibri" w:cs="Calibri"/>
          <w:sz w:val="22"/>
          <w:szCs w:val="22"/>
          <w:lang w:val="en-GB"/>
        </w:rPr>
        <w:t>whatsoever;</w:t>
      </w:r>
      <w:proofErr w:type="gramEnd"/>
    </w:p>
    <w:p w14:paraId="2FAADEE1"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 </w:t>
      </w:r>
      <w:r w:rsidRPr="00262114">
        <w:rPr>
          <w:rFonts w:ascii="Calibri" w:hAnsi="Calibri" w:cs="Calibri"/>
          <w:b/>
          <w:bCs/>
          <w:sz w:val="22"/>
          <w:szCs w:val="22"/>
          <w:lang w:val="en-GB"/>
        </w:rPr>
        <w:t>Confidentiality:</w:t>
      </w:r>
      <w:r w:rsidRPr="00262114">
        <w:rPr>
          <w:rFonts w:ascii="Calibri" w:hAnsi="Calibri" w:cs="Calibri"/>
          <w:sz w:val="22"/>
          <w:szCs w:val="22"/>
          <w:lang w:val="en-GB"/>
        </w:rPr>
        <w:t xml:space="preserve"> the parties and the mediator shall refrain from informing third parties about any statements, opinions or proposals made during the process, and from producing documents in later proceedings referring to the above. The parties shall refrain from having the mediator cited as a witness. The mediator shall furthermore keep the existence of the process and the names of the parties confidential. However, there are exceptions in some situations (school mediation, or discovery of a criminal wrongdoing during the mediation process). In family cases, confidentiality can only be waived with the consent of both </w:t>
      </w:r>
      <w:r w:rsidRPr="00262114">
        <w:rPr>
          <w:rFonts w:ascii="Calibri" w:hAnsi="Calibri" w:cs="Calibri"/>
          <w:sz w:val="22"/>
          <w:szCs w:val="22"/>
          <w:lang w:val="en-GB"/>
        </w:rPr>
        <w:lastRenderedPageBreak/>
        <w:t xml:space="preserve">parties </w:t>
      </w:r>
      <w:proofErr w:type="gramStart"/>
      <w:r w:rsidRPr="00262114">
        <w:rPr>
          <w:rFonts w:ascii="Calibri" w:hAnsi="Calibri" w:cs="Calibri"/>
          <w:sz w:val="22"/>
          <w:szCs w:val="22"/>
          <w:lang w:val="en-GB"/>
        </w:rPr>
        <w:t>or</w:t>
      </w:r>
      <w:proofErr w:type="gramEnd"/>
      <w:r w:rsidRPr="00262114">
        <w:rPr>
          <w:rFonts w:ascii="Calibri" w:hAnsi="Calibri" w:cs="Calibri"/>
          <w:sz w:val="22"/>
          <w:szCs w:val="22"/>
          <w:lang w:val="en-GB"/>
        </w:rPr>
        <w:t xml:space="preserve"> where there is an over-riding obligation in law. This will be the case when a statement made in mediation indicates a safeguarding risk or discloses a criminal offence.</w:t>
      </w:r>
    </w:p>
    <w:p w14:paraId="49351988" w14:textId="77777777" w:rsidR="00AD0F35" w:rsidRPr="00262114" w:rsidRDefault="00AD0F35" w:rsidP="00AD0F35">
      <w:pPr>
        <w:spacing w:line="276" w:lineRule="auto"/>
        <w:jc w:val="both"/>
        <w:rPr>
          <w:rFonts w:ascii="Calibri" w:hAnsi="Calibri" w:cs="Calibri"/>
          <w:sz w:val="22"/>
          <w:szCs w:val="22"/>
          <w:lang w:val="en-GB"/>
        </w:rPr>
      </w:pPr>
    </w:p>
    <w:p w14:paraId="15214E4D" w14:textId="77777777" w:rsidR="00AD0F35" w:rsidRPr="00262114" w:rsidRDefault="00AD0F35" w:rsidP="00AD0F35">
      <w:pPr>
        <w:spacing w:line="276" w:lineRule="auto"/>
        <w:jc w:val="both"/>
        <w:rPr>
          <w:rFonts w:ascii="Calibri" w:hAnsi="Calibri" w:cs="Calibri"/>
          <w:b/>
          <w:sz w:val="22"/>
          <w:szCs w:val="22"/>
          <w:lang w:val="en-GB"/>
        </w:rPr>
      </w:pPr>
      <w:r w:rsidRPr="00262114">
        <w:rPr>
          <w:rFonts w:ascii="Calibri" w:hAnsi="Calibri" w:cs="Calibri"/>
          <w:b/>
          <w:sz w:val="22"/>
          <w:szCs w:val="22"/>
          <w:lang w:val="en-GB"/>
        </w:rPr>
        <w:t>6. What is the role of the mediator?</w:t>
      </w:r>
    </w:p>
    <w:p w14:paraId="39C595EC"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The mediator, an independent, </w:t>
      </w:r>
      <w:proofErr w:type="gramStart"/>
      <w:r w:rsidRPr="00262114">
        <w:rPr>
          <w:rFonts w:ascii="Calibri" w:hAnsi="Calibri" w:cs="Calibri"/>
          <w:sz w:val="22"/>
          <w:szCs w:val="22"/>
          <w:lang w:val="en-GB"/>
        </w:rPr>
        <w:t>neutral</w:t>
      </w:r>
      <w:proofErr w:type="gramEnd"/>
      <w:r w:rsidRPr="00262114">
        <w:rPr>
          <w:rFonts w:ascii="Calibri" w:hAnsi="Calibri" w:cs="Calibri"/>
          <w:sz w:val="22"/>
          <w:szCs w:val="22"/>
          <w:lang w:val="en-GB"/>
        </w:rPr>
        <w:t xml:space="preserve"> and impartial third party, is responsible for conducting the process from its preparatory stage until its termination. During the preparatory meetings, he or she starts by ensuring that the parties come of their own will and after having been fully informed, completing this information if needed. He or she then prepares a draft initial agreement which the law or the statutes of his or her association provides, or when the parties require it. Confidentiality is mentioned in this document. He or she facilitates the communication between the parties in creating an atmosphere of respect. He or she helps them to find their own solutions </w:t>
      </w:r>
      <w:proofErr w:type="gramStart"/>
      <w:r w:rsidRPr="00262114">
        <w:rPr>
          <w:rFonts w:ascii="Calibri" w:hAnsi="Calibri" w:cs="Calibri"/>
          <w:sz w:val="22"/>
          <w:szCs w:val="22"/>
          <w:lang w:val="en-GB"/>
        </w:rPr>
        <w:t>in order to</w:t>
      </w:r>
      <w:proofErr w:type="gramEnd"/>
      <w:r w:rsidRPr="00262114">
        <w:rPr>
          <w:rFonts w:ascii="Calibri" w:hAnsi="Calibri" w:cs="Calibri"/>
          <w:sz w:val="22"/>
          <w:szCs w:val="22"/>
          <w:lang w:val="en-GB"/>
        </w:rPr>
        <w:t xml:space="preserve"> resolve their dispute by themselves.</w:t>
      </w:r>
    </w:p>
    <w:p w14:paraId="6C15502E" w14:textId="77777777" w:rsidR="00AD0F35" w:rsidRPr="00262114" w:rsidRDefault="00AD0F35" w:rsidP="00AD0F35">
      <w:pPr>
        <w:spacing w:line="276" w:lineRule="auto"/>
        <w:jc w:val="both"/>
        <w:rPr>
          <w:rFonts w:ascii="Calibri" w:hAnsi="Calibri" w:cs="Calibri"/>
          <w:sz w:val="22"/>
          <w:szCs w:val="22"/>
          <w:lang w:val="en-GB"/>
        </w:rPr>
      </w:pPr>
    </w:p>
    <w:p w14:paraId="08B1DF90"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The mediator applies several specific tools: active listening and principled negotiation. The parties or the mediator can also choose to proceed with another co-mediator when the number of participants is high, when it is appropriate to have as third party a man and a woman, or when it may be necessary to have mediators of different educations or experiences (a lawyer, an engineer, etc.) who would be more efficient.</w:t>
      </w:r>
    </w:p>
    <w:p w14:paraId="2ADA4BB0" w14:textId="77777777" w:rsidR="00AD0F35" w:rsidRPr="00262114" w:rsidRDefault="00AD0F35" w:rsidP="00AD0F35">
      <w:pPr>
        <w:spacing w:line="276" w:lineRule="auto"/>
        <w:jc w:val="both"/>
        <w:rPr>
          <w:rFonts w:ascii="Calibri" w:hAnsi="Calibri" w:cs="Calibri"/>
          <w:sz w:val="22"/>
          <w:szCs w:val="22"/>
          <w:lang w:val="en-GB"/>
        </w:rPr>
      </w:pPr>
    </w:p>
    <w:p w14:paraId="13967781"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The mediator is: neither a judge nor an arbitrator, as they do not render a legal decision; nor a conciliator as they do not give a legal opinion or advice; nor an ombudsman as they do not make investigations, take </w:t>
      </w:r>
      <w:proofErr w:type="gramStart"/>
      <w:r w:rsidRPr="00262114">
        <w:rPr>
          <w:rFonts w:ascii="Calibri" w:hAnsi="Calibri" w:cs="Calibri"/>
          <w:sz w:val="22"/>
          <w:szCs w:val="22"/>
          <w:lang w:val="en-GB"/>
        </w:rPr>
        <w:t>depositions</w:t>
      </w:r>
      <w:proofErr w:type="gramEnd"/>
      <w:r w:rsidRPr="00262114">
        <w:rPr>
          <w:rFonts w:ascii="Calibri" w:hAnsi="Calibri" w:cs="Calibri"/>
          <w:sz w:val="22"/>
          <w:szCs w:val="22"/>
          <w:lang w:val="en-GB"/>
        </w:rPr>
        <w:t xml:space="preserve"> or make recommendations; nor an expert as they do not give a technical opinion or advice; nor a social assistant as they do not help people in their demands.</w:t>
      </w:r>
    </w:p>
    <w:p w14:paraId="0E735E2B" w14:textId="77777777" w:rsidR="00AD0F35" w:rsidRPr="00262114" w:rsidRDefault="00AD0F35" w:rsidP="00AD0F35">
      <w:pPr>
        <w:spacing w:line="276" w:lineRule="auto"/>
        <w:jc w:val="both"/>
        <w:rPr>
          <w:rFonts w:ascii="Calibri" w:hAnsi="Calibri" w:cs="Calibri"/>
          <w:sz w:val="22"/>
          <w:szCs w:val="22"/>
          <w:lang w:val="en-GB"/>
        </w:rPr>
      </w:pPr>
    </w:p>
    <w:p w14:paraId="7AF043FA" w14:textId="77777777" w:rsidR="00AD0F35" w:rsidRPr="00262114" w:rsidRDefault="00AD0F35" w:rsidP="00AD0F35">
      <w:pPr>
        <w:spacing w:line="276" w:lineRule="auto"/>
        <w:jc w:val="both"/>
        <w:rPr>
          <w:rFonts w:ascii="Calibri" w:hAnsi="Calibri" w:cs="Calibri"/>
          <w:b/>
          <w:sz w:val="22"/>
          <w:szCs w:val="22"/>
          <w:lang w:val="en-GB"/>
        </w:rPr>
      </w:pPr>
      <w:r w:rsidRPr="00262114">
        <w:rPr>
          <w:rFonts w:ascii="Calibri" w:hAnsi="Calibri" w:cs="Calibri"/>
          <w:b/>
          <w:sz w:val="22"/>
          <w:szCs w:val="22"/>
          <w:lang w:val="en-GB"/>
        </w:rPr>
        <w:t>7. What is the role of the lawyer in mediation?</w:t>
      </w:r>
    </w:p>
    <w:p w14:paraId="6E6CBC0A"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When the client consults him or her, the lawyer now has a duty to consider if the dispute is appropriate for being mediated, and to inform the client in such a manner that they should be able to choose freely on the appropriate manner to solve his problem without being pushed unduly in any </w:t>
      </w:r>
      <w:proofErr w:type="gramStart"/>
      <w:r w:rsidRPr="00262114">
        <w:rPr>
          <w:rFonts w:ascii="Calibri" w:hAnsi="Calibri" w:cs="Calibri"/>
          <w:sz w:val="22"/>
          <w:szCs w:val="22"/>
          <w:lang w:val="en-GB"/>
        </w:rPr>
        <w:t>particular direction</w:t>
      </w:r>
      <w:proofErr w:type="gramEnd"/>
      <w:r w:rsidRPr="00262114">
        <w:rPr>
          <w:rFonts w:ascii="Calibri" w:hAnsi="Calibri" w:cs="Calibri"/>
          <w:sz w:val="22"/>
          <w:szCs w:val="22"/>
          <w:lang w:val="en-GB"/>
        </w:rPr>
        <w:t>. It is a lawyer’s professional duty to provide a client with complete and accurate information on mediation and assist her/him in taking an informed decision.</w:t>
      </w:r>
    </w:p>
    <w:p w14:paraId="5C76ACF7" w14:textId="77777777" w:rsidR="00AD0F35" w:rsidRPr="00262114" w:rsidRDefault="00AD0F35" w:rsidP="00AD0F35">
      <w:pPr>
        <w:spacing w:line="276" w:lineRule="auto"/>
        <w:jc w:val="both"/>
        <w:rPr>
          <w:rFonts w:ascii="Calibri" w:hAnsi="Calibri" w:cs="Calibri"/>
          <w:sz w:val="22"/>
          <w:szCs w:val="22"/>
          <w:lang w:val="en-GB"/>
        </w:rPr>
      </w:pPr>
    </w:p>
    <w:p w14:paraId="4FD657C5"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If the parties choose mediation, it is then for the parties to decide whether and to what extent they want the presence of their lawyer at the mediation, and if needed, in which meetings and steps of the mediation process.</w:t>
      </w:r>
    </w:p>
    <w:p w14:paraId="6CF20AD0" w14:textId="77777777" w:rsidR="00AD0F35" w:rsidRPr="00262114" w:rsidRDefault="00AD0F35" w:rsidP="00AD0F35">
      <w:pPr>
        <w:spacing w:line="276" w:lineRule="auto"/>
        <w:jc w:val="both"/>
        <w:rPr>
          <w:rFonts w:ascii="Calibri" w:hAnsi="Calibri" w:cs="Calibri"/>
          <w:sz w:val="22"/>
          <w:szCs w:val="22"/>
          <w:lang w:val="en-GB"/>
        </w:rPr>
      </w:pPr>
    </w:p>
    <w:p w14:paraId="1C95BD22"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The role of the lawyer differs from the usual adversarial and litigious approach and is defined by mutual consent. In mediation, the general approach is that the client expresses him/herself, advised by his/her lawyer, who participates with him/her in looking towards a mutually beneficial solution.</w:t>
      </w:r>
    </w:p>
    <w:p w14:paraId="378586A9" w14:textId="77777777" w:rsidR="00AD0F35" w:rsidRPr="00262114" w:rsidRDefault="00AD0F35" w:rsidP="00AD0F35">
      <w:pPr>
        <w:spacing w:line="276" w:lineRule="auto"/>
        <w:jc w:val="both"/>
        <w:rPr>
          <w:rFonts w:ascii="Calibri" w:hAnsi="Calibri" w:cs="Calibri"/>
          <w:sz w:val="22"/>
          <w:szCs w:val="22"/>
          <w:lang w:val="en-GB"/>
        </w:rPr>
      </w:pPr>
    </w:p>
    <w:p w14:paraId="188BDBE9"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His/her presence is important, inter alia when the </w:t>
      </w:r>
      <w:proofErr w:type="gramStart"/>
      <w:r w:rsidRPr="00262114">
        <w:rPr>
          <w:rFonts w:ascii="Calibri" w:hAnsi="Calibri" w:cs="Calibri"/>
          <w:sz w:val="22"/>
          <w:szCs w:val="22"/>
          <w:lang w:val="en-GB"/>
        </w:rPr>
        <w:t>parties</w:t>
      </w:r>
      <w:proofErr w:type="gramEnd"/>
      <w:r w:rsidRPr="00262114">
        <w:rPr>
          <w:rFonts w:ascii="Calibri" w:hAnsi="Calibri" w:cs="Calibri"/>
          <w:sz w:val="22"/>
          <w:szCs w:val="22"/>
          <w:lang w:val="en-GB"/>
        </w:rPr>
        <w:t xml:space="preserve"> elaborate options. He or she helps the client to consider the options available, by giving a comparison with how the legal issue might be resolved through adjudicative processes, particularly </w:t>
      </w:r>
      <w:proofErr w:type="gramStart"/>
      <w:r w:rsidRPr="00262114">
        <w:rPr>
          <w:rFonts w:ascii="Calibri" w:hAnsi="Calibri" w:cs="Calibri"/>
          <w:sz w:val="22"/>
          <w:szCs w:val="22"/>
          <w:lang w:val="en-GB"/>
        </w:rPr>
        <w:t>taking into account</w:t>
      </w:r>
      <w:proofErr w:type="gramEnd"/>
      <w:r w:rsidRPr="00262114">
        <w:rPr>
          <w:rFonts w:ascii="Calibri" w:hAnsi="Calibri" w:cs="Calibri"/>
          <w:sz w:val="22"/>
          <w:szCs w:val="22"/>
          <w:lang w:val="en-GB"/>
        </w:rPr>
        <w:t xml:space="preserve"> the client’s best interests.</w:t>
      </w:r>
    </w:p>
    <w:p w14:paraId="48803D4E" w14:textId="77777777" w:rsidR="00AD0F35" w:rsidRPr="00262114" w:rsidRDefault="00AD0F35" w:rsidP="00AD0F35">
      <w:pPr>
        <w:spacing w:line="276" w:lineRule="auto"/>
        <w:jc w:val="both"/>
        <w:rPr>
          <w:rFonts w:ascii="Calibri" w:hAnsi="Calibri" w:cs="Calibri"/>
          <w:sz w:val="22"/>
          <w:szCs w:val="22"/>
          <w:lang w:val="en-GB"/>
        </w:rPr>
      </w:pPr>
    </w:p>
    <w:p w14:paraId="7ABCB3FF"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The final agreement is then drafted by the lawyer, or under his control. After the settlement the lawyer examines and assists in its implementation.</w:t>
      </w:r>
    </w:p>
    <w:p w14:paraId="34523599" w14:textId="77777777" w:rsidR="00AD0F35" w:rsidRPr="00262114" w:rsidRDefault="00AD0F35" w:rsidP="00AD0F35">
      <w:pPr>
        <w:spacing w:line="276" w:lineRule="auto"/>
        <w:jc w:val="both"/>
        <w:rPr>
          <w:rFonts w:ascii="Calibri" w:hAnsi="Calibri" w:cs="Calibri"/>
          <w:sz w:val="22"/>
          <w:szCs w:val="22"/>
          <w:lang w:val="en-GB"/>
        </w:rPr>
      </w:pPr>
    </w:p>
    <w:p w14:paraId="50DF0114" w14:textId="77777777" w:rsidR="00AD0F35" w:rsidRPr="00262114" w:rsidRDefault="00AD0F35" w:rsidP="00AD0F35">
      <w:pPr>
        <w:spacing w:line="276" w:lineRule="auto"/>
        <w:jc w:val="both"/>
        <w:rPr>
          <w:rFonts w:ascii="Calibri" w:hAnsi="Calibri" w:cs="Calibri"/>
          <w:b/>
          <w:sz w:val="22"/>
          <w:szCs w:val="22"/>
          <w:lang w:val="en-GB"/>
        </w:rPr>
      </w:pPr>
      <w:r w:rsidRPr="00262114">
        <w:rPr>
          <w:rFonts w:ascii="Calibri" w:hAnsi="Calibri" w:cs="Calibri"/>
          <w:b/>
          <w:sz w:val="22"/>
          <w:szCs w:val="22"/>
          <w:lang w:val="en-GB"/>
        </w:rPr>
        <w:t>8. What process? Which steps? What duration?</w:t>
      </w:r>
    </w:p>
    <w:p w14:paraId="16393595"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All these points will be examined during the preparatory sessions and decided upon by the parties and the </w:t>
      </w:r>
      <w:proofErr w:type="gramStart"/>
      <w:r w:rsidRPr="00262114">
        <w:rPr>
          <w:rFonts w:ascii="Calibri" w:hAnsi="Calibri" w:cs="Calibri"/>
          <w:sz w:val="22"/>
          <w:szCs w:val="22"/>
          <w:lang w:val="en-GB"/>
        </w:rPr>
        <w:t>mediator, and</w:t>
      </w:r>
      <w:proofErr w:type="gramEnd"/>
      <w:r w:rsidRPr="00262114">
        <w:rPr>
          <w:rFonts w:ascii="Calibri" w:hAnsi="Calibri" w:cs="Calibri"/>
          <w:sz w:val="22"/>
          <w:szCs w:val="22"/>
          <w:lang w:val="en-GB"/>
        </w:rPr>
        <w:t xml:space="preserve"> will be mentioned in the initial mediation session. The parties, assisted or not by their lawyers, </w:t>
      </w:r>
      <w:r w:rsidRPr="00262114">
        <w:rPr>
          <w:rFonts w:ascii="Calibri" w:hAnsi="Calibri" w:cs="Calibri"/>
          <w:sz w:val="22"/>
          <w:szCs w:val="22"/>
          <w:lang w:val="en-GB"/>
        </w:rPr>
        <w:lastRenderedPageBreak/>
        <w:t xml:space="preserve">can influence respectively the choice of the approach of the mediator, the </w:t>
      </w:r>
      <w:proofErr w:type="gramStart"/>
      <w:r w:rsidRPr="00262114">
        <w:rPr>
          <w:rFonts w:ascii="Calibri" w:hAnsi="Calibri" w:cs="Calibri"/>
          <w:sz w:val="22"/>
          <w:szCs w:val="22"/>
          <w:lang w:val="en-GB"/>
        </w:rPr>
        <w:t>number</w:t>
      </w:r>
      <w:proofErr w:type="gramEnd"/>
      <w:r w:rsidRPr="00262114">
        <w:rPr>
          <w:rFonts w:ascii="Calibri" w:hAnsi="Calibri" w:cs="Calibri"/>
          <w:sz w:val="22"/>
          <w:szCs w:val="22"/>
          <w:lang w:val="en-GB"/>
        </w:rPr>
        <w:t xml:space="preserve"> and the type of meetings (joint sessions, with or without caucus, shuttle, etc.) and the process duration, with - if it is required – deadlines, if these are not already expressed in procedural laws. Depending on the situation, the mediation process can be completed in a few hours, or might exceptionally last several months.</w:t>
      </w:r>
    </w:p>
    <w:p w14:paraId="2BC95C63" w14:textId="77777777" w:rsidR="00AD0F35" w:rsidRPr="00262114" w:rsidRDefault="00AD0F35" w:rsidP="00AD0F35">
      <w:pPr>
        <w:spacing w:line="276" w:lineRule="auto"/>
        <w:jc w:val="both"/>
        <w:rPr>
          <w:rFonts w:ascii="Calibri" w:hAnsi="Calibri" w:cs="Calibri"/>
          <w:sz w:val="22"/>
          <w:szCs w:val="22"/>
          <w:lang w:val="en-GB"/>
        </w:rPr>
      </w:pPr>
    </w:p>
    <w:p w14:paraId="66EA11D6" w14:textId="77777777" w:rsidR="00AD0F35" w:rsidRPr="00262114" w:rsidRDefault="00AD0F35" w:rsidP="00AD0F35">
      <w:pPr>
        <w:spacing w:line="276" w:lineRule="auto"/>
        <w:jc w:val="both"/>
        <w:rPr>
          <w:rFonts w:ascii="Calibri" w:hAnsi="Calibri" w:cs="Calibri"/>
          <w:b/>
          <w:sz w:val="22"/>
          <w:szCs w:val="22"/>
          <w:lang w:val="en-GB"/>
        </w:rPr>
      </w:pPr>
      <w:r w:rsidRPr="00262114">
        <w:rPr>
          <w:rFonts w:ascii="Calibri" w:hAnsi="Calibri" w:cs="Calibri"/>
          <w:b/>
          <w:sz w:val="22"/>
          <w:szCs w:val="22"/>
          <w:lang w:val="en-GB"/>
        </w:rPr>
        <w:t xml:space="preserve">9. How much does mediation cost? What are the economic advantages? Can legal aid be granted? </w:t>
      </w:r>
    </w:p>
    <w:p w14:paraId="3CBB30B5" w14:textId="77777777" w:rsidR="00AD0F35" w:rsidRPr="00262114" w:rsidRDefault="00AD0F35" w:rsidP="00AD0F35">
      <w:pPr>
        <w:spacing w:line="276" w:lineRule="auto"/>
        <w:jc w:val="both"/>
        <w:rPr>
          <w:rFonts w:ascii="Calibri" w:hAnsi="Calibri" w:cs="Calibri"/>
          <w:sz w:val="22"/>
          <w:szCs w:val="22"/>
          <w:lang w:val="en-GB"/>
        </w:rPr>
      </w:pPr>
    </w:p>
    <w:p w14:paraId="74487428" w14:textId="77777777" w:rsidR="00AD0F35" w:rsidRPr="00262114" w:rsidRDefault="00AD0F35" w:rsidP="00AD0F35">
      <w:pPr>
        <w:spacing w:line="276" w:lineRule="auto"/>
        <w:jc w:val="both"/>
        <w:rPr>
          <w:rFonts w:ascii="Calibri" w:hAnsi="Calibri" w:cs="Calibri"/>
          <w:b/>
          <w:bCs/>
          <w:sz w:val="22"/>
          <w:szCs w:val="22"/>
          <w:lang w:val="en-GB"/>
        </w:rPr>
      </w:pPr>
      <w:r w:rsidRPr="00262114">
        <w:rPr>
          <w:rFonts w:ascii="Calibri" w:hAnsi="Calibri" w:cs="Calibri"/>
          <w:b/>
          <w:bCs/>
          <w:sz w:val="22"/>
          <w:szCs w:val="22"/>
          <w:lang w:val="en-GB"/>
        </w:rPr>
        <w:t>Cost of mediation</w:t>
      </w:r>
    </w:p>
    <w:p w14:paraId="1A9D0BA9"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The costs of a mediation process may include the fees of the mediator and of his possible expenses, such as costs of translation, hiring of rooms, case management costs, etc. In the preparatory phase, the parties and the mediator begin by agreeing on the financial terms. The fees of the mediator are usually split evenly between the parties, but they may also be differentiated, </w:t>
      </w:r>
      <w:proofErr w:type="gramStart"/>
      <w:r w:rsidRPr="00262114">
        <w:rPr>
          <w:rFonts w:ascii="Calibri" w:hAnsi="Calibri" w:cs="Calibri"/>
          <w:sz w:val="22"/>
          <w:szCs w:val="22"/>
          <w:lang w:val="en-GB"/>
        </w:rPr>
        <w:t>in order to</w:t>
      </w:r>
      <w:proofErr w:type="gramEnd"/>
      <w:r w:rsidRPr="00262114">
        <w:rPr>
          <w:rFonts w:ascii="Calibri" w:hAnsi="Calibri" w:cs="Calibri"/>
          <w:sz w:val="22"/>
          <w:szCs w:val="22"/>
          <w:lang w:val="en-GB"/>
        </w:rPr>
        <w:t xml:space="preserve"> take into account, for instance, differences of financial status between the parties. </w:t>
      </w:r>
    </w:p>
    <w:p w14:paraId="15D4FFE1" w14:textId="77777777" w:rsidR="00AD0F35" w:rsidRPr="00262114" w:rsidRDefault="00AD0F35" w:rsidP="00AD0F35">
      <w:pPr>
        <w:spacing w:line="276" w:lineRule="auto"/>
        <w:jc w:val="both"/>
        <w:rPr>
          <w:rFonts w:ascii="Calibri" w:hAnsi="Calibri" w:cs="Calibri"/>
          <w:sz w:val="22"/>
          <w:szCs w:val="22"/>
          <w:lang w:val="en-GB"/>
        </w:rPr>
      </w:pPr>
    </w:p>
    <w:p w14:paraId="27691808" w14:textId="0028C309"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The setting of the fees shall, inter alia, </w:t>
      </w:r>
      <w:proofErr w:type="gramStart"/>
      <w:r w:rsidRPr="00262114">
        <w:rPr>
          <w:rFonts w:ascii="Calibri" w:hAnsi="Calibri" w:cs="Calibri"/>
          <w:sz w:val="22"/>
          <w:szCs w:val="22"/>
          <w:lang w:val="en-GB"/>
        </w:rPr>
        <w:t>take into account</w:t>
      </w:r>
      <w:proofErr w:type="gramEnd"/>
      <w:r w:rsidRPr="00262114">
        <w:rPr>
          <w:rFonts w:ascii="Calibri" w:hAnsi="Calibri" w:cs="Calibri"/>
          <w:sz w:val="22"/>
          <w:szCs w:val="22"/>
          <w:lang w:val="en-GB"/>
        </w:rPr>
        <w:t xml:space="preserve"> the financial situation of the parties, the value of the case, the number of parties to be present, the nature and the complexity of the dispute, etc. Most frequently, the rates are </w:t>
      </w:r>
      <w:r w:rsidR="004C5BEB">
        <w:rPr>
          <w:rFonts w:ascii="Calibri" w:hAnsi="Calibri" w:cs="Calibri"/>
          <w:sz w:val="22"/>
          <w:szCs w:val="22"/>
          <w:lang w:val="en-GB"/>
        </w:rPr>
        <w:t xml:space="preserve">freely agreed between the mediator and the parties. The fees </w:t>
      </w:r>
      <w:r w:rsidRPr="00262114">
        <w:rPr>
          <w:rFonts w:ascii="Calibri" w:hAnsi="Calibri" w:cs="Calibri"/>
          <w:sz w:val="22"/>
          <w:szCs w:val="22"/>
          <w:lang w:val="en-GB"/>
        </w:rPr>
        <w:t>are</w:t>
      </w:r>
      <w:r w:rsidR="004C5BEB">
        <w:rPr>
          <w:rFonts w:ascii="Calibri" w:hAnsi="Calibri" w:cs="Calibri"/>
          <w:sz w:val="22"/>
          <w:szCs w:val="22"/>
          <w:lang w:val="en-GB"/>
        </w:rPr>
        <w:t>n’t</w:t>
      </w:r>
      <w:r w:rsidRPr="00262114">
        <w:rPr>
          <w:rFonts w:ascii="Calibri" w:hAnsi="Calibri" w:cs="Calibri"/>
          <w:sz w:val="22"/>
          <w:szCs w:val="22"/>
          <w:lang w:val="en-GB"/>
        </w:rPr>
        <w:t xml:space="preserve"> regulated in the rules of the mediation institutions. Parties can agree about a fixed rate</w:t>
      </w:r>
      <w:r w:rsidR="004C5BEB">
        <w:rPr>
          <w:rFonts w:ascii="Calibri" w:hAnsi="Calibri" w:cs="Calibri"/>
          <w:sz w:val="22"/>
          <w:szCs w:val="22"/>
          <w:lang w:val="en-GB"/>
        </w:rPr>
        <w:t xml:space="preserve">, hourly </w:t>
      </w:r>
      <w:proofErr w:type="gramStart"/>
      <w:r w:rsidR="004C5BEB">
        <w:rPr>
          <w:rFonts w:ascii="Calibri" w:hAnsi="Calibri" w:cs="Calibri"/>
          <w:sz w:val="22"/>
          <w:szCs w:val="22"/>
          <w:lang w:val="en-GB"/>
        </w:rPr>
        <w:t>rate</w:t>
      </w:r>
      <w:proofErr w:type="gramEnd"/>
      <w:r w:rsidR="004C5BEB">
        <w:rPr>
          <w:rFonts w:ascii="Calibri" w:hAnsi="Calibri" w:cs="Calibri"/>
          <w:sz w:val="22"/>
          <w:szCs w:val="22"/>
          <w:lang w:val="en-GB"/>
        </w:rPr>
        <w:t xml:space="preserve"> or any other arrangement of remuneration</w:t>
      </w:r>
      <w:r w:rsidRPr="00262114">
        <w:rPr>
          <w:rFonts w:ascii="Calibri" w:hAnsi="Calibri" w:cs="Calibri"/>
          <w:sz w:val="22"/>
          <w:szCs w:val="22"/>
          <w:lang w:val="en-GB"/>
        </w:rPr>
        <w:t xml:space="preserve"> with the mediator.</w:t>
      </w:r>
    </w:p>
    <w:p w14:paraId="05CBB4B7" w14:textId="77777777" w:rsidR="00AD0F35" w:rsidRPr="00262114" w:rsidRDefault="00AD0F35" w:rsidP="00AD0F35">
      <w:pPr>
        <w:spacing w:line="276" w:lineRule="auto"/>
        <w:jc w:val="both"/>
        <w:rPr>
          <w:rFonts w:ascii="Calibri" w:hAnsi="Calibri" w:cs="Calibri"/>
          <w:sz w:val="22"/>
          <w:szCs w:val="22"/>
          <w:lang w:val="en-GB"/>
        </w:rPr>
      </w:pPr>
    </w:p>
    <w:p w14:paraId="72E080BB" w14:textId="77777777" w:rsidR="00AD0F35" w:rsidRPr="00262114" w:rsidRDefault="00AD0F35" w:rsidP="00AD0F35">
      <w:pPr>
        <w:spacing w:line="276" w:lineRule="auto"/>
        <w:jc w:val="both"/>
        <w:rPr>
          <w:rFonts w:ascii="Calibri" w:hAnsi="Calibri" w:cs="Calibri"/>
          <w:b/>
          <w:bCs/>
          <w:sz w:val="22"/>
          <w:szCs w:val="22"/>
          <w:lang w:val="en-GB"/>
        </w:rPr>
      </w:pPr>
      <w:r w:rsidRPr="00262114">
        <w:rPr>
          <w:rFonts w:ascii="Calibri" w:hAnsi="Calibri" w:cs="Calibri"/>
          <w:b/>
          <w:bCs/>
          <w:sz w:val="22"/>
          <w:szCs w:val="22"/>
          <w:lang w:val="en-GB"/>
        </w:rPr>
        <w:t>Financial advantages</w:t>
      </w:r>
    </w:p>
    <w:p w14:paraId="29B7853D"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Frequently, and especially in commercial matters, mediation is oriented towards maintaining or transforming the relationship between the parties. By contrast, civil or arbitral proceedings often cause a break in relationships through a legal battle, which, in turn, will increase hidden costs that are not included in the costs of the proceedings per se. Indeed, each party may have to invest time, </w:t>
      </w:r>
      <w:proofErr w:type="gramStart"/>
      <w:r w:rsidRPr="00262114">
        <w:rPr>
          <w:rFonts w:ascii="Calibri" w:hAnsi="Calibri" w:cs="Calibri"/>
          <w:sz w:val="22"/>
          <w:szCs w:val="22"/>
          <w:lang w:val="en-GB"/>
        </w:rPr>
        <w:t>money</w:t>
      </w:r>
      <w:proofErr w:type="gramEnd"/>
      <w:r w:rsidRPr="00262114">
        <w:rPr>
          <w:rFonts w:ascii="Calibri" w:hAnsi="Calibri" w:cs="Calibri"/>
          <w:sz w:val="22"/>
          <w:szCs w:val="22"/>
          <w:lang w:val="en-GB"/>
        </w:rPr>
        <w:t xml:space="preserve"> and energy in order to find a new commercial partner, a new commercial product, new services, new patents, trademarks or industrial designs, new associates, new financing, new office space, new markets, etc. All these important costs can be avoided or drastically </w:t>
      </w:r>
      <w:proofErr w:type="gramStart"/>
      <w:r w:rsidRPr="00262114">
        <w:rPr>
          <w:rFonts w:ascii="Calibri" w:hAnsi="Calibri" w:cs="Calibri"/>
          <w:sz w:val="22"/>
          <w:szCs w:val="22"/>
          <w:lang w:val="en-GB"/>
        </w:rPr>
        <w:t>reduced, when</w:t>
      </w:r>
      <w:proofErr w:type="gramEnd"/>
      <w:r w:rsidRPr="00262114">
        <w:rPr>
          <w:rFonts w:ascii="Calibri" w:hAnsi="Calibri" w:cs="Calibri"/>
          <w:sz w:val="22"/>
          <w:szCs w:val="22"/>
          <w:lang w:val="en-GB"/>
        </w:rPr>
        <w:t xml:space="preserve"> mediation is chosen as the method of dispute resolution.</w:t>
      </w:r>
    </w:p>
    <w:p w14:paraId="007F4005" w14:textId="77777777" w:rsidR="00AD0F35" w:rsidRPr="00262114" w:rsidRDefault="00AD0F35" w:rsidP="00AD0F35">
      <w:pPr>
        <w:spacing w:line="276" w:lineRule="auto"/>
        <w:jc w:val="both"/>
        <w:rPr>
          <w:rFonts w:ascii="Calibri" w:hAnsi="Calibri" w:cs="Calibri"/>
          <w:sz w:val="22"/>
          <w:szCs w:val="22"/>
          <w:lang w:val="en-GB"/>
        </w:rPr>
      </w:pPr>
    </w:p>
    <w:p w14:paraId="2CC79E8A" w14:textId="77777777"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If amicable agreement is reached in mediation and the judge approves such amicable agreement, 50% of state fee paid in the </w:t>
      </w:r>
      <w:proofErr w:type="gramStart"/>
      <w:r w:rsidRPr="00262114">
        <w:rPr>
          <w:rFonts w:ascii="Calibri" w:hAnsi="Calibri" w:cs="Calibri"/>
          <w:sz w:val="22"/>
          <w:szCs w:val="22"/>
          <w:lang w:val="en-GB"/>
        </w:rPr>
        <w:t>particular instance</w:t>
      </w:r>
      <w:proofErr w:type="gramEnd"/>
      <w:r w:rsidRPr="00262114">
        <w:rPr>
          <w:rFonts w:ascii="Calibri" w:hAnsi="Calibri" w:cs="Calibri"/>
          <w:sz w:val="22"/>
          <w:szCs w:val="22"/>
          <w:lang w:val="en-GB"/>
        </w:rPr>
        <w:t xml:space="preserve"> court is paid back. If the claim is recalled because the parties have participated in mediation and this is confirmed by the mediation, 50% of state fee paid in the </w:t>
      </w:r>
      <w:proofErr w:type="gramStart"/>
      <w:r w:rsidRPr="00262114">
        <w:rPr>
          <w:rFonts w:ascii="Calibri" w:hAnsi="Calibri" w:cs="Calibri"/>
          <w:sz w:val="22"/>
          <w:szCs w:val="22"/>
          <w:lang w:val="en-GB"/>
        </w:rPr>
        <w:t>particular instance</w:t>
      </w:r>
      <w:proofErr w:type="gramEnd"/>
      <w:r w:rsidRPr="00262114">
        <w:rPr>
          <w:rFonts w:ascii="Calibri" w:hAnsi="Calibri" w:cs="Calibri"/>
          <w:sz w:val="22"/>
          <w:szCs w:val="22"/>
          <w:lang w:val="en-GB"/>
        </w:rPr>
        <w:t xml:space="preserve"> court is paid back.</w:t>
      </w:r>
    </w:p>
    <w:p w14:paraId="0119D9BF" w14:textId="77777777" w:rsidR="00AD0F35" w:rsidRPr="00262114" w:rsidRDefault="00AD0F35" w:rsidP="00AD0F35">
      <w:pPr>
        <w:spacing w:line="276" w:lineRule="auto"/>
        <w:jc w:val="both"/>
        <w:rPr>
          <w:rFonts w:ascii="Calibri" w:hAnsi="Calibri" w:cs="Calibri"/>
          <w:sz w:val="22"/>
          <w:szCs w:val="22"/>
          <w:lang w:val="en-GB"/>
        </w:rPr>
      </w:pPr>
    </w:p>
    <w:p w14:paraId="57C3298C" w14:textId="77777777" w:rsidR="00AD0F35" w:rsidRPr="00262114" w:rsidRDefault="00AD0F35" w:rsidP="00AD0F35">
      <w:pPr>
        <w:spacing w:line="276" w:lineRule="auto"/>
        <w:jc w:val="both"/>
        <w:rPr>
          <w:rFonts w:ascii="Calibri" w:hAnsi="Calibri" w:cs="Calibri"/>
          <w:b/>
          <w:bCs/>
          <w:sz w:val="22"/>
          <w:szCs w:val="22"/>
          <w:lang w:val="en-GB"/>
        </w:rPr>
      </w:pPr>
      <w:r w:rsidRPr="00262114">
        <w:rPr>
          <w:rFonts w:ascii="Calibri" w:hAnsi="Calibri" w:cs="Calibri"/>
          <w:b/>
          <w:bCs/>
          <w:sz w:val="22"/>
          <w:szCs w:val="22"/>
          <w:lang w:val="en-GB"/>
        </w:rPr>
        <w:t>Legal aid and public funding</w:t>
      </w:r>
    </w:p>
    <w:p w14:paraId="751DC80C" w14:textId="3B45D993"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The Ministry of Justice of Latvia several years provide five hours state paid mediation in family disputes for families with minor children</w:t>
      </w:r>
      <w:r w:rsidR="004C5BEB">
        <w:rPr>
          <w:rFonts w:ascii="Calibri" w:hAnsi="Calibri" w:cs="Calibri"/>
          <w:sz w:val="22"/>
          <w:szCs w:val="22"/>
          <w:lang w:val="en-GB"/>
        </w:rPr>
        <w:t>, and recently provides seven hours state paid mediation for low income / poor persons</w:t>
      </w:r>
      <w:r w:rsidRPr="00262114">
        <w:rPr>
          <w:rFonts w:ascii="Calibri" w:hAnsi="Calibri" w:cs="Calibri"/>
          <w:sz w:val="22"/>
          <w:szCs w:val="22"/>
          <w:lang w:val="en-GB"/>
        </w:rPr>
        <w:t xml:space="preserve">. </w:t>
      </w:r>
    </w:p>
    <w:p w14:paraId="12905C70" w14:textId="77777777" w:rsidR="00AD0F35" w:rsidRPr="00262114" w:rsidRDefault="00AD0F35" w:rsidP="00AD0F35">
      <w:pPr>
        <w:spacing w:line="276" w:lineRule="auto"/>
        <w:jc w:val="both"/>
        <w:rPr>
          <w:rFonts w:ascii="Calibri" w:hAnsi="Calibri" w:cs="Calibri"/>
          <w:sz w:val="22"/>
          <w:szCs w:val="22"/>
          <w:lang w:val="en-GB"/>
        </w:rPr>
      </w:pPr>
    </w:p>
    <w:p w14:paraId="4736F3B4" w14:textId="77777777" w:rsidR="00AD0F35" w:rsidRPr="00262114" w:rsidRDefault="00AD0F35" w:rsidP="00AD0F35">
      <w:pPr>
        <w:spacing w:line="276" w:lineRule="auto"/>
        <w:jc w:val="both"/>
        <w:rPr>
          <w:rFonts w:ascii="Calibri" w:hAnsi="Calibri" w:cs="Calibri"/>
          <w:b/>
          <w:sz w:val="22"/>
          <w:szCs w:val="22"/>
          <w:lang w:val="en-GB"/>
        </w:rPr>
      </w:pPr>
      <w:r w:rsidRPr="00262114">
        <w:rPr>
          <w:rFonts w:ascii="Calibri" w:hAnsi="Calibri" w:cs="Calibri"/>
          <w:b/>
          <w:sz w:val="22"/>
          <w:szCs w:val="22"/>
          <w:lang w:val="en-GB"/>
        </w:rPr>
        <w:t>10. How to Start Mediation? When? Who? With Whom?</w:t>
      </w:r>
    </w:p>
    <w:p w14:paraId="22301104" w14:textId="77777777" w:rsidR="00AD0F35" w:rsidRPr="00262114" w:rsidRDefault="00AD0F35" w:rsidP="00AD0F35">
      <w:pPr>
        <w:spacing w:line="276" w:lineRule="auto"/>
        <w:jc w:val="both"/>
        <w:rPr>
          <w:rFonts w:ascii="Calibri" w:hAnsi="Calibri" w:cs="Calibri"/>
          <w:b/>
          <w:bCs/>
          <w:sz w:val="22"/>
          <w:szCs w:val="22"/>
          <w:lang w:val="en-GB"/>
        </w:rPr>
      </w:pPr>
      <w:r w:rsidRPr="00262114">
        <w:rPr>
          <w:rFonts w:ascii="Calibri" w:hAnsi="Calibri" w:cs="Calibri"/>
          <w:b/>
          <w:bCs/>
          <w:sz w:val="22"/>
          <w:szCs w:val="22"/>
          <w:lang w:val="en-GB"/>
        </w:rPr>
        <w:t>When?</w:t>
      </w:r>
    </w:p>
    <w:p w14:paraId="29098B04" w14:textId="281CE436"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Mediation may be undertaken at any time. Before a dispute even arises, the parties can </w:t>
      </w:r>
      <w:r w:rsidR="004C5BEB">
        <w:rPr>
          <w:rFonts w:ascii="Calibri" w:hAnsi="Calibri" w:cs="Calibri"/>
          <w:sz w:val="22"/>
          <w:szCs w:val="22"/>
          <w:lang w:val="en-GB"/>
        </w:rPr>
        <w:t>–</w:t>
      </w:r>
      <w:r w:rsidRPr="00262114">
        <w:rPr>
          <w:rFonts w:ascii="Calibri" w:hAnsi="Calibri" w:cs="Calibri"/>
          <w:sz w:val="22"/>
          <w:szCs w:val="22"/>
          <w:lang w:val="en-GB"/>
        </w:rPr>
        <w:t xml:space="preserve"> as a preventive measure </w:t>
      </w:r>
      <w:r w:rsidR="004C5BEB">
        <w:rPr>
          <w:rFonts w:ascii="Calibri" w:hAnsi="Calibri" w:cs="Calibri"/>
          <w:sz w:val="22"/>
          <w:szCs w:val="22"/>
          <w:lang w:val="en-GB"/>
        </w:rPr>
        <w:t>–</w:t>
      </w:r>
      <w:r w:rsidRPr="00262114">
        <w:rPr>
          <w:rFonts w:ascii="Calibri" w:hAnsi="Calibri" w:cs="Calibri"/>
          <w:sz w:val="22"/>
          <w:szCs w:val="22"/>
          <w:lang w:val="en-GB"/>
        </w:rPr>
        <w:t xml:space="preserve"> insert a mediation clause in a contract. Parties can have recourse to mediation at the stage of provisional </w:t>
      </w:r>
      <w:proofErr w:type="gramStart"/>
      <w:r w:rsidRPr="00262114">
        <w:rPr>
          <w:rFonts w:ascii="Calibri" w:hAnsi="Calibri" w:cs="Calibri"/>
          <w:sz w:val="22"/>
          <w:szCs w:val="22"/>
          <w:lang w:val="en-GB"/>
        </w:rPr>
        <w:t>measures, or</w:t>
      </w:r>
      <w:proofErr w:type="gramEnd"/>
      <w:r w:rsidRPr="00262114">
        <w:rPr>
          <w:rFonts w:ascii="Calibri" w:hAnsi="Calibri" w:cs="Calibri"/>
          <w:sz w:val="22"/>
          <w:szCs w:val="22"/>
          <w:lang w:val="en-GB"/>
        </w:rPr>
        <w:t xml:space="preserve"> following an attempt at conciliation. Also, when judicial (or arbitration) proceedings begin, it is still possible to refer to mediation at any stage, in first or second instance.</w:t>
      </w:r>
    </w:p>
    <w:p w14:paraId="6E26D3A5" w14:textId="77777777" w:rsidR="00AD0F35" w:rsidRPr="00262114" w:rsidRDefault="00AD0F35" w:rsidP="00AD0F35">
      <w:pPr>
        <w:spacing w:line="276" w:lineRule="auto"/>
        <w:jc w:val="both"/>
        <w:rPr>
          <w:rFonts w:ascii="Calibri" w:hAnsi="Calibri" w:cs="Calibri"/>
          <w:sz w:val="22"/>
          <w:szCs w:val="22"/>
          <w:lang w:val="en-GB"/>
        </w:rPr>
      </w:pPr>
    </w:p>
    <w:p w14:paraId="62924DCF" w14:textId="77777777" w:rsidR="00AD0F35" w:rsidRPr="00262114" w:rsidRDefault="00AD0F35" w:rsidP="00AD0F35">
      <w:pPr>
        <w:spacing w:line="276" w:lineRule="auto"/>
        <w:jc w:val="both"/>
        <w:rPr>
          <w:rFonts w:ascii="Calibri" w:hAnsi="Calibri" w:cs="Calibri"/>
          <w:b/>
          <w:bCs/>
          <w:sz w:val="22"/>
          <w:szCs w:val="22"/>
          <w:lang w:val="en-GB"/>
        </w:rPr>
      </w:pPr>
      <w:r w:rsidRPr="00262114">
        <w:rPr>
          <w:rFonts w:ascii="Calibri" w:hAnsi="Calibri" w:cs="Calibri"/>
          <w:b/>
          <w:bCs/>
          <w:sz w:val="22"/>
          <w:szCs w:val="22"/>
          <w:lang w:val="en-GB"/>
        </w:rPr>
        <w:t>Who?</w:t>
      </w:r>
    </w:p>
    <w:p w14:paraId="21BFFB8E" w14:textId="34F69456"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lastRenderedPageBreak/>
        <w:t>The mediation process is basically put in motion by the judge, by the parties, or by their lawyers.</w:t>
      </w:r>
      <w:r w:rsidR="004C5BEB">
        <w:rPr>
          <w:rFonts w:ascii="Calibri" w:hAnsi="Calibri" w:cs="Calibri"/>
          <w:sz w:val="22"/>
          <w:szCs w:val="22"/>
          <w:lang w:val="en-GB"/>
        </w:rPr>
        <w:t xml:space="preserve"> </w:t>
      </w:r>
      <w:proofErr w:type="gramStart"/>
      <w:r w:rsidR="004C5BEB">
        <w:rPr>
          <w:rFonts w:ascii="Calibri" w:hAnsi="Calibri" w:cs="Calibri"/>
          <w:sz w:val="22"/>
          <w:szCs w:val="22"/>
          <w:lang w:val="en-GB"/>
        </w:rPr>
        <w:t>Also</w:t>
      </w:r>
      <w:proofErr w:type="gramEnd"/>
      <w:r w:rsidR="004C5BEB">
        <w:rPr>
          <w:rFonts w:ascii="Calibri" w:hAnsi="Calibri" w:cs="Calibri"/>
          <w:sz w:val="22"/>
          <w:szCs w:val="22"/>
          <w:lang w:val="en-GB"/>
        </w:rPr>
        <w:t xml:space="preserve"> the custody courts (</w:t>
      </w:r>
      <w:r w:rsidR="004C5BEB">
        <w:rPr>
          <w:rFonts w:ascii="Calibri" w:hAnsi="Calibri" w:cs="Calibri"/>
          <w:i/>
          <w:iCs/>
          <w:sz w:val="22"/>
          <w:szCs w:val="22"/>
          <w:lang w:val="en-GB"/>
        </w:rPr>
        <w:t>bāriņtiesa</w:t>
      </w:r>
      <w:r w:rsidR="004C5BEB">
        <w:rPr>
          <w:rFonts w:ascii="Calibri" w:hAnsi="Calibri" w:cs="Calibri"/>
          <w:sz w:val="22"/>
          <w:szCs w:val="22"/>
          <w:lang w:val="en-GB"/>
        </w:rPr>
        <w:t>) – municipal social institutions engaged in child custody matters</w:t>
      </w:r>
      <w:r w:rsidR="007F3072">
        <w:rPr>
          <w:rFonts w:ascii="Calibri" w:hAnsi="Calibri" w:cs="Calibri"/>
          <w:sz w:val="22"/>
          <w:szCs w:val="22"/>
          <w:lang w:val="en-GB"/>
        </w:rPr>
        <w:t xml:space="preserve"> a</w:t>
      </w:r>
      <w:r w:rsidR="004C5BEB">
        <w:rPr>
          <w:rFonts w:ascii="Calibri" w:hAnsi="Calibri" w:cs="Calibri"/>
          <w:sz w:val="22"/>
          <w:szCs w:val="22"/>
          <w:lang w:val="en-GB"/>
        </w:rPr>
        <w:t>r</w:t>
      </w:r>
      <w:r w:rsidR="007F3072">
        <w:rPr>
          <w:rFonts w:ascii="Calibri" w:hAnsi="Calibri" w:cs="Calibri"/>
          <w:sz w:val="22"/>
          <w:szCs w:val="22"/>
          <w:lang w:val="en-GB"/>
        </w:rPr>
        <w:t>e actively referring persons to mediation.</w:t>
      </w:r>
      <w:r w:rsidRPr="00262114">
        <w:rPr>
          <w:rFonts w:ascii="Calibri" w:hAnsi="Calibri" w:cs="Calibri"/>
          <w:sz w:val="22"/>
          <w:szCs w:val="22"/>
          <w:lang w:val="en-GB"/>
        </w:rPr>
        <w:t xml:space="preserve"> However, even during the preparation of the hearing, the judge will be looking to see if there are </w:t>
      </w:r>
      <w:proofErr w:type="gramStart"/>
      <w:r w:rsidRPr="00262114">
        <w:rPr>
          <w:rFonts w:ascii="Calibri" w:hAnsi="Calibri" w:cs="Calibri"/>
          <w:sz w:val="22"/>
          <w:szCs w:val="22"/>
          <w:lang w:val="en-GB"/>
        </w:rPr>
        <w:t>particular elements</w:t>
      </w:r>
      <w:proofErr w:type="gramEnd"/>
      <w:r w:rsidRPr="00262114">
        <w:rPr>
          <w:rFonts w:ascii="Calibri" w:hAnsi="Calibri" w:cs="Calibri"/>
          <w:sz w:val="22"/>
          <w:szCs w:val="22"/>
          <w:lang w:val="en-GB"/>
        </w:rPr>
        <w:t xml:space="preserve"> in the file that could lead him or her to propose mediation.</w:t>
      </w:r>
    </w:p>
    <w:p w14:paraId="5D224C01" w14:textId="77777777" w:rsidR="00AD0F35" w:rsidRPr="00262114" w:rsidRDefault="00AD0F35" w:rsidP="00AD0F35">
      <w:pPr>
        <w:spacing w:line="276" w:lineRule="auto"/>
        <w:jc w:val="both"/>
        <w:rPr>
          <w:rFonts w:ascii="Calibri" w:hAnsi="Calibri" w:cs="Calibri"/>
          <w:sz w:val="22"/>
          <w:szCs w:val="22"/>
          <w:lang w:val="en-GB"/>
        </w:rPr>
      </w:pPr>
    </w:p>
    <w:p w14:paraId="07CA9EE7" w14:textId="77777777" w:rsidR="00AD0F35" w:rsidRPr="00262114" w:rsidRDefault="00AD0F35" w:rsidP="00AD0F35">
      <w:pPr>
        <w:spacing w:line="276" w:lineRule="auto"/>
        <w:jc w:val="both"/>
        <w:rPr>
          <w:rFonts w:ascii="Calibri" w:hAnsi="Calibri" w:cs="Calibri"/>
          <w:b/>
          <w:bCs/>
          <w:sz w:val="22"/>
          <w:szCs w:val="22"/>
          <w:lang w:val="en-GB"/>
        </w:rPr>
      </w:pPr>
      <w:r w:rsidRPr="00262114">
        <w:rPr>
          <w:rFonts w:ascii="Calibri" w:hAnsi="Calibri" w:cs="Calibri"/>
          <w:b/>
          <w:bCs/>
          <w:sz w:val="22"/>
          <w:szCs w:val="22"/>
          <w:lang w:val="en-GB"/>
        </w:rPr>
        <w:t>With whom?</w:t>
      </w:r>
    </w:p>
    <w:p w14:paraId="033EC3E9" w14:textId="2C610BD0" w:rsidR="00AD0F35" w:rsidRPr="00262114" w:rsidRDefault="00AD0F35" w:rsidP="00AD0F35">
      <w:pPr>
        <w:spacing w:line="276" w:lineRule="auto"/>
        <w:jc w:val="both"/>
        <w:rPr>
          <w:rFonts w:ascii="Calibri" w:hAnsi="Calibri" w:cs="Calibri"/>
          <w:sz w:val="22"/>
          <w:szCs w:val="22"/>
          <w:lang w:val="en-GB"/>
        </w:rPr>
      </w:pPr>
      <w:r w:rsidRPr="00262114">
        <w:rPr>
          <w:rFonts w:ascii="Calibri" w:hAnsi="Calibri" w:cs="Calibri"/>
          <w:sz w:val="22"/>
          <w:szCs w:val="22"/>
          <w:lang w:val="en-GB"/>
        </w:rPr>
        <w:t xml:space="preserve">An update lists of certified mediators in Latvia, with their qualifications, experiences, specialisations, regions of practice, language fluency, etc. is available at </w:t>
      </w:r>
      <w:hyperlink r:id="rId15" w:history="1">
        <w:r w:rsidRPr="00262114">
          <w:rPr>
            <w:rStyle w:val="Hyperlink"/>
            <w:rFonts w:ascii="Calibri" w:hAnsi="Calibri" w:cs="Calibri"/>
            <w:sz w:val="22"/>
            <w:szCs w:val="22"/>
            <w:lang w:val="en-GB"/>
          </w:rPr>
          <w:t>www.sertificetimediatori.lv</w:t>
        </w:r>
      </w:hyperlink>
      <w:r w:rsidRPr="00262114">
        <w:rPr>
          <w:rFonts w:ascii="Calibri" w:hAnsi="Calibri" w:cs="Calibri"/>
          <w:sz w:val="22"/>
          <w:szCs w:val="22"/>
          <w:lang w:val="en-GB"/>
        </w:rPr>
        <w:t xml:space="preserve"> This register is public and parties can thus choose a mediator, with the advice of their lawyers and, in case of need, of the judge.</w:t>
      </w:r>
      <w:r w:rsidR="007F3072">
        <w:rPr>
          <w:rFonts w:ascii="Calibri" w:hAnsi="Calibri" w:cs="Calibri"/>
          <w:sz w:val="22"/>
          <w:szCs w:val="22"/>
          <w:lang w:val="en-GB"/>
        </w:rPr>
        <w:t xml:space="preserve"> If the parties cannot agree on a mutually acceptable mediator, the Council of Certified mediators recommends one.</w:t>
      </w:r>
    </w:p>
    <w:p w14:paraId="7CA109A7" w14:textId="77777777" w:rsidR="00AD0F35" w:rsidRPr="00262114" w:rsidRDefault="00AD0F35" w:rsidP="00AF506A">
      <w:pPr>
        <w:spacing w:line="360" w:lineRule="auto"/>
        <w:jc w:val="both"/>
        <w:rPr>
          <w:rFonts w:ascii="Calibri" w:hAnsi="Calibri" w:cs="Calibri"/>
          <w:sz w:val="22"/>
          <w:szCs w:val="22"/>
          <w:lang w:val="en-GB"/>
        </w:rPr>
      </w:pPr>
    </w:p>
    <w:sectPr w:rsidR="00AD0F35" w:rsidRPr="00262114" w:rsidSect="003775F8">
      <w:headerReference w:type="even" r:id="rId16"/>
      <w:headerReference w:type="default" r:id="rId17"/>
      <w:footerReference w:type="even" r:id="rId18"/>
      <w:footerReference w:type="default" r:id="rId19"/>
      <w:headerReference w:type="first" r:id="rId20"/>
      <w:footerReference w:type="first" r:id="rId21"/>
      <w:pgSz w:w="11900" w:h="16840"/>
      <w:pgMar w:top="1134" w:right="1134" w:bottom="1134" w:left="1134" w:header="709"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D01A" w14:textId="77777777" w:rsidR="00800C78" w:rsidRDefault="00800C78">
      <w:r>
        <w:separator/>
      </w:r>
    </w:p>
  </w:endnote>
  <w:endnote w:type="continuationSeparator" w:id="0">
    <w:p w14:paraId="48E30D81" w14:textId="77777777" w:rsidR="00800C78" w:rsidRDefault="0080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0000000000000000000"/>
    <w:charset w:val="00"/>
    <w:family w:val="auto"/>
    <w:notTrueType/>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374" w14:textId="77777777" w:rsidR="0084018E" w:rsidRDefault="00840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C69A" w14:textId="77777777" w:rsidR="0084018E" w:rsidRPr="00137D19" w:rsidRDefault="0084018E">
    <w:pPr>
      <w:pStyle w:val="Footer"/>
      <w:jc w:val="center"/>
      <w:rPr>
        <w:rFonts w:ascii="Calibri" w:hAnsi="Calibri" w:cs="Calibri"/>
        <w:sz w:val="22"/>
        <w:szCs w:val="22"/>
      </w:rPr>
    </w:pPr>
    <w:r w:rsidRPr="00137D19">
      <w:rPr>
        <w:rFonts w:ascii="Calibri" w:hAnsi="Calibri" w:cs="Calibri"/>
        <w:sz w:val="22"/>
        <w:szCs w:val="22"/>
      </w:rPr>
      <w:fldChar w:fldCharType="begin"/>
    </w:r>
    <w:r w:rsidRPr="00137D19">
      <w:rPr>
        <w:rFonts w:ascii="Calibri" w:hAnsi="Calibri" w:cs="Calibri"/>
        <w:sz w:val="22"/>
        <w:szCs w:val="22"/>
      </w:rPr>
      <w:instrText xml:space="preserve"> PAGE </w:instrText>
    </w:r>
    <w:r w:rsidRPr="00137D19">
      <w:rPr>
        <w:rFonts w:ascii="Calibri" w:hAnsi="Calibri" w:cs="Calibri"/>
        <w:sz w:val="22"/>
        <w:szCs w:val="22"/>
      </w:rPr>
      <w:fldChar w:fldCharType="separate"/>
    </w:r>
    <w:r w:rsidR="0052281C" w:rsidRPr="00137D19">
      <w:rPr>
        <w:rFonts w:ascii="Calibri" w:hAnsi="Calibri" w:cs="Calibri"/>
        <w:noProof/>
        <w:sz w:val="22"/>
        <w:szCs w:val="22"/>
      </w:rPr>
      <w:t>4</w:t>
    </w:r>
    <w:r w:rsidRPr="00137D19">
      <w:rPr>
        <w:rFonts w:ascii="Calibri" w:hAnsi="Calibri" w:cs="Calibri"/>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AEE6" w14:textId="77777777" w:rsidR="0084018E" w:rsidRDefault="00840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5515" w14:textId="77777777" w:rsidR="00800C78" w:rsidRDefault="00800C78">
      <w:bookmarkStart w:id="0" w:name="_Hlk145923581"/>
      <w:bookmarkEnd w:id="0"/>
      <w:r>
        <w:separator/>
      </w:r>
    </w:p>
  </w:footnote>
  <w:footnote w:type="continuationSeparator" w:id="0">
    <w:p w14:paraId="1FC574B6" w14:textId="77777777" w:rsidR="00800C78" w:rsidRDefault="00800C78">
      <w:r>
        <w:continuationSeparator/>
      </w:r>
    </w:p>
  </w:footnote>
  <w:footnote w:id="1">
    <w:p w14:paraId="66ACB940" w14:textId="77777777" w:rsidR="004227A9" w:rsidRPr="003A0F36" w:rsidRDefault="004227A9" w:rsidP="004227A9">
      <w:pPr>
        <w:pStyle w:val="FootnoteText"/>
        <w:spacing w:line="240" w:lineRule="auto"/>
      </w:pPr>
      <w:r w:rsidRPr="005A3C73">
        <w:rPr>
          <w:rStyle w:val="FootnoteReference"/>
          <w:rFonts w:ascii="Segoe UI Historic" w:eastAsia="Symbol" w:hAnsi="Segoe UI Historic" w:cs="Segoe UI Historic"/>
          <w:sz w:val="18"/>
          <w:szCs w:val="18"/>
        </w:rPr>
        <w:footnoteRef/>
      </w:r>
      <w:r w:rsidRPr="003A0F36">
        <w:rPr>
          <w:rFonts w:ascii="Segoe UI Historic" w:hAnsi="Segoe UI Historic" w:cs="Segoe UI Historic"/>
          <w:sz w:val="18"/>
          <w:szCs w:val="18"/>
        </w:rPr>
        <w:t xml:space="preserve"> </w:t>
      </w:r>
      <w:r w:rsidRPr="005A3C73">
        <w:rPr>
          <w:rFonts w:ascii="Segoe UI Historic" w:hAnsi="Segoe UI Historic" w:cs="Segoe UI Historic"/>
          <w:sz w:val="18"/>
          <w:szCs w:val="18"/>
        </w:rPr>
        <w:t xml:space="preserve">The documents can be found following this link: </w:t>
      </w:r>
      <w:r w:rsidRPr="005A3C73">
        <w:rPr>
          <w:rFonts w:ascii="Segoe UI Historic" w:hAnsi="Segoe UI Historic" w:cs="Segoe UI Historic"/>
          <w:color w:val="548DD4"/>
          <w:sz w:val="18"/>
          <w:szCs w:val="18"/>
          <w:u w:val="single"/>
        </w:rPr>
        <w:t>https://www.coe.int/en/web/cepej/cepej-work/mediation</w:t>
      </w:r>
      <w:r w:rsidRPr="00906629">
        <w:rPr>
          <w:rFonts w:ascii="Segoe UI Historic" w:hAnsi="Segoe UI Historic" w:cs="Segoe UI Historic"/>
          <w:color w:val="548DD4"/>
          <w:sz w:val="18"/>
          <w:szCs w:val="18"/>
          <w:u w:val="single"/>
        </w:rPr>
        <w:t>.</w:t>
      </w:r>
    </w:p>
  </w:footnote>
  <w:footnote w:id="2">
    <w:p w14:paraId="0B4BAB43" w14:textId="77777777" w:rsidR="004227A9" w:rsidRPr="003A0F36" w:rsidRDefault="004227A9" w:rsidP="004227A9">
      <w:pPr>
        <w:pStyle w:val="FootnoteText"/>
      </w:pPr>
      <w:r w:rsidRPr="00477269">
        <w:rPr>
          <w:rStyle w:val="FootnoteReference"/>
          <w:rFonts w:ascii="Calibri" w:eastAsia="Symbol" w:hAnsi="Calibri" w:cs="Calibri"/>
        </w:rPr>
        <w:footnoteRef/>
      </w:r>
      <w:r w:rsidRPr="003A0F36">
        <w:rPr>
          <w:rFonts w:ascii="Calibri" w:hAnsi="Calibri" w:cs="Calibri"/>
        </w:rPr>
        <w:t xml:space="preserve"> </w:t>
      </w:r>
      <w:r w:rsidRPr="00477269">
        <w:rPr>
          <w:rFonts w:ascii="Calibri" w:hAnsi="Calibri" w:cs="Calibri"/>
        </w:rPr>
        <w:t xml:space="preserve">All documents, being part of the Mediation Development Toolkit or not, can be found in English </w:t>
      </w:r>
      <w:r>
        <w:rPr>
          <w:rFonts w:ascii="Calibri" w:hAnsi="Calibri" w:cs="Calibri"/>
        </w:rPr>
        <w:t xml:space="preserve">and French </w:t>
      </w:r>
      <w:r w:rsidRPr="00477269">
        <w:rPr>
          <w:rFonts w:ascii="Calibri" w:hAnsi="Calibri" w:cs="Calibri"/>
        </w:rPr>
        <w:t xml:space="preserve">following this link: </w:t>
      </w:r>
      <w:proofErr w:type="gramStart"/>
      <w:r w:rsidRPr="00477269">
        <w:rPr>
          <w:rFonts w:ascii="Calibri" w:hAnsi="Calibri" w:cs="Calibri"/>
          <w:color w:val="548DD4"/>
          <w:u w:val="single"/>
        </w:rPr>
        <w:t>https://www.coe.int/en/web/cepej/cepej-work/mediation</w:t>
      </w:r>
      <w:proofErr w:type="gramEnd"/>
    </w:p>
  </w:footnote>
  <w:footnote w:id="3">
    <w:p w14:paraId="2C65F1BA" w14:textId="12E43293" w:rsidR="00505D98" w:rsidRDefault="00505D98">
      <w:pPr>
        <w:pStyle w:val="FootnoteText"/>
      </w:pPr>
      <w:r>
        <w:rPr>
          <w:rStyle w:val="FootnoteReference"/>
        </w:rPr>
        <w:footnoteRef/>
      </w:r>
      <w:r>
        <w:t xml:space="preserve"> </w:t>
      </w:r>
      <w:r w:rsidRPr="00505D98">
        <w:t>The CEPEJ developed from 2017 to 2019 the Mediation Development Toolkit. It contains a wide array of concrete tools and documents for all key actors of mediation: member States, mediators and mediation providers, judges, lawyers and other justice professionals</w:t>
      </w:r>
      <w:r>
        <w:t xml:space="preserve">, available at: </w:t>
      </w:r>
      <w:proofErr w:type="gramStart"/>
      <w:r w:rsidRPr="00505D98">
        <w:t>https://www.coe.int/en/web/cepej/cepej-work/mediation</w:t>
      </w:r>
      <w:proofErr w:type="gramEnd"/>
    </w:p>
  </w:footnote>
  <w:footnote w:id="4">
    <w:p w14:paraId="422949AA" w14:textId="77777777" w:rsidR="00262114" w:rsidRPr="003A5DCD" w:rsidRDefault="00262114" w:rsidP="00262114">
      <w:pPr>
        <w:pStyle w:val="FootnoteText"/>
        <w:rPr>
          <w:rFonts w:ascii="Calibri" w:hAnsi="Calibri" w:cs="Calibri"/>
          <w:sz w:val="18"/>
          <w:szCs w:val="18"/>
          <w:lang w:val="fr-FR"/>
        </w:rPr>
      </w:pPr>
      <w:r w:rsidRPr="003A5DCD">
        <w:rPr>
          <w:rStyle w:val="FootnoteReference"/>
          <w:rFonts w:ascii="Calibri" w:hAnsi="Calibri" w:cs="Calibri"/>
          <w:sz w:val="18"/>
          <w:szCs w:val="18"/>
        </w:rPr>
        <w:footnoteRef/>
      </w:r>
      <w:r w:rsidRPr="003A5DCD">
        <w:rPr>
          <w:rFonts w:ascii="Calibri" w:hAnsi="Calibri" w:cs="Calibri"/>
          <w:sz w:val="18"/>
          <w:szCs w:val="18"/>
          <w:lang w:val="fr-FR"/>
        </w:rPr>
        <w:t xml:space="preserve"> </w:t>
      </w:r>
      <w:r w:rsidRPr="003A5DCD">
        <w:rPr>
          <w:rFonts w:ascii="Calibri" w:hAnsi="Calibri" w:cs="Calibri"/>
          <w:sz w:val="18"/>
          <w:szCs w:val="18"/>
          <w:lang w:val="fr-FR"/>
        </w:rPr>
        <w:t xml:space="preserve">Available at: </w:t>
      </w:r>
      <w:hyperlink r:id="rId1" w:history="1">
        <w:r w:rsidRPr="003A5DCD">
          <w:rPr>
            <w:rStyle w:val="Hyperlink"/>
            <w:rFonts w:ascii="Calibri" w:hAnsi="Calibri" w:cs="Calibri"/>
            <w:sz w:val="18"/>
            <w:szCs w:val="18"/>
            <w:lang w:val="fr-FR"/>
          </w:rPr>
          <w:t>https://rm.coe.int/mediation-development-toolkit-ensuring-implementation-of-the-cepej-gui/16808c3f52</w:t>
        </w:r>
      </w:hyperlink>
      <w:r w:rsidRPr="003A5DCD">
        <w:rPr>
          <w:rFonts w:ascii="Calibri" w:hAnsi="Calibri" w:cs="Calibri"/>
          <w:sz w:val="18"/>
          <w:szCs w:val="18"/>
          <w:lang w:val="fr-FR"/>
        </w:rPr>
        <w:t xml:space="preserve">, pages 58-73. </w:t>
      </w:r>
    </w:p>
  </w:footnote>
  <w:footnote w:id="5">
    <w:p w14:paraId="339EA9AC" w14:textId="77777777" w:rsidR="00262114" w:rsidRPr="0005009D" w:rsidRDefault="00262114" w:rsidP="00262114">
      <w:pPr>
        <w:pStyle w:val="FootnoteText"/>
        <w:rPr>
          <w:lang w:val="lv-LV"/>
        </w:rPr>
      </w:pPr>
      <w:r w:rsidRPr="003A5DCD">
        <w:rPr>
          <w:rStyle w:val="FootnoteReference"/>
          <w:rFonts w:ascii="Calibri" w:hAnsi="Calibri" w:cs="Calibri"/>
          <w:sz w:val="18"/>
          <w:szCs w:val="18"/>
        </w:rPr>
        <w:footnoteRef/>
      </w:r>
      <w:r w:rsidRPr="003A5DCD">
        <w:rPr>
          <w:rFonts w:ascii="Calibri" w:hAnsi="Calibri" w:cs="Calibri"/>
          <w:sz w:val="18"/>
          <w:szCs w:val="18"/>
        </w:rPr>
        <w:t xml:space="preserve"> Available at: </w:t>
      </w:r>
      <w:hyperlink r:id="rId2" w:history="1">
        <w:r w:rsidRPr="003A5DCD">
          <w:rPr>
            <w:rStyle w:val="Hyperlink"/>
            <w:rFonts w:ascii="Calibri" w:hAnsi="Calibri" w:cs="Calibri"/>
            <w:sz w:val="18"/>
            <w:szCs w:val="18"/>
          </w:rPr>
          <w:t>https://rm.coe.int/cepej-2019-21-en-training-programme-for-lawyers-to-assist-clients-in-m/1680993304</w:t>
        </w:r>
      </w:hyperlink>
      <w:r>
        <w:t xml:space="preserve"> </w:t>
      </w:r>
    </w:p>
  </w:footnote>
  <w:footnote w:id="6">
    <w:p w14:paraId="287D47F8" w14:textId="77777777" w:rsidR="006C336A" w:rsidRPr="002F508C" w:rsidRDefault="006C336A" w:rsidP="006C336A">
      <w:pPr>
        <w:pStyle w:val="Default"/>
        <w:rPr>
          <w:color w:val="auto"/>
          <w:sz w:val="20"/>
          <w:szCs w:val="20"/>
        </w:rPr>
      </w:pPr>
      <w:r>
        <w:rPr>
          <w:rStyle w:val="FootnoteReference"/>
        </w:rPr>
        <w:footnoteRef/>
      </w:r>
      <w:r>
        <w:t xml:space="preserve"> </w:t>
      </w:r>
      <w:r>
        <w:rPr>
          <w:sz w:val="18"/>
          <w:szCs w:val="18"/>
        </w:rPr>
        <w:t>Mediators’ role should be performed first by lawyers having more knowledge and experience in mediations and with a preference that lawyers trained as mediators would be acting as mediators in the first instance.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216A" w14:textId="125E7A3A" w:rsidR="00505D98" w:rsidRDefault="00505D98" w:rsidP="00C1234B">
    <w:pPr>
      <w:pStyle w:val="Header"/>
      <w:jc w:val="center"/>
    </w:pPr>
    <w:r>
      <w:rPr>
        <w:noProof/>
      </w:rPr>
      <w:drawing>
        <wp:inline distT="0" distB="0" distL="0" distR="0" wp14:anchorId="74E8232A" wp14:editId="7341FCC9">
          <wp:extent cx="2981325" cy="804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804545"/>
                  </a:xfrm>
                  <a:prstGeom prst="rect">
                    <a:avLst/>
                  </a:prstGeom>
                  <a:noFill/>
                </pic:spPr>
              </pic:pic>
            </a:graphicData>
          </a:graphic>
        </wp:inline>
      </w:drawing>
    </w:r>
    <w:r w:rsidR="00C1234B">
      <w:rPr>
        <w:noProof/>
      </w:rPr>
      <w:drawing>
        <wp:inline distT="0" distB="0" distL="0" distR="0" wp14:anchorId="4D83CFDF" wp14:editId="2C3463AE">
          <wp:extent cx="1476375" cy="64074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023" cy="642758"/>
                  </a:xfrm>
                  <a:prstGeom prst="rect">
                    <a:avLst/>
                  </a:prstGeom>
                  <a:noFill/>
                </pic:spPr>
              </pic:pic>
            </a:graphicData>
          </a:graphic>
        </wp:inline>
      </w:drawing>
    </w:r>
  </w:p>
  <w:p w14:paraId="42DEFF7C" w14:textId="309E0C42" w:rsidR="00505D98" w:rsidRDefault="00111115" w:rsidP="00AF506A">
    <w:pPr>
      <w:pStyle w:val="Header"/>
      <w:jc w:val="center"/>
    </w:pPr>
    <w:r w:rsidRPr="00AF506A">
      <w:rPr>
        <w:rFonts w:ascii="Calibri" w:hAnsi="Calibri" w:cs="Calibri"/>
        <w:i/>
        <w:iCs/>
      </w:rPr>
      <w:t>Strengthening access to justice in Latvia through fostering mediation and legal aid services (2</w:t>
    </w:r>
    <w:r w:rsidRPr="00AF506A">
      <w:rPr>
        <w:rFonts w:ascii="Calibri" w:hAnsi="Calibri" w:cs="Calibri"/>
        <w:i/>
        <w:iCs/>
        <w:vertAlign w:val="superscript"/>
      </w:rPr>
      <w:t>nd</w:t>
    </w:r>
    <w:r w:rsidRPr="00AF506A">
      <w:rPr>
        <w:rFonts w:ascii="Calibri" w:hAnsi="Calibri" w:cs="Calibri"/>
        <w:i/>
        <w:iCs/>
      </w:rPr>
      <w:t xml:space="preserve"> Phase)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0F4E" w14:textId="20BD532C" w:rsidR="0084018E" w:rsidRDefault="00840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BA50" w14:textId="1A2C7DDB" w:rsidR="0084018E" w:rsidRDefault="008401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13DE" w14:textId="0338450A" w:rsidR="0084018E" w:rsidRDefault="00840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DE2"/>
    <w:multiLevelType w:val="hybridMultilevel"/>
    <w:tmpl w:val="5ADE5C76"/>
    <w:styleLink w:val="ImportedStyle4"/>
    <w:lvl w:ilvl="0" w:tplc="86E81B28">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F0FC0E">
      <w:start w:val="1"/>
      <w:numFmt w:val="bullet"/>
      <w:lvlText w:val="o"/>
      <w:lvlJc w:val="left"/>
      <w:pPr>
        <w:ind w:left="144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909924">
      <w:start w:val="1"/>
      <w:numFmt w:val="bullet"/>
      <w:lvlText w:val="▪"/>
      <w:lvlJc w:val="left"/>
      <w:pPr>
        <w:ind w:left="21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4E6EB2">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16B95C">
      <w:start w:val="1"/>
      <w:numFmt w:val="bullet"/>
      <w:lvlText w:val="o"/>
      <w:lvlJc w:val="left"/>
      <w:pPr>
        <w:ind w:left="360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C20984">
      <w:start w:val="1"/>
      <w:numFmt w:val="bullet"/>
      <w:lvlText w:val="▪"/>
      <w:lvlJc w:val="left"/>
      <w:pPr>
        <w:ind w:left="432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0CE8A">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4576E">
      <w:start w:val="1"/>
      <w:numFmt w:val="bullet"/>
      <w:lvlText w:val="o"/>
      <w:lvlJc w:val="left"/>
      <w:pPr>
        <w:ind w:left="57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5E2782">
      <w:start w:val="1"/>
      <w:numFmt w:val="bullet"/>
      <w:lvlText w:val="▪"/>
      <w:lvlJc w:val="left"/>
      <w:pPr>
        <w:ind w:left="648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D66122"/>
    <w:multiLevelType w:val="hybridMultilevel"/>
    <w:tmpl w:val="476424EA"/>
    <w:styleLink w:val="ImportedStyle11"/>
    <w:lvl w:ilvl="0" w:tplc="98DE15F6">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A4F780">
      <w:start w:val="1"/>
      <w:numFmt w:val="bullet"/>
      <w:lvlText w:val="o"/>
      <w:lvlJc w:val="left"/>
      <w:pPr>
        <w:ind w:left="144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9817F0">
      <w:start w:val="1"/>
      <w:numFmt w:val="bullet"/>
      <w:lvlText w:val="▪"/>
      <w:lvlJc w:val="left"/>
      <w:pPr>
        <w:ind w:left="21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6A421E">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205780">
      <w:start w:val="1"/>
      <w:numFmt w:val="bullet"/>
      <w:lvlText w:val="o"/>
      <w:lvlJc w:val="left"/>
      <w:pPr>
        <w:ind w:left="360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2C851E">
      <w:start w:val="1"/>
      <w:numFmt w:val="bullet"/>
      <w:lvlText w:val="▪"/>
      <w:lvlJc w:val="left"/>
      <w:pPr>
        <w:ind w:left="432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A82B4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545234">
      <w:start w:val="1"/>
      <w:numFmt w:val="bullet"/>
      <w:lvlText w:val="o"/>
      <w:lvlJc w:val="left"/>
      <w:pPr>
        <w:ind w:left="57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BA9138">
      <w:start w:val="1"/>
      <w:numFmt w:val="bullet"/>
      <w:lvlText w:val="▪"/>
      <w:lvlJc w:val="left"/>
      <w:pPr>
        <w:ind w:left="648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9B0561"/>
    <w:multiLevelType w:val="multilevel"/>
    <w:tmpl w:val="430EF232"/>
    <w:lvl w:ilvl="0">
      <w:start w:val="1"/>
      <w:numFmt w:val="decimal"/>
      <w:lvlText w:val="%1."/>
      <w:lvlJc w:val="left"/>
      <w:pPr>
        <w:ind w:left="432" w:hanging="43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w:lvlJc w:val="left"/>
      <w:pPr>
        <w:ind w:left="576" w:hanging="576"/>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864" w:hanging="864"/>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008" w:hanging="1008"/>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152" w:hanging="11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96" w:hanging="1296"/>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584" w:hanging="1584"/>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D636F7"/>
    <w:multiLevelType w:val="hybridMultilevel"/>
    <w:tmpl w:val="BD6ED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F706E5"/>
    <w:multiLevelType w:val="hybridMultilevel"/>
    <w:tmpl w:val="3B2688E0"/>
    <w:lvl w:ilvl="0" w:tplc="265CDB0A">
      <w:start w:val="1"/>
      <w:numFmt w:val="lowerLetter"/>
      <w:lvlText w:val="%1."/>
      <w:lvlJc w:val="left"/>
      <w:pPr>
        <w:ind w:left="144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DC641E"/>
    <w:multiLevelType w:val="hybridMultilevel"/>
    <w:tmpl w:val="454E26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3F3C76"/>
    <w:multiLevelType w:val="hybridMultilevel"/>
    <w:tmpl w:val="54CC93CC"/>
    <w:styleLink w:val="ImportedStyle6"/>
    <w:lvl w:ilvl="0" w:tplc="7AB28AA8">
      <w:start w:val="1"/>
      <w:numFmt w:val="bullet"/>
      <w:lvlText w:val="·"/>
      <w:lvlJc w:val="left"/>
      <w:pPr>
        <w:ind w:left="14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2CF8F2">
      <w:start w:val="1"/>
      <w:numFmt w:val="bullet"/>
      <w:lvlText w:val="o"/>
      <w:lvlJc w:val="left"/>
      <w:pPr>
        <w:ind w:left="21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2AF196">
      <w:start w:val="1"/>
      <w:numFmt w:val="bullet"/>
      <w:lvlText w:val="▪"/>
      <w:lvlJc w:val="left"/>
      <w:pPr>
        <w:ind w:left="288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EAFC4A">
      <w:start w:val="1"/>
      <w:numFmt w:val="bullet"/>
      <w:lvlText w:val="·"/>
      <w:lvlJc w:val="left"/>
      <w:pPr>
        <w:ind w:left="360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961980">
      <w:start w:val="1"/>
      <w:numFmt w:val="bullet"/>
      <w:lvlText w:val="o"/>
      <w:lvlJc w:val="left"/>
      <w:pPr>
        <w:ind w:left="432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E27786">
      <w:start w:val="1"/>
      <w:numFmt w:val="bullet"/>
      <w:lvlText w:val="▪"/>
      <w:lvlJc w:val="left"/>
      <w:pPr>
        <w:ind w:left="504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E71C0">
      <w:start w:val="1"/>
      <w:numFmt w:val="bullet"/>
      <w:lvlText w:val="·"/>
      <w:lvlJc w:val="left"/>
      <w:pPr>
        <w:ind w:left="576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4BEE8">
      <w:start w:val="1"/>
      <w:numFmt w:val="bullet"/>
      <w:lvlText w:val="o"/>
      <w:lvlJc w:val="left"/>
      <w:pPr>
        <w:ind w:left="648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62DD2A">
      <w:start w:val="1"/>
      <w:numFmt w:val="bullet"/>
      <w:lvlText w:val="▪"/>
      <w:lvlJc w:val="left"/>
      <w:pPr>
        <w:ind w:left="720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CC1E5F"/>
    <w:multiLevelType w:val="hybridMultilevel"/>
    <w:tmpl w:val="639CB8D0"/>
    <w:lvl w:ilvl="0" w:tplc="B73C073A">
      <w:start w:val="1"/>
      <w:numFmt w:val="ordin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D7BC0"/>
    <w:multiLevelType w:val="multilevel"/>
    <w:tmpl w:val="8B98F29A"/>
    <w:lvl w:ilvl="0">
      <w:start w:val="1"/>
      <w:numFmt w:val="decimal"/>
      <w:lvlText w:val="%1."/>
      <w:lvlJc w:val="left"/>
      <w:pPr>
        <w:ind w:left="720" w:hanging="360"/>
      </w:pPr>
      <w:rPr>
        <w:rFonts w:hint="default"/>
        <w:b/>
        <w:bCs/>
      </w:rPr>
    </w:lvl>
    <w:lvl w:ilvl="1">
      <w:start w:val="2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581138"/>
    <w:multiLevelType w:val="multilevel"/>
    <w:tmpl w:val="908497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D70C12"/>
    <w:multiLevelType w:val="hybridMultilevel"/>
    <w:tmpl w:val="836098E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11F811C2"/>
    <w:multiLevelType w:val="hybridMultilevel"/>
    <w:tmpl w:val="AE08106A"/>
    <w:lvl w:ilvl="0" w:tplc="4D7C2472">
      <w:numFmt w:val="bullet"/>
      <w:lvlText w:val="-"/>
      <w:lvlJc w:val="left"/>
      <w:pPr>
        <w:ind w:left="720" w:hanging="360"/>
      </w:pPr>
      <w:rPr>
        <w:rFonts w:ascii="Segoe UI" w:eastAsia="Arial Unicode MS"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B92F13"/>
    <w:multiLevelType w:val="hybridMultilevel"/>
    <w:tmpl w:val="5A3C0AE4"/>
    <w:styleLink w:val="ImportedStyle12"/>
    <w:lvl w:ilvl="0" w:tplc="0742E2A6">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4030A">
      <w:start w:val="1"/>
      <w:numFmt w:val="bullet"/>
      <w:lvlText w:val="o"/>
      <w:lvlJc w:val="left"/>
      <w:pPr>
        <w:ind w:left="144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A04C30">
      <w:start w:val="1"/>
      <w:numFmt w:val="bullet"/>
      <w:lvlText w:val="▪"/>
      <w:lvlJc w:val="left"/>
      <w:pPr>
        <w:ind w:left="21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F0B87E">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FAE5AC">
      <w:start w:val="1"/>
      <w:numFmt w:val="bullet"/>
      <w:lvlText w:val="o"/>
      <w:lvlJc w:val="left"/>
      <w:pPr>
        <w:ind w:left="360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4A59CC">
      <w:start w:val="1"/>
      <w:numFmt w:val="bullet"/>
      <w:lvlText w:val="▪"/>
      <w:lvlJc w:val="left"/>
      <w:pPr>
        <w:ind w:left="432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D264B6">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A067E6">
      <w:start w:val="1"/>
      <w:numFmt w:val="bullet"/>
      <w:lvlText w:val="o"/>
      <w:lvlJc w:val="left"/>
      <w:pPr>
        <w:ind w:left="57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5017A4">
      <w:start w:val="1"/>
      <w:numFmt w:val="bullet"/>
      <w:lvlText w:val="▪"/>
      <w:lvlJc w:val="left"/>
      <w:pPr>
        <w:ind w:left="648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4BA51FC"/>
    <w:multiLevelType w:val="hybridMultilevel"/>
    <w:tmpl w:val="CF466A4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4" w15:restartNumberingAfterBreak="0">
    <w:nsid w:val="168523E9"/>
    <w:multiLevelType w:val="hybridMultilevel"/>
    <w:tmpl w:val="A3BCE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D17CF0"/>
    <w:multiLevelType w:val="hybridMultilevel"/>
    <w:tmpl w:val="71AC699E"/>
    <w:lvl w:ilvl="0" w:tplc="825215FA">
      <w:start w:val="8"/>
      <w:numFmt w:val="bullet"/>
      <w:lvlText w:val="•"/>
      <w:lvlJc w:val="left"/>
      <w:pPr>
        <w:ind w:left="1080" w:hanging="72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0754A5"/>
    <w:multiLevelType w:val="hybridMultilevel"/>
    <w:tmpl w:val="520AB980"/>
    <w:lvl w:ilvl="0" w:tplc="0409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2E31EF4"/>
    <w:multiLevelType w:val="hybridMultilevel"/>
    <w:tmpl w:val="5D02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6D0A42"/>
    <w:multiLevelType w:val="hybridMultilevel"/>
    <w:tmpl w:val="5D12F252"/>
    <w:styleLink w:val="ImportedStyle7"/>
    <w:lvl w:ilvl="0" w:tplc="D6840B00">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A6F666">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D87550">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26F298">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46CE0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2A0B82">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E433F8">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709AA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EE1A">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9A8542B"/>
    <w:multiLevelType w:val="hybridMultilevel"/>
    <w:tmpl w:val="5978D690"/>
    <w:styleLink w:val="ImportedStyle2"/>
    <w:lvl w:ilvl="0" w:tplc="CCC062A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D402B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E06FDC">
      <w:start w:val="1"/>
      <w:numFmt w:val="lowerRoman"/>
      <w:lvlText w:val="%3."/>
      <w:lvlJc w:val="left"/>
      <w:pPr>
        <w:ind w:left="25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3881B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A2EB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62FE42">
      <w:start w:val="1"/>
      <w:numFmt w:val="lowerRoman"/>
      <w:lvlText w:val="%6."/>
      <w:lvlJc w:val="left"/>
      <w:pPr>
        <w:ind w:left="46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7E9460">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EE3AA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5613CA">
      <w:start w:val="1"/>
      <w:numFmt w:val="lowerRoman"/>
      <w:lvlText w:val="%9."/>
      <w:lvlJc w:val="left"/>
      <w:pPr>
        <w:ind w:left="68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9F25DD5"/>
    <w:multiLevelType w:val="hybridMultilevel"/>
    <w:tmpl w:val="FF82DA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DF30FC8"/>
    <w:multiLevelType w:val="hybridMultilevel"/>
    <w:tmpl w:val="2190D584"/>
    <w:styleLink w:val="ImportedStyle13"/>
    <w:lvl w:ilvl="0" w:tplc="BB646D4E">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54623C">
      <w:start w:val="1"/>
      <w:numFmt w:val="bullet"/>
      <w:lvlText w:val="o"/>
      <w:lvlJc w:val="left"/>
      <w:pPr>
        <w:ind w:left="144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C5F3A">
      <w:start w:val="1"/>
      <w:numFmt w:val="bullet"/>
      <w:lvlText w:val="▪"/>
      <w:lvlJc w:val="left"/>
      <w:pPr>
        <w:ind w:left="21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42B1F4">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16B028">
      <w:start w:val="1"/>
      <w:numFmt w:val="bullet"/>
      <w:lvlText w:val="o"/>
      <w:lvlJc w:val="left"/>
      <w:pPr>
        <w:ind w:left="360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6040BA">
      <w:start w:val="1"/>
      <w:numFmt w:val="bullet"/>
      <w:lvlText w:val="▪"/>
      <w:lvlJc w:val="left"/>
      <w:pPr>
        <w:ind w:left="432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B85550">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9AD190">
      <w:start w:val="1"/>
      <w:numFmt w:val="bullet"/>
      <w:lvlText w:val="o"/>
      <w:lvlJc w:val="left"/>
      <w:pPr>
        <w:ind w:left="57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4E2BC6">
      <w:start w:val="1"/>
      <w:numFmt w:val="bullet"/>
      <w:lvlText w:val="▪"/>
      <w:lvlJc w:val="left"/>
      <w:pPr>
        <w:ind w:left="648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2D8528D"/>
    <w:multiLevelType w:val="multilevel"/>
    <w:tmpl w:val="F83CBE1E"/>
    <w:lvl w:ilvl="0">
      <w:start w:val="1"/>
      <w:numFmt w:val="decimal"/>
      <w:pStyle w:val="Heading2"/>
      <w:lvlText w:val="%1."/>
      <w:lvlJc w:val="left"/>
      <w:pPr>
        <w:ind w:left="432" w:hanging="43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4.1."/>
      <w:lvlJc w:val="left"/>
      <w:pPr>
        <w:ind w:left="576" w:hanging="576"/>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864" w:hanging="864"/>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008" w:hanging="1008"/>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152" w:hanging="11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96" w:hanging="1296"/>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584" w:hanging="1584"/>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30D3CFC"/>
    <w:multiLevelType w:val="multilevel"/>
    <w:tmpl w:val="7F5664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6E46C1"/>
    <w:multiLevelType w:val="multilevel"/>
    <w:tmpl w:val="BE02F272"/>
    <w:lvl w:ilvl="0">
      <w:start w:val="1"/>
      <w:numFmt w:val="decimal"/>
      <w:lvlText w:val="%1."/>
      <w:lvlJc w:val="left"/>
      <w:pPr>
        <w:ind w:left="360" w:hanging="360"/>
      </w:pPr>
      <w:rPr>
        <w:rFonts w:hint="default"/>
        <w:i w:val="0"/>
        <w:iCs/>
      </w:rPr>
    </w:lvl>
    <w:lvl w:ilvl="1">
      <w:start w:val="1"/>
      <w:numFmt w:val="decimal"/>
      <w:lvlText w:val="%1.%2."/>
      <w:lvlJc w:val="left"/>
      <w:pPr>
        <w:ind w:left="2276" w:hanging="432"/>
      </w:pPr>
      <w:rPr>
        <w:i w:val="0"/>
        <w:iCs/>
      </w:rPr>
    </w:lvl>
    <w:lvl w:ilvl="2">
      <w:start w:val="1"/>
      <w:numFmt w:val="decimal"/>
      <w:lvlText w:val="%1.%2.%3."/>
      <w:lvlJc w:val="left"/>
      <w:pPr>
        <w:ind w:left="1224" w:hanging="504"/>
      </w:pPr>
      <w:rPr>
        <w:b/>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933C19"/>
    <w:multiLevelType w:val="hybridMultilevel"/>
    <w:tmpl w:val="5D02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0E298B"/>
    <w:multiLevelType w:val="hybridMultilevel"/>
    <w:tmpl w:val="C284CB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35141026"/>
    <w:multiLevelType w:val="hybridMultilevel"/>
    <w:tmpl w:val="8E3AF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BA4B36"/>
    <w:multiLevelType w:val="hybridMultilevel"/>
    <w:tmpl w:val="CAC441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4605F4B"/>
    <w:multiLevelType w:val="multilevel"/>
    <w:tmpl w:val="03A0895C"/>
    <w:styleLink w:val="ImportedStyle1"/>
    <w:lvl w:ilvl="0">
      <w:start w:val="1"/>
      <w:numFmt w:val="decimal"/>
      <w:lvlText w:val="%1."/>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864" w:hanging="86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008" w:hanging="10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152" w:hanging="11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96" w:hanging="1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584" w:hanging="15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5755E96"/>
    <w:multiLevelType w:val="hybridMultilevel"/>
    <w:tmpl w:val="52DE60CA"/>
    <w:lvl w:ilvl="0" w:tplc="6E7E5F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FF7016"/>
    <w:multiLevelType w:val="hybridMultilevel"/>
    <w:tmpl w:val="B7AE15AE"/>
    <w:styleLink w:val="ImportedStyle5"/>
    <w:lvl w:ilvl="0" w:tplc="0194C866">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363FFC">
      <w:start w:val="1"/>
      <w:numFmt w:val="bullet"/>
      <w:lvlText w:val="o"/>
      <w:lvlJc w:val="left"/>
      <w:pPr>
        <w:ind w:left="144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36AFD4">
      <w:start w:val="1"/>
      <w:numFmt w:val="bullet"/>
      <w:lvlText w:val="▪"/>
      <w:lvlJc w:val="left"/>
      <w:pPr>
        <w:ind w:left="21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DCC548">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DCD9A4">
      <w:start w:val="1"/>
      <w:numFmt w:val="bullet"/>
      <w:lvlText w:val="o"/>
      <w:lvlJc w:val="left"/>
      <w:pPr>
        <w:ind w:left="360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0AD446">
      <w:start w:val="1"/>
      <w:numFmt w:val="bullet"/>
      <w:lvlText w:val="▪"/>
      <w:lvlJc w:val="left"/>
      <w:pPr>
        <w:ind w:left="432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86D7C6">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563850">
      <w:start w:val="1"/>
      <w:numFmt w:val="bullet"/>
      <w:lvlText w:val="o"/>
      <w:lvlJc w:val="left"/>
      <w:pPr>
        <w:ind w:left="57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88E72">
      <w:start w:val="1"/>
      <w:numFmt w:val="bullet"/>
      <w:lvlText w:val="▪"/>
      <w:lvlJc w:val="left"/>
      <w:pPr>
        <w:ind w:left="648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955789E"/>
    <w:multiLevelType w:val="hybridMultilevel"/>
    <w:tmpl w:val="2BE44FB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9A17C6C"/>
    <w:multiLevelType w:val="hybridMultilevel"/>
    <w:tmpl w:val="CB029632"/>
    <w:lvl w:ilvl="0" w:tplc="8E6EB2C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CA5917"/>
    <w:multiLevelType w:val="hybridMultilevel"/>
    <w:tmpl w:val="00F06F72"/>
    <w:styleLink w:val="ImportedStyle19"/>
    <w:lvl w:ilvl="0" w:tplc="0734BE32">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D01A00">
      <w:start w:val="1"/>
      <w:numFmt w:val="bullet"/>
      <w:lvlText w:val="o"/>
      <w:lvlJc w:val="left"/>
      <w:pPr>
        <w:ind w:left="144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ECBA0">
      <w:start w:val="1"/>
      <w:numFmt w:val="bullet"/>
      <w:lvlText w:val="▪"/>
      <w:lvlJc w:val="left"/>
      <w:pPr>
        <w:ind w:left="21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A8E3E">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56AE42">
      <w:start w:val="1"/>
      <w:numFmt w:val="bullet"/>
      <w:lvlText w:val="o"/>
      <w:lvlJc w:val="left"/>
      <w:pPr>
        <w:ind w:left="360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E4875E">
      <w:start w:val="1"/>
      <w:numFmt w:val="bullet"/>
      <w:lvlText w:val="▪"/>
      <w:lvlJc w:val="left"/>
      <w:pPr>
        <w:ind w:left="432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F43640">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361216">
      <w:start w:val="1"/>
      <w:numFmt w:val="bullet"/>
      <w:lvlText w:val="o"/>
      <w:lvlJc w:val="left"/>
      <w:pPr>
        <w:ind w:left="57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142BBA">
      <w:start w:val="1"/>
      <w:numFmt w:val="bullet"/>
      <w:lvlText w:val="▪"/>
      <w:lvlJc w:val="left"/>
      <w:pPr>
        <w:ind w:left="648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EFA0A50"/>
    <w:multiLevelType w:val="multilevel"/>
    <w:tmpl w:val="BE94E3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2028F8"/>
    <w:multiLevelType w:val="hybridMultilevel"/>
    <w:tmpl w:val="D27214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47B393B"/>
    <w:multiLevelType w:val="multilevel"/>
    <w:tmpl w:val="836431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471732"/>
    <w:multiLevelType w:val="hybridMultilevel"/>
    <w:tmpl w:val="2DCAF9EE"/>
    <w:styleLink w:val="ImportedStyle3"/>
    <w:lvl w:ilvl="0" w:tplc="A2F8813A">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683892">
      <w:start w:val="1"/>
      <w:numFmt w:val="bullet"/>
      <w:lvlText w:val="o"/>
      <w:lvlJc w:val="left"/>
      <w:pPr>
        <w:ind w:left="144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E84ED0">
      <w:start w:val="1"/>
      <w:numFmt w:val="bullet"/>
      <w:lvlText w:val="▪"/>
      <w:lvlJc w:val="left"/>
      <w:pPr>
        <w:ind w:left="21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1EF912">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E80BD0">
      <w:start w:val="1"/>
      <w:numFmt w:val="bullet"/>
      <w:lvlText w:val="o"/>
      <w:lvlJc w:val="left"/>
      <w:pPr>
        <w:ind w:left="360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5A6230">
      <w:start w:val="1"/>
      <w:numFmt w:val="bullet"/>
      <w:lvlText w:val="▪"/>
      <w:lvlJc w:val="left"/>
      <w:pPr>
        <w:ind w:left="432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EAB25E">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B4899E">
      <w:start w:val="1"/>
      <w:numFmt w:val="bullet"/>
      <w:lvlText w:val="o"/>
      <w:lvlJc w:val="left"/>
      <w:pPr>
        <w:ind w:left="57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C49AE2">
      <w:start w:val="1"/>
      <w:numFmt w:val="bullet"/>
      <w:lvlText w:val="▪"/>
      <w:lvlJc w:val="left"/>
      <w:pPr>
        <w:ind w:left="648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9067BD1"/>
    <w:multiLevelType w:val="hybridMultilevel"/>
    <w:tmpl w:val="CC5EF12C"/>
    <w:lvl w:ilvl="0" w:tplc="A30ABC0C">
      <w:start w:val="1"/>
      <w:numFmt w:val="bullet"/>
      <w:pStyle w:val="Bulletednormalindent1"/>
      <w:lvlText w:val=""/>
      <w:lvlJc w:val="left"/>
      <w:pPr>
        <w:tabs>
          <w:tab w:val="num" w:pos="360"/>
        </w:tabs>
        <w:ind w:left="360" w:hanging="360"/>
      </w:pPr>
      <w:rPr>
        <w:rFonts w:ascii="Webdings" w:hAnsi="Webdings" w:hint="default"/>
        <w:color w:val="993366"/>
        <w:sz w:val="24"/>
      </w:rPr>
    </w:lvl>
    <w:lvl w:ilvl="1" w:tplc="7A781030">
      <w:start w:val="1"/>
      <w:numFmt w:val="bullet"/>
      <w:pStyle w:val="Bulletednormalindent2"/>
      <w:lvlText w:val=""/>
      <w:lvlJc w:val="left"/>
      <w:pPr>
        <w:tabs>
          <w:tab w:val="num" w:pos="1440"/>
        </w:tabs>
        <w:ind w:left="1440" w:hanging="360"/>
      </w:pPr>
      <w:rPr>
        <w:rFonts w:ascii="Webdings" w:hAnsi="Webdings" w:hint="default"/>
        <w:color w:val="CC99FF"/>
        <w:sz w:val="24"/>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664111"/>
    <w:multiLevelType w:val="hybridMultilevel"/>
    <w:tmpl w:val="C406A898"/>
    <w:styleLink w:val="ImportedStyle9"/>
    <w:lvl w:ilvl="0" w:tplc="71A2BBD4">
      <w:start w:val="1"/>
      <w:numFmt w:val="bullet"/>
      <w:lvlText w:val="·"/>
      <w:lvlJc w:val="left"/>
      <w:pPr>
        <w:tabs>
          <w:tab w:val="left" w:pos="1846"/>
          <w:tab w:val="left" w:pos="3933"/>
          <w:tab w:val="left" w:pos="6146"/>
          <w:tab w:val="left" w:pos="8413"/>
          <w:tab w:val="left" w:pos="9844"/>
        </w:tabs>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6464C0">
      <w:start w:val="1"/>
      <w:numFmt w:val="bullet"/>
      <w:lvlText w:val="o"/>
      <w:lvlJc w:val="left"/>
      <w:pPr>
        <w:tabs>
          <w:tab w:val="left" w:pos="1846"/>
          <w:tab w:val="left" w:pos="3933"/>
          <w:tab w:val="left" w:pos="6146"/>
          <w:tab w:val="left" w:pos="8413"/>
          <w:tab w:val="left" w:pos="9844"/>
        </w:tabs>
        <w:ind w:left="144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442556">
      <w:start w:val="1"/>
      <w:numFmt w:val="bullet"/>
      <w:lvlText w:val="▪"/>
      <w:lvlJc w:val="left"/>
      <w:pPr>
        <w:tabs>
          <w:tab w:val="left" w:pos="1846"/>
          <w:tab w:val="left" w:pos="3933"/>
          <w:tab w:val="left" w:pos="6146"/>
          <w:tab w:val="left" w:pos="8413"/>
          <w:tab w:val="left" w:pos="9844"/>
        </w:tabs>
        <w:ind w:left="21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E07E20">
      <w:start w:val="1"/>
      <w:numFmt w:val="bullet"/>
      <w:lvlText w:val="·"/>
      <w:lvlJc w:val="left"/>
      <w:pPr>
        <w:tabs>
          <w:tab w:val="left" w:pos="1846"/>
          <w:tab w:val="left" w:pos="3933"/>
          <w:tab w:val="left" w:pos="6146"/>
          <w:tab w:val="left" w:pos="8413"/>
          <w:tab w:val="left" w:pos="9844"/>
        </w:tabs>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C6E83C">
      <w:start w:val="1"/>
      <w:numFmt w:val="bullet"/>
      <w:lvlText w:val="o"/>
      <w:lvlJc w:val="left"/>
      <w:pPr>
        <w:tabs>
          <w:tab w:val="left" w:pos="1846"/>
          <w:tab w:val="left" w:pos="3933"/>
          <w:tab w:val="left" w:pos="6146"/>
          <w:tab w:val="left" w:pos="8413"/>
          <w:tab w:val="left" w:pos="9844"/>
        </w:tabs>
        <w:ind w:left="360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A0621A">
      <w:start w:val="1"/>
      <w:numFmt w:val="bullet"/>
      <w:lvlText w:val="▪"/>
      <w:lvlJc w:val="left"/>
      <w:pPr>
        <w:tabs>
          <w:tab w:val="left" w:pos="1846"/>
          <w:tab w:val="left" w:pos="3933"/>
          <w:tab w:val="left" w:pos="6146"/>
          <w:tab w:val="left" w:pos="8413"/>
          <w:tab w:val="left" w:pos="9844"/>
        </w:tabs>
        <w:ind w:left="432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ECC700">
      <w:start w:val="1"/>
      <w:numFmt w:val="bullet"/>
      <w:lvlText w:val="·"/>
      <w:lvlJc w:val="left"/>
      <w:pPr>
        <w:tabs>
          <w:tab w:val="left" w:pos="1846"/>
          <w:tab w:val="left" w:pos="3933"/>
          <w:tab w:val="left" w:pos="6146"/>
          <w:tab w:val="left" w:pos="8413"/>
          <w:tab w:val="left" w:pos="9844"/>
        </w:tabs>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B40CC0">
      <w:start w:val="1"/>
      <w:numFmt w:val="bullet"/>
      <w:lvlText w:val="o"/>
      <w:lvlJc w:val="left"/>
      <w:pPr>
        <w:tabs>
          <w:tab w:val="left" w:pos="1846"/>
          <w:tab w:val="left" w:pos="3933"/>
          <w:tab w:val="left" w:pos="6146"/>
          <w:tab w:val="left" w:pos="8413"/>
          <w:tab w:val="left" w:pos="9844"/>
        </w:tabs>
        <w:ind w:left="57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A94C4">
      <w:start w:val="1"/>
      <w:numFmt w:val="bullet"/>
      <w:lvlText w:val="▪"/>
      <w:lvlJc w:val="left"/>
      <w:pPr>
        <w:tabs>
          <w:tab w:val="left" w:pos="1846"/>
          <w:tab w:val="left" w:pos="3933"/>
          <w:tab w:val="left" w:pos="6146"/>
          <w:tab w:val="left" w:pos="8413"/>
          <w:tab w:val="left" w:pos="9844"/>
        </w:tabs>
        <w:ind w:left="648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AD72430"/>
    <w:multiLevelType w:val="hybridMultilevel"/>
    <w:tmpl w:val="F5242C9A"/>
    <w:styleLink w:val="ImportedStyle18"/>
    <w:lvl w:ilvl="0" w:tplc="5AA02754">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F809D8">
      <w:start w:val="1"/>
      <w:numFmt w:val="bullet"/>
      <w:lvlText w:val="o"/>
      <w:lvlJc w:val="left"/>
      <w:pPr>
        <w:ind w:left="144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3E7B9C">
      <w:start w:val="1"/>
      <w:numFmt w:val="bullet"/>
      <w:lvlText w:val="▪"/>
      <w:lvlJc w:val="left"/>
      <w:pPr>
        <w:ind w:left="21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0C4F30">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EA9790">
      <w:start w:val="1"/>
      <w:numFmt w:val="bullet"/>
      <w:lvlText w:val="o"/>
      <w:lvlJc w:val="left"/>
      <w:pPr>
        <w:ind w:left="360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60B612">
      <w:start w:val="1"/>
      <w:numFmt w:val="bullet"/>
      <w:lvlText w:val="▪"/>
      <w:lvlJc w:val="left"/>
      <w:pPr>
        <w:ind w:left="432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C2FEFA">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765E20">
      <w:start w:val="1"/>
      <w:numFmt w:val="bullet"/>
      <w:lvlText w:val="o"/>
      <w:lvlJc w:val="left"/>
      <w:pPr>
        <w:ind w:left="57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96667C">
      <w:start w:val="1"/>
      <w:numFmt w:val="bullet"/>
      <w:lvlText w:val="▪"/>
      <w:lvlJc w:val="left"/>
      <w:pPr>
        <w:ind w:left="648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26348DB"/>
    <w:multiLevelType w:val="hybridMultilevel"/>
    <w:tmpl w:val="6CEC04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7067BA"/>
    <w:multiLevelType w:val="hybridMultilevel"/>
    <w:tmpl w:val="19F05E4C"/>
    <w:styleLink w:val="ImportedStyle8"/>
    <w:lvl w:ilvl="0" w:tplc="E8849C7C">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0CABE">
      <w:start w:val="1"/>
      <w:numFmt w:val="bullet"/>
      <w:lvlText w:val="o"/>
      <w:lvlJc w:val="left"/>
      <w:pPr>
        <w:ind w:left="144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883FD4">
      <w:start w:val="1"/>
      <w:numFmt w:val="bullet"/>
      <w:lvlText w:val="▪"/>
      <w:lvlJc w:val="left"/>
      <w:pPr>
        <w:ind w:left="21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9ED9A2">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1E9864">
      <w:start w:val="1"/>
      <w:numFmt w:val="bullet"/>
      <w:lvlText w:val="o"/>
      <w:lvlJc w:val="left"/>
      <w:pPr>
        <w:ind w:left="360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1A83F4">
      <w:start w:val="1"/>
      <w:numFmt w:val="bullet"/>
      <w:lvlText w:val="▪"/>
      <w:lvlJc w:val="left"/>
      <w:pPr>
        <w:ind w:left="432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CE63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9EDFE2">
      <w:start w:val="1"/>
      <w:numFmt w:val="bullet"/>
      <w:lvlText w:val="o"/>
      <w:lvlJc w:val="left"/>
      <w:pPr>
        <w:ind w:left="576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3C5B64">
      <w:start w:val="1"/>
      <w:numFmt w:val="bullet"/>
      <w:lvlText w:val="▪"/>
      <w:lvlJc w:val="left"/>
      <w:pPr>
        <w:ind w:left="6480" w:hanging="360"/>
      </w:pPr>
      <w:rPr>
        <w:rFonts w:ascii="Arial Unicode MS" w:eastAsia="Arial Unicode MS" w:hAnsi="Arial Unicode MS" w:cs="Web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511105E"/>
    <w:multiLevelType w:val="hybridMultilevel"/>
    <w:tmpl w:val="19CE32C8"/>
    <w:lvl w:ilvl="0" w:tplc="720483CE">
      <w:start w:val="1"/>
      <w:numFmt w:val="decimal"/>
      <w:lvlText w:val="%1."/>
      <w:lvlJc w:val="left"/>
      <w:pPr>
        <w:ind w:left="720" w:hanging="360"/>
      </w:pPr>
      <w:rPr>
        <w:rFonts w:hint="default"/>
        <w:b/>
        <w:bCs/>
        <w:i w:val="0"/>
        <w:iCs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65D85535"/>
    <w:multiLevelType w:val="hybridMultilevel"/>
    <w:tmpl w:val="62389A88"/>
    <w:lvl w:ilvl="0" w:tplc="265CDB0A">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67631D91"/>
    <w:multiLevelType w:val="hybridMultilevel"/>
    <w:tmpl w:val="F182C8C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9177B7"/>
    <w:multiLevelType w:val="hybridMultilevel"/>
    <w:tmpl w:val="6C624AF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8" w15:restartNumberingAfterBreak="0">
    <w:nsid w:val="685F451A"/>
    <w:multiLevelType w:val="hybridMultilevel"/>
    <w:tmpl w:val="502E6B48"/>
    <w:lvl w:ilvl="0" w:tplc="CC4E4C8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0F3AE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1FE6DF6"/>
    <w:multiLevelType w:val="hybridMultilevel"/>
    <w:tmpl w:val="502E6B48"/>
    <w:lvl w:ilvl="0" w:tplc="CC4E4C8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6E02B8"/>
    <w:multiLevelType w:val="hybridMultilevel"/>
    <w:tmpl w:val="D526C0EC"/>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52" w15:restartNumberingAfterBreak="0">
    <w:nsid w:val="756453A8"/>
    <w:multiLevelType w:val="hybridMultilevel"/>
    <w:tmpl w:val="221A9A6A"/>
    <w:styleLink w:val="ImportedStyle10"/>
    <w:lvl w:ilvl="0" w:tplc="597C6C38">
      <w:start w:val="1"/>
      <w:numFmt w:val="bullet"/>
      <w:lvlText w:val="·"/>
      <w:lvlJc w:val="left"/>
      <w:pPr>
        <w:ind w:left="753" w:hanging="393"/>
      </w:pPr>
      <w:rPr>
        <w:rFonts w:ascii="Symbol" w:eastAsia="Symbol" w:hAnsi="Symbol"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43396">
      <w:start w:val="1"/>
      <w:numFmt w:val="bullet"/>
      <w:lvlText w:val="o"/>
      <w:lvlJc w:val="left"/>
      <w:pPr>
        <w:ind w:left="1473" w:hanging="393"/>
      </w:pPr>
      <w:rPr>
        <w:rFonts w:ascii="Arial Unicode MS" w:eastAsia="Arial Unicode MS" w:hAnsi="Arial Unicode MS" w:cs="Web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1A86FA">
      <w:start w:val="1"/>
      <w:numFmt w:val="bullet"/>
      <w:lvlText w:val="▪"/>
      <w:lvlJc w:val="left"/>
      <w:pPr>
        <w:ind w:left="2193" w:hanging="393"/>
      </w:pPr>
      <w:rPr>
        <w:rFonts w:ascii="Arial Unicode MS" w:eastAsia="Arial Unicode MS" w:hAnsi="Arial Unicode MS" w:cs="Web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FA2B54">
      <w:start w:val="1"/>
      <w:numFmt w:val="bullet"/>
      <w:lvlText w:val="·"/>
      <w:lvlJc w:val="left"/>
      <w:pPr>
        <w:ind w:left="2913" w:hanging="393"/>
      </w:pPr>
      <w:rPr>
        <w:rFonts w:ascii="Symbol" w:eastAsia="Symbol" w:hAnsi="Symbol"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469E24">
      <w:start w:val="1"/>
      <w:numFmt w:val="bullet"/>
      <w:lvlText w:val="o"/>
      <w:lvlJc w:val="left"/>
      <w:pPr>
        <w:ind w:left="3633" w:hanging="393"/>
      </w:pPr>
      <w:rPr>
        <w:rFonts w:ascii="Arial Unicode MS" w:eastAsia="Arial Unicode MS" w:hAnsi="Arial Unicode MS" w:cs="Web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EEC8C8">
      <w:start w:val="1"/>
      <w:numFmt w:val="bullet"/>
      <w:lvlText w:val="▪"/>
      <w:lvlJc w:val="left"/>
      <w:pPr>
        <w:ind w:left="4353" w:hanging="393"/>
      </w:pPr>
      <w:rPr>
        <w:rFonts w:ascii="Arial Unicode MS" w:eastAsia="Arial Unicode MS" w:hAnsi="Arial Unicode MS" w:cs="Web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0F90C">
      <w:start w:val="1"/>
      <w:numFmt w:val="bullet"/>
      <w:lvlText w:val="·"/>
      <w:lvlJc w:val="left"/>
      <w:pPr>
        <w:ind w:left="5073" w:hanging="393"/>
      </w:pPr>
      <w:rPr>
        <w:rFonts w:ascii="Symbol" w:eastAsia="Symbol" w:hAnsi="Symbol"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BACC7C">
      <w:start w:val="1"/>
      <w:numFmt w:val="bullet"/>
      <w:lvlText w:val="o"/>
      <w:lvlJc w:val="left"/>
      <w:pPr>
        <w:ind w:left="5793" w:hanging="393"/>
      </w:pPr>
      <w:rPr>
        <w:rFonts w:ascii="Arial Unicode MS" w:eastAsia="Arial Unicode MS" w:hAnsi="Arial Unicode MS" w:cs="Web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FA0AE8">
      <w:start w:val="1"/>
      <w:numFmt w:val="bullet"/>
      <w:lvlText w:val="▪"/>
      <w:lvlJc w:val="left"/>
      <w:pPr>
        <w:ind w:left="6513" w:hanging="393"/>
      </w:pPr>
      <w:rPr>
        <w:rFonts w:ascii="Arial Unicode MS" w:eastAsia="Arial Unicode MS" w:hAnsi="Arial Unicode MS" w:cs="Web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7C1C185D"/>
    <w:multiLevelType w:val="hybridMultilevel"/>
    <w:tmpl w:val="5AD881BA"/>
    <w:styleLink w:val="Bullets"/>
    <w:lvl w:ilvl="0" w:tplc="5AD881BA">
      <w:start w:val="1"/>
      <w:numFmt w:val="bullet"/>
      <w:lvlText w:val="•"/>
      <w:lvlJc w:val="left"/>
      <w:pPr>
        <w:ind w:left="2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B07E7A">
      <w:start w:val="1"/>
      <w:numFmt w:val="bullet"/>
      <w:lvlText w:val="•"/>
      <w:lvlJc w:val="left"/>
      <w:pPr>
        <w:ind w:left="8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4FACC">
      <w:start w:val="1"/>
      <w:numFmt w:val="bullet"/>
      <w:lvlText w:val="•"/>
      <w:lvlJc w:val="left"/>
      <w:pPr>
        <w:ind w:left="14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68CB00">
      <w:start w:val="1"/>
      <w:numFmt w:val="bullet"/>
      <w:lvlText w:val="•"/>
      <w:lvlJc w:val="left"/>
      <w:pPr>
        <w:ind w:left="20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309658">
      <w:start w:val="1"/>
      <w:numFmt w:val="bullet"/>
      <w:lvlText w:val="•"/>
      <w:lvlJc w:val="left"/>
      <w:pPr>
        <w:ind w:left="26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E6A864">
      <w:start w:val="1"/>
      <w:numFmt w:val="bullet"/>
      <w:lvlText w:val="•"/>
      <w:lvlJc w:val="left"/>
      <w:pPr>
        <w:ind w:left="32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6064DA">
      <w:start w:val="1"/>
      <w:numFmt w:val="bullet"/>
      <w:lvlText w:val="•"/>
      <w:lvlJc w:val="left"/>
      <w:pPr>
        <w:ind w:left="38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7A09DA">
      <w:start w:val="1"/>
      <w:numFmt w:val="bullet"/>
      <w:lvlText w:val="•"/>
      <w:lvlJc w:val="left"/>
      <w:pPr>
        <w:ind w:left="44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0A4EE8">
      <w:start w:val="1"/>
      <w:numFmt w:val="bullet"/>
      <w:lvlText w:val="•"/>
      <w:lvlJc w:val="left"/>
      <w:pPr>
        <w:ind w:left="50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7CF052B4"/>
    <w:multiLevelType w:val="hybridMultilevel"/>
    <w:tmpl w:val="1C88F2F0"/>
    <w:styleLink w:val="Bullet"/>
    <w:lvl w:ilvl="0" w:tplc="9890671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96" w:hanging="196"/>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072E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376" w:hanging="196"/>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2C98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56" w:hanging="196"/>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F8A47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36" w:hanging="196"/>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2B70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916" w:hanging="196"/>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129BC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096" w:hanging="196"/>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84D6A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276" w:hanging="196"/>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828C0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56" w:hanging="196"/>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36E91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636" w:hanging="196"/>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D6B32BE"/>
    <w:multiLevelType w:val="multilevel"/>
    <w:tmpl w:val="02B0760A"/>
    <w:lvl w:ilvl="0">
      <w:start w:val="1"/>
      <w:numFmt w:val="decimal"/>
      <w:lvlText w:val="%1."/>
      <w:lvlJc w:val="left"/>
      <w:pPr>
        <w:ind w:left="360" w:hanging="360"/>
      </w:pPr>
      <w:rPr>
        <w:rFonts w:hint="default"/>
      </w:rPr>
    </w:lvl>
    <w:lvl w:ilvl="1">
      <w:start w:val="1"/>
      <w:numFmt w:val="none"/>
      <w:lvlText w:val="4.3."/>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55040922">
    <w:abstractNumId w:val="38"/>
  </w:num>
  <w:num w:numId="2" w16cid:durableId="1058625143">
    <w:abstractNumId w:val="29"/>
  </w:num>
  <w:num w:numId="3" w16cid:durableId="1344939689">
    <w:abstractNumId w:val="19"/>
  </w:num>
  <w:num w:numId="4" w16cid:durableId="277876235">
    <w:abstractNumId w:val="0"/>
  </w:num>
  <w:num w:numId="5" w16cid:durableId="104085417">
    <w:abstractNumId w:val="31"/>
  </w:num>
  <w:num w:numId="6" w16cid:durableId="983773411">
    <w:abstractNumId w:val="6"/>
  </w:num>
  <w:num w:numId="7" w16cid:durableId="1348561400">
    <w:abstractNumId w:val="18"/>
  </w:num>
  <w:num w:numId="8" w16cid:durableId="917713862">
    <w:abstractNumId w:val="43"/>
  </w:num>
  <w:num w:numId="9" w16cid:durableId="2115054826">
    <w:abstractNumId w:val="53"/>
  </w:num>
  <w:num w:numId="10" w16cid:durableId="591669448">
    <w:abstractNumId w:val="40"/>
  </w:num>
  <w:num w:numId="11" w16cid:durableId="2022655487">
    <w:abstractNumId w:val="52"/>
  </w:num>
  <w:num w:numId="12" w16cid:durableId="2051610369">
    <w:abstractNumId w:val="1"/>
  </w:num>
  <w:num w:numId="13" w16cid:durableId="22099193">
    <w:abstractNumId w:val="12"/>
  </w:num>
  <w:num w:numId="14" w16cid:durableId="1819498609">
    <w:abstractNumId w:val="21"/>
  </w:num>
  <w:num w:numId="15" w16cid:durableId="1503544058">
    <w:abstractNumId w:val="41"/>
  </w:num>
  <w:num w:numId="16" w16cid:durableId="1618221392">
    <w:abstractNumId w:val="34"/>
  </w:num>
  <w:num w:numId="17" w16cid:durableId="629482955">
    <w:abstractNumId w:val="39"/>
  </w:num>
  <w:num w:numId="18" w16cid:durableId="1236165610">
    <w:abstractNumId w:val="55"/>
  </w:num>
  <w:num w:numId="19" w16cid:durableId="443426022">
    <w:abstractNumId w:val="54"/>
  </w:num>
  <w:num w:numId="20" w16cid:durableId="685717878">
    <w:abstractNumId w:val="48"/>
  </w:num>
  <w:num w:numId="21" w16cid:durableId="1963149464">
    <w:abstractNumId w:val="24"/>
  </w:num>
  <w:num w:numId="22" w16cid:durableId="635838876">
    <w:abstractNumId w:val="50"/>
  </w:num>
  <w:num w:numId="23" w16cid:durableId="1263998541">
    <w:abstractNumId w:val="30"/>
  </w:num>
  <w:num w:numId="24" w16cid:durableId="1582326191">
    <w:abstractNumId w:val="49"/>
  </w:num>
  <w:num w:numId="25" w16cid:durableId="938369825">
    <w:abstractNumId w:val="8"/>
  </w:num>
  <w:num w:numId="26" w16cid:durableId="1241066551">
    <w:abstractNumId w:val="47"/>
  </w:num>
  <w:num w:numId="27" w16cid:durableId="1916742599">
    <w:abstractNumId w:val="51"/>
  </w:num>
  <w:num w:numId="28" w16cid:durableId="2139566176">
    <w:abstractNumId w:val="44"/>
  </w:num>
  <w:num w:numId="29" w16cid:durableId="1857033845">
    <w:abstractNumId w:val="17"/>
  </w:num>
  <w:num w:numId="30" w16cid:durableId="478234678">
    <w:abstractNumId w:val="25"/>
  </w:num>
  <w:num w:numId="31" w16cid:durableId="1535263236">
    <w:abstractNumId w:val="33"/>
  </w:num>
  <w:num w:numId="32" w16cid:durableId="150678123">
    <w:abstractNumId w:val="13"/>
  </w:num>
  <w:num w:numId="33" w16cid:durableId="1944609716">
    <w:abstractNumId w:val="27"/>
  </w:num>
  <w:num w:numId="34" w16cid:durableId="188494781">
    <w:abstractNumId w:val="11"/>
  </w:num>
  <w:num w:numId="35" w16cid:durableId="2100715403">
    <w:abstractNumId w:val="10"/>
  </w:num>
  <w:num w:numId="36" w16cid:durableId="1880585837">
    <w:abstractNumId w:val="45"/>
  </w:num>
  <w:num w:numId="37" w16cid:durableId="1399090496">
    <w:abstractNumId w:val="4"/>
  </w:num>
  <w:num w:numId="38" w16cid:durableId="1060251034">
    <w:abstractNumId w:val="15"/>
  </w:num>
  <w:num w:numId="39" w16cid:durableId="945582040">
    <w:abstractNumId w:val="20"/>
  </w:num>
  <w:num w:numId="40" w16cid:durableId="1143814819">
    <w:abstractNumId w:val="3"/>
  </w:num>
  <w:num w:numId="41" w16cid:durableId="1873837460">
    <w:abstractNumId w:val="7"/>
  </w:num>
  <w:num w:numId="42" w16cid:durableId="1353531019">
    <w:abstractNumId w:val="16"/>
  </w:num>
  <w:num w:numId="43" w16cid:durableId="1973779611">
    <w:abstractNumId w:val="46"/>
  </w:num>
  <w:num w:numId="44" w16cid:durableId="1062144261">
    <w:abstractNumId w:val="26"/>
  </w:num>
  <w:num w:numId="45" w16cid:durableId="962229351">
    <w:abstractNumId w:val="28"/>
  </w:num>
  <w:num w:numId="46" w16cid:durableId="231622262">
    <w:abstractNumId w:val="36"/>
  </w:num>
  <w:num w:numId="47" w16cid:durableId="4401518">
    <w:abstractNumId w:val="42"/>
  </w:num>
  <w:num w:numId="48" w16cid:durableId="756026807">
    <w:abstractNumId w:val="14"/>
  </w:num>
  <w:num w:numId="49" w16cid:durableId="11299372">
    <w:abstractNumId w:val="23"/>
  </w:num>
  <w:num w:numId="50" w16cid:durableId="1606688402">
    <w:abstractNumId w:val="5"/>
  </w:num>
  <w:num w:numId="51" w16cid:durableId="615138108">
    <w:abstractNumId w:val="32"/>
  </w:num>
  <w:num w:numId="52" w16cid:durableId="426464388">
    <w:abstractNumId w:val="2"/>
  </w:num>
  <w:num w:numId="53" w16cid:durableId="1218860098">
    <w:abstractNumId w:val="22"/>
  </w:num>
  <w:num w:numId="54" w16cid:durableId="4004915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972488">
    <w:abstractNumId w:val="37"/>
  </w:num>
  <w:num w:numId="56" w16cid:durableId="1783527739">
    <w:abstractNumId w:val="35"/>
  </w:num>
  <w:num w:numId="57" w16cid:durableId="529104418">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6530F"/>
    <w:rsid w:val="000033CB"/>
    <w:rsid w:val="00004935"/>
    <w:rsid w:val="000073C0"/>
    <w:rsid w:val="00007433"/>
    <w:rsid w:val="00007A2F"/>
    <w:rsid w:val="00010B44"/>
    <w:rsid w:val="00012D27"/>
    <w:rsid w:val="0001311B"/>
    <w:rsid w:val="000202A9"/>
    <w:rsid w:val="000203AE"/>
    <w:rsid w:val="00022183"/>
    <w:rsid w:val="00024FA6"/>
    <w:rsid w:val="000307F1"/>
    <w:rsid w:val="000310BE"/>
    <w:rsid w:val="0003129B"/>
    <w:rsid w:val="000334B3"/>
    <w:rsid w:val="00035F97"/>
    <w:rsid w:val="00041174"/>
    <w:rsid w:val="00045573"/>
    <w:rsid w:val="0005025F"/>
    <w:rsid w:val="00050D1E"/>
    <w:rsid w:val="00050E64"/>
    <w:rsid w:val="00052417"/>
    <w:rsid w:val="00056861"/>
    <w:rsid w:val="000579DD"/>
    <w:rsid w:val="000607CE"/>
    <w:rsid w:val="00060917"/>
    <w:rsid w:val="000617FB"/>
    <w:rsid w:val="00062D38"/>
    <w:rsid w:val="00063075"/>
    <w:rsid w:val="00063931"/>
    <w:rsid w:val="00063C32"/>
    <w:rsid w:val="00065F0B"/>
    <w:rsid w:val="000668E0"/>
    <w:rsid w:val="000744D4"/>
    <w:rsid w:val="000809E8"/>
    <w:rsid w:val="000811A3"/>
    <w:rsid w:val="00085414"/>
    <w:rsid w:val="000879A5"/>
    <w:rsid w:val="000949D0"/>
    <w:rsid w:val="000960B0"/>
    <w:rsid w:val="00097C5B"/>
    <w:rsid w:val="000A0BCE"/>
    <w:rsid w:val="000A15F7"/>
    <w:rsid w:val="000A1F6D"/>
    <w:rsid w:val="000A304D"/>
    <w:rsid w:val="000A4E92"/>
    <w:rsid w:val="000B0582"/>
    <w:rsid w:val="000B084F"/>
    <w:rsid w:val="000B5F89"/>
    <w:rsid w:val="000B6FF4"/>
    <w:rsid w:val="000C13BB"/>
    <w:rsid w:val="000C322F"/>
    <w:rsid w:val="000D0C58"/>
    <w:rsid w:val="000D1859"/>
    <w:rsid w:val="000D2039"/>
    <w:rsid w:val="000D2FAC"/>
    <w:rsid w:val="000D397F"/>
    <w:rsid w:val="000D3B6D"/>
    <w:rsid w:val="000D403B"/>
    <w:rsid w:val="000D4583"/>
    <w:rsid w:val="000E64FF"/>
    <w:rsid w:val="000E7808"/>
    <w:rsid w:val="000E7827"/>
    <w:rsid w:val="000E7D73"/>
    <w:rsid w:val="000F3020"/>
    <w:rsid w:val="000F3FF7"/>
    <w:rsid w:val="000F426B"/>
    <w:rsid w:val="000F4AB9"/>
    <w:rsid w:val="000F5130"/>
    <w:rsid w:val="000F5B05"/>
    <w:rsid w:val="000F706E"/>
    <w:rsid w:val="000F74FB"/>
    <w:rsid w:val="001002A4"/>
    <w:rsid w:val="00100648"/>
    <w:rsid w:val="001038D5"/>
    <w:rsid w:val="001052D7"/>
    <w:rsid w:val="001058C2"/>
    <w:rsid w:val="00111115"/>
    <w:rsid w:val="00112640"/>
    <w:rsid w:val="001126C3"/>
    <w:rsid w:val="00113C75"/>
    <w:rsid w:val="00114BF4"/>
    <w:rsid w:val="001249B4"/>
    <w:rsid w:val="00124CF2"/>
    <w:rsid w:val="001364B5"/>
    <w:rsid w:val="001369CB"/>
    <w:rsid w:val="00137D19"/>
    <w:rsid w:val="00140243"/>
    <w:rsid w:val="00143B58"/>
    <w:rsid w:val="00144534"/>
    <w:rsid w:val="00144583"/>
    <w:rsid w:val="001456E4"/>
    <w:rsid w:val="0014578E"/>
    <w:rsid w:val="00146F6F"/>
    <w:rsid w:val="001471D1"/>
    <w:rsid w:val="00151340"/>
    <w:rsid w:val="001562C0"/>
    <w:rsid w:val="00157084"/>
    <w:rsid w:val="00160AA8"/>
    <w:rsid w:val="00162B17"/>
    <w:rsid w:val="00162E6D"/>
    <w:rsid w:val="001633E3"/>
    <w:rsid w:val="00165BF6"/>
    <w:rsid w:val="001669DF"/>
    <w:rsid w:val="00171A34"/>
    <w:rsid w:val="001729F4"/>
    <w:rsid w:val="00172F8E"/>
    <w:rsid w:val="001739E2"/>
    <w:rsid w:val="001740CF"/>
    <w:rsid w:val="0017740F"/>
    <w:rsid w:val="0018074F"/>
    <w:rsid w:val="00181178"/>
    <w:rsid w:val="00181AEC"/>
    <w:rsid w:val="00182477"/>
    <w:rsid w:val="001832E3"/>
    <w:rsid w:val="00183BFB"/>
    <w:rsid w:val="001867C5"/>
    <w:rsid w:val="00186B34"/>
    <w:rsid w:val="00193F9E"/>
    <w:rsid w:val="001955AF"/>
    <w:rsid w:val="001973C4"/>
    <w:rsid w:val="00197619"/>
    <w:rsid w:val="001A4BFC"/>
    <w:rsid w:val="001B09D2"/>
    <w:rsid w:val="001B318A"/>
    <w:rsid w:val="001B38A7"/>
    <w:rsid w:val="001B5BF2"/>
    <w:rsid w:val="001B680B"/>
    <w:rsid w:val="001B6855"/>
    <w:rsid w:val="001C011E"/>
    <w:rsid w:val="001C193C"/>
    <w:rsid w:val="001C2444"/>
    <w:rsid w:val="001C3A19"/>
    <w:rsid w:val="001C4250"/>
    <w:rsid w:val="001C57D8"/>
    <w:rsid w:val="001C6E05"/>
    <w:rsid w:val="001D0180"/>
    <w:rsid w:val="001D3267"/>
    <w:rsid w:val="001D62EB"/>
    <w:rsid w:val="001D73A8"/>
    <w:rsid w:val="001E1F6E"/>
    <w:rsid w:val="001E3915"/>
    <w:rsid w:val="001E5645"/>
    <w:rsid w:val="001E743C"/>
    <w:rsid w:val="001F534B"/>
    <w:rsid w:val="001F541C"/>
    <w:rsid w:val="002011D8"/>
    <w:rsid w:val="002049A1"/>
    <w:rsid w:val="00205217"/>
    <w:rsid w:val="00212C96"/>
    <w:rsid w:val="00214C4B"/>
    <w:rsid w:val="002165CC"/>
    <w:rsid w:val="00222C20"/>
    <w:rsid w:val="00227172"/>
    <w:rsid w:val="00230434"/>
    <w:rsid w:val="00233C49"/>
    <w:rsid w:val="002340DF"/>
    <w:rsid w:val="00235B4B"/>
    <w:rsid w:val="0024086B"/>
    <w:rsid w:val="00241EA5"/>
    <w:rsid w:val="00244731"/>
    <w:rsid w:val="00244DA5"/>
    <w:rsid w:val="00246017"/>
    <w:rsid w:val="002467F1"/>
    <w:rsid w:val="00246962"/>
    <w:rsid w:val="00247C8D"/>
    <w:rsid w:val="00251E54"/>
    <w:rsid w:val="002521CF"/>
    <w:rsid w:val="00253679"/>
    <w:rsid w:val="00255AC2"/>
    <w:rsid w:val="00255D33"/>
    <w:rsid w:val="00256B18"/>
    <w:rsid w:val="00257563"/>
    <w:rsid w:val="0025796A"/>
    <w:rsid w:val="00261305"/>
    <w:rsid w:val="0026196E"/>
    <w:rsid w:val="00262114"/>
    <w:rsid w:val="00264EAA"/>
    <w:rsid w:val="00265358"/>
    <w:rsid w:val="00266BF0"/>
    <w:rsid w:val="00266D74"/>
    <w:rsid w:val="00267449"/>
    <w:rsid w:val="002711F7"/>
    <w:rsid w:val="002719AF"/>
    <w:rsid w:val="002723C2"/>
    <w:rsid w:val="00273E11"/>
    <w:rsid w:val="00274988"/>
    <w:rsid w:val="002764F8"/>
    <w:rsid w:val="002765C5"/>
    <w:rsid w:val="002765EB"/>
    <w:rsid w:val="00277739"/>
    <w:rsid w:val="00277895"/>
    <w:rsid w:val="00280853"/>
    <w:rsid w:val="002817A9"/>
    <w:rsid w:val="002824AD"/>
    <w:rsid w:val="00283746"/>
    <w:rsid w:val="0028460E"/>
    <w:rsid w:val="00287B82"/>
    <w:rsid w:val="0029187E"/>
    <w:rsid w:val="002921B0"/>
    <w:rsid w:val="00292613"/>
    <w:rsid w:val="002930BB"/>
    <w:rsid w:val="002962EA"/>
    <w:rsid w:val="002964F8"/>
    <w:rsid w:val="002976DF"/>
    <w:rsid w:val="002A01C3"/>
    <w:rsid w:val="002A0A03"/>
    <w:rsid w:val="002A1167"/>
    <w:rsid w:val="002A2332"/>
    <w:rsid w:val="002A2699"/>
    <w:rsid w:val="002A3841"/>
    <w:rsid w:val="002A40CD"/>
    <w:rsid w:val="002A510D"/>
    <w:rsid w:val="002A6A5B"/>
    <w:rsid w:val="002A723D"/>
    <w:rsid w:val="002B35B4"/>
    <w:rsid w:val="002B4434"/>
    <w:rsid w:val="002B55E6"/>
    <w:rsid w:val="002B56DA"/>
    <w:rsid w:val="002B6D63"/>
    <w:rsid w:val="002B7A5C"/>
    <w:rsid w:val="002C128F"/>
    <w:rsid w:val="002C40C1"/>
    <w:rsid w:val="002C490C"/>
    <w:rsid w:val="002C4A09"/>
    <w:rsid w:val="002D0830"/>
    <w:rsid w:val="002D24F9"/>
    <w:rsid w:val="002D30CC"/>
    <w:rsid w:val="002D4188"/>
    <w:rsid w:val="002D5A31"/>
    <w:rsid w:val="002D6862"/>
    <w:rsid w:val="002E0961"/>
    <w:rsid w:val="002E1C17"/>
    <w:rsid w:val="002E3C67"/>
    <w:rsid w:val="002E5144"/>
    <w:rsid w:val="002E5895"/>
    <w:rsid w:val="002E7820"/>
    <w:rsid w:val="002F1682"/>
    <w:rsid w:val="002F2450"/>
    <w:rsid w:val="002F4ED8"/>
    <w:rsid w:val="002F527B"/>
    <w:rsid w:val="002F5BC7"/>
    <w:rsid w:val="00303CB8"/>
    <w:rsid w:val="00304078"/>
    <w:rsid w:val="00304332"/>
    <w:rsid w:val="00304DF2"/>
    <w:rsid w:val="00305426"/>
    <w:rsid w:val="00306073"/>
    <w:rsid w:val="003074C5"/>
    <w:rsid w:val="00315D87"/>
    <w:rsid w:val="00320234"/>
    <w:rsid w:val="00321208"/>
    <w:rsid w:val="003213D2"/>
    <w:rsid w:val="00321A2B"/>
    <w:rsid w:val="00322933"/>
    <w:rsid w:val="003249E9"/>
    <w:rsid w:val="00324A5D"/>
    <w:rsid w:val="00325581"/>
    <w:rsid w:val="00327774"/>
    <w:rsid w:val="00331A39"/>
    <w:rsid w:val="00331A50"/>
    <w:rsid w:val="00331D9D"/>
    <w:rsid w:val="0033260D"/>
    <w:rsid w:val="00335A6E"/>
    <w:rsid w:val="00336404"/>
    <w:rsid w:val="003369DE"/>
    <w:rsid w:val="00337699"/>
    <w:rsid w:val="003407AB"/>
    <w:rsid w:val="00341202"/>
    <w:rsid w:val="0034477F"/>
    <w:rsid w:val="003450AD"/>
    <w:rsid w:val="003456A0"/>
    <w:rsid w:val="00350FF9"/>
    <w:rsid w:val="00352C2D"/>
    <w:rsid w:val="0035350D"/>
    <w:rsid w:val="00356319"/>
    <w:rsid w:val="003567A5"/>
    <w:rsid w:val="00362191"/>
    <w:rsid w:val="0036454D"/>
    <w:rsid w:val="00364C05"/>
    <w:rsid w:val="00370B87"/>
    <w:rsid w:val="00370C46"/>
    <w:rsid w:val="003714BF"/>
    <w:rsid w:val="00371EEB"/>
    <w:rsid w:val="00376809"/>
    <w:rsid w:val="00376C80"/>
    <w:rsid w:val="003775F8"/>
    <w:rsid w:val="00377952"/>
    <w:rsid w:val="00380CA0"/>
    <w:rsid w:val="0038276B"/>
    <w:rsid w:val="00385B15"/>
    <w:rsid w:val="003866E8"/>
    <w:rsid w:val="00386B6A"/>
    <w:rsid w:val="00391F7C"/>
    <w:rsid w:val="003934E7"/>
    <w:rsid w:val="003946BE"/>
    <w:rsid w:val="00394CA6"/>
    <w:rsid w:val="00396956"/>
    <w:rsid w:val="00397A67"/>
    <w:rsid w:val="003A1BF5"/>
    <w:rsid w:val="003A2390"/>
    <w:rsid w:val="003A2F2A"/>
    <w:rsid w:val="003A4B36"/>
    <w:rsid w:val="003A5153"/>
    <w:rsid w:val="003A5DCD"/>
    <w:rsid w:val="003A6491"/>
    <w:rsid w:val="003A6AC9"/>
    <w:rsid w:val="003B0485"/>
    <w:rsid w:val="003B1D98"/>
    <w:rsid w:val="003B207E"/>
    <w:rsid w:val="003B256B"/>
    <w:rsid w:val="003B26E3"/>
    <w:rsid w:val="003B3C67"/>
    <w:rsid w:val="003B3EF4"/>
    <w:rsid w:val="003B7A66"/>
    <w:rsid w:val="003C010E"/>
    <w:rsid w:val="003C0E9E"/>
    <w:rsid w:val="003C3623"/>
    <w:rsid w:val="003C42D3"/>
    <w:rsid w:val="003C47B6"/>
    <w:rsid w:val="003C6436"/>
    <w:rsid w:val="003D0F20"/>
    <w:rsid w:val="003D0F37"/>
    <w:rsid w:val="003D2B37"/>
    <w:rsid w:val="003D2F39"/>
    <w:rsid w:val="003D2F61"/>
    <w:rsid w:val="003D3BB7"/>
    <w:rsid w:val="003D62E3"/>
    <w:rsid w:val="003E1644"/>
    <w:rsid w:val="003E2907"/>
    <w:rsid w:val="003E47C6"/>
    <w:rsid w:val="003F1CCD"/>
    <w:rsid w:val="003F7265"/>
    <w:rsid w:val="0040012D"/>
    <w:rsid w:val="00400760"/>
    <w:rsid w:val="004010EC"/>
    <w:rsid w:val="004021DC"/>
    <w:rsid w:val="00403993"/>
    <w:rsid w:val="00405305"/>
    <w:rsid w:val="00405C55"/>
    <w:rsid w:val="00407408"/>
    <w:rsid w:val="004079C7"/>
    <w:rsid w:val="00411BF3"/>
    <w:rsid w:val="00412B87"/>
    <w:rsid w:val="00413031"/>
    <w:rsid w:val="00413E9B"/>
    <w:rsid w:val="00416593"/>
    <w:rsid w:val="004213CE"/>
    <w:rsid w:val="004227A9"/>
    <w:rsid w:val="00425184"/>
    <w:rsid w:val="00430BB9"/>
    <w:rsid w:val="00431189"/>
    <w:rsid w:val="00435559"/>
    <w:rsid w:val="00436B8E"/>
    <w:rsid w:val="00437108"/>
    <w:rsid w:val="00441969"/>
    <w:rsid w:val="0044417F"/>
    <w:rsid w:val="00445881"/>
    <w:rsid w:val="00445F7B"/>
    <w:rsid w:val="00447930"/>
    <w:rsid w:val="0045140C"/>
    <w:rsid w:val="004514FD"/>
    <w:rsid w:val="00451B2F"/>
    <w:rsid w:val="00452ED3"/>
    <w:rsid w:val="00456090"/>
    <w:rsid w:val="0045703F"/>
    <w:rsid w:val="0045710C"/>
    <w:rsid w:val="00457699"/>
    <w:rsid w:val="00461358"/>
    <w:rsid w:val="00461447"/>
    <w:rsid w:val="004619D2"/>
    <w:rsid w:val="00462854"/>
    <w:rsid w:val="00463542"/>
    <w:rsid w:val="00465399"/>
    <w:rsid w:val="004715B5"/>
    <w:rsid w:val="004741D7"/>
    <w:rsid w:val="0047684B"/>
    <w:rsid w:val="00485027"/>
    <w:rsid w:val="0048572A"/>
    <w:rsid w:val="004862D6"/>
    <w:rsid w:val="00486DCD"/>
    <w:rsid w:val="00494F08"/>
    <w:rsid w:val="00496821"/>
    <w:rsid w:val="004977A9"/>
    <w:rsid w:val="004A0CD7"/>
    <w:rsid w:val="004A283F"/>
    <w:rsid w:val="004A39A2"/>
    <w:rsid w:val="004A4036"/>
    <w:rsid w:val="004A5321"/>
    <w:rsid w:val="004A5D65"/>
    <w:rsid w:val="004B0A1D"/>
    <w:rsid w:val="004B7590"/>
    <w:rsid w:val="004B75D3"/>
    <w:rsid w:val="004C107C"/>
    <w:rsid w:val="004C32D1"/>
    <w:rsid w:val="004C4971"/>
    <w:rsid w:val="004C4DBB"/>
    <w:rsid w:val="004C5BEB"/>
    <w:rsid w:val="004C6FA7"/>
    <w:rsid w:val="004C766A"/>
    <w:rsid w:val="004D0239"/>
    <w:rsid w:val="004D0B8E"/>
    <w:rsid w:val="004D0F8A"/>
    <w:rsid w:val="004D127F"/>
    <w:rsid w:val="004D2700"/>
    <w:rsid w:val="004D3577"/>
    <w:rsid w:val="004D3A33"/>
    <w:rsid w:val="004E0B7F"/>
    <w:rsid w:val="004E1537"/>
    <w:rsid w:val="004E1B7A"/>
    <w:rsid w:val="004E33C3"/>
    <w:rsid w:val="004E5B56"/>
    <w:rsid w:val="004E713A"/>
    <w:rsid w:val="004F264A"/>
    <w:rsid w:val="004F3255"/>
    <w:rsid w:val="004F5174"/>
    <w:rsid w:val="004F6C58"/>
    <w:rsid w:val="004F7EFB"/>
    <w:rsid w:val="00504287"/>
    <w:rsid w:val="00505D98"/>
    <w:rsid w:val="00506830"/>
    <w:rsid w:val="0051147D"/>
    <w:rsid w:val="00512418"/>
    <w:rsid w:val="005157C6"/>
    <w:rsid w:val="0052281C"/>
    <w:rsid w:val="00523376"/>
    <w:rsid w:val="00523762"/>
    <w:rsid w:val="00524182"/>
    <w:rsid w:val="00524F0E"/>
    <w:rsid w:val="005266A4"/>
    <w:rsid w:val="005276A2"/>
    <w:rsid w:val="00530F41"/>
    <w:rsid w:val="005314EF"/>
    <w:rsid w:val="00535DF5"/>
    <w:rsid w:val="00536A51"/>
    <w:rsid w:val="005432E3"/>
    <w:rsid w:val="0054386E"/>
    <w:rsid w:val="00547C8B"/>
    <w:rsid w:val="00550F9A"/>
    <w:rsid w:val="00551F7E"/>
    <w:rsid w:val="00553B69"/>
    <w:rsid w:val="005545DF"/>
    <w:rsid w:val="005569B0"/>
    <w:rsid w:val="00560DB4"/>
    <w:rsid w:val="00563848"/>
    <w:rsid w:val="005718C5"/>
    <w:rsid w:val="00572372"/>
    <w:rsid w:val="00572A5B"/>
    <w:rsid w:val="00572E95"/>
    <w:rsid w:val="005747B4"/>
    <w:rsid w:val="005749F4"/>
    <w:rsid w:val="00575380"/>
    <w:rsid w:val="00575854"/>
    <w:rsid w:val="00577A36"/>
    <w:rsid w:val="005827A6"/>
    <w:rsid w:val="00583F03"/>
    <w:rsid w:val="00587B77"/>
    <w:rsid w:val="00587C65"/>
    <w:rsid w:val="00587EE6"/>
    <w:rsid w:val="00592828"/>
    <w:rsid w:val="00592E0B"/>
    <w:rsid w:val="005935C5"/>
    <w:rsid w:val="005963E7"/>
    <w:rsid w:val="00596AC6"/>
    <w:rsid w:val="00597340"/>
    <w:rsid w:val="00597FF0"/>
    <w:rsid w:val="005A27F6"/>
    <w:rsid w:val="005B4E64"/>
    <w:rsid w:val="005B5C65"/>
    <w:rsid w:val="005B6D89"/>
    <w:rsid w:val="005C1934"/>
    <w:rsid w:val="005C1EA0"/>
    <w:rsid w:val="005D13C8"/>
    <w:rsid w:val="005D397D"/>
    <w:rsid w:val="005D507C"/>
    <w:rsid w:val="005D5156"/>
    <w:rsid w:val="005D51CB"/>
    <w:rsid w:val="005D5502"/>
    <w:rsid w:val="005D5DA9"/>
    <w:rsid w:val="005D60C1"/>
    <w:rsid w:val="005D652D"/>
    <w:rsid w:val="005D7B18"/>
    <w:rsid w:val="005E16F0"/>
    <w:rsid w:val="005E1C3C"/>
    <w:rsid w:val="005E419F"/>
    <w:rsid w:val="005E47B8"/>
    <w:rsid w:val="005E4F7D"/>
    <w:rsid w:val="005E5884"/>
    <w:rsid w:val="005E5AC9"/>
    <w:rsid w:val="005E5CDC"/>
    <w:rsid w:val="005F1C3A"/>
    <w:rsid w:val="005F2EE2"/>
    <w:rsid w:val="005F3F0C"/>
    <w:rsid w:val="005F789B"/>
    <w:rsid w:val="00600E56"/>
    <w:rsid w:val="006011A6"/>
    <w:rsid w:val="006043CF"/>
    <w:rsid w:val="00611B9A"/>
    <w:rsid w:val="006147B0"/>
    <w:rsid w:val="00614AD3"/>
    <w:rsid w:val="006204CC"/>
    <w:rsid w:val="00623907"/>
    <w:rsid w:val="00626A28"/>
    <w:rsid w:val="00631BC5"/>
    <w:rsid w:val="00633011"/>
    <w:rsid w:val="006333A6"/>
    <w:rsid w:val="00634428"/>
    <w:rsid w:val="00635B39"/>
    <w:rsid w:val="00636B2B"/>
    <w:rsid w:val="00636CCB"/>
    <w:rsid w:val="006375BA"/>
    <w:rsid w:val="0063790E"/>
    <w:rsid w:val="006414C7"/>
    <w:rsid w:val="006419FF"/>
    <w:rsid w:val="0064482A"/>
    <w:rsid w:val="00645032"/>
    <w:rsid w:val="00645986"/>
    <w:rsid w:val="0064797E"/>
    <w:rsid w:val="00651875"/>
    <w:rsid w:val="006535B9"/>
    <w:rsid w:val="0065550D"/>
    <w:rsid w:val="00655790"/>
    <w:rsid w:val="00656355"/>
    <w:rsid w:val="00656DC3"/>
    <w:rsid w:val="00660696"/>
    <w:rsid w:val="00660726"/>
    <w:rsid w:val="00661134"/>
    <w:rsid w:val="00663B7A"/>
    <w:rsid w:val="00665B2E"/>
    <w:rsid w:val="00665D04"/>
    <w:rsid w:val="00666258"/>
    <w:rsid w:val="00667007"/>
    <w:rsid w:val="00667F56"/>
    <w:rsid w:val="00670E7B"/>
    <w:rsid w:val="00671A50"/>
    <w:rsid w:val="00673A39"/>
    <w:rsid w:val="00674E6E"/>
    <w:rsid w:val="00676E97"/>
    <w:rsid w:val="00684866"/>
    <w:rsid w:val="00684DC7"/>
    <w:rsid w:val="00686E83"/>
    <w:rsid w:val="00693AB8"/>
    <w:rsid w:val="006978C0"/>
    <w:rsid w:val="006A081D"/>
    <w:rsid w:val="006A279C"/>
    <w:rsid w:val="006A2F15"/>
    <w:rsid w:val="006A5DFB"/>
    <w:rsid w:val="006A6AA9"/>
    <w:rsid w:val="006B18CE"/>
    <w:rsid w:val="006B25A3"/>
    <w:rsid w:val="006B64F3"/>
    <w:rsid w:val="006B76C6"/>
    <w:rsid w:val="006C32A8"/>
    <w:rsid w:val="006C336A"/>
    <w:rsid w:val="006C508B"/>
    <w:rsid w:val="006C5634"/>
    <w:rsid w:val="006D2FE0"/>
    <w:rsid w:val="006E00E3"/>
    <w:rsid w:val="006E036D"/>
    <w:rsid w:val="006E2073"/>
    <w:rsid w:val="006E50DD"/>
    <w:rsid w:val="006E650B"/>
    <w:rsid w:val="006F06CA"/>
    <w:rsid w:val="006F18FF"/>
    <w:rsid w:val="006F1FE9"/>
    <w:rsid w:val="006F2291"/>
    <w:rsid w:val="006F7AD2"/>
    <w:rsid w:val="006F7AE5"/>
    <w:rsid w:val="00701DEC"/>
    <w:rsid w:val="0070452F"/>
    <w:rsid w:val="00704917"/>
    <w:rsid w:val="00711800"/>
    <w:rsid w:val="0071328E"/>
    <w:rsid w:val="00714CF4"/>
    <w:rsid w:val="00723484"/>
    <w:rsid w:val="00725D26"/>
    <w:rsid w:val="00727D85"/>
    <w:rsid w:val="007313EB"/>
    <w:rsid w:val="0073159A"/>
    <w:rsid w:val="00732DEB"/>
    <w:rsid w:val="00733719"/>
    <w:rsid w:val="007340E5"/>
    <w:rsid w:val="0074077E"/>
    <w:rsid w:val="00741876"/>
    <w:rsid w:val="007429E1"/>
    <w:rsid w:val="00742D1F"/>
    <w:rsid w:val="0074533C"/>
    <w:rsid w:val="0074617D"/>
    <w:rsid w:val="007465BC"/>
    <w:rsid w:val="00746E3D"/>
    <w:rsid w:val="00753C4E"/>
    <w:rsid w:val="00755F7F"/>
    <w:rsid w:val="0076048A"/>
    <w:rsid w:val="007606D3"/>
    <w:rsid w:val="007620E4"/>
    <w:rsid w:val="00762DAB"/>
    <w:rsid w:val="007631DA"/>
    <w:rsid w:val="007649D3"/>
    <w:rsid w:val="007663E8"/>
    <w:rsid w:val="007666ED"/>
    <w:rsid w:val="007678A1"/>
    <w:rsid w:val="00772EE1"/>
    <w:rsid w:val="00772FF6"/>
    <w:rsid w:val="007814D3"/>
    <w:rsid w:val="00781C61"/>
    <w:rsid w:val="00785596"/>
    <w:rsid w:val="00785899"/>
    <w:rsid w:val="00790014"/>
    <w:rsid w:val="00793B96"/>
    <w:rsid w:val="00795E10"/>
    <w:rsid w:val="007A0857"/>
    <w:rsid w:val="007A315C"/>
    <w:rsid w:val="007A3DD1"/>
    <w:rsid w:val="007A6583"/>
    <w:rsid w:val="007B056E"/>
    <w:rsid w:val="007B082D"/>
    <w:rsid w:val="007B0D01"/>
    <w:rsid w:val="007B1265"/>
    <w:rsid w:val="007B45DF"/>
    <w:rsid w:val="007B46DE"/>
    <w:rsid w:val="007B46FD"/>
    <w:rsid w:val="007B6530"/>
    <w:rsid w:val="007B665E"/>
    <w:rsid w:val="007C0B19"/>
    <w:rsid w:val="007C1F6C"/>
    <w:rsid w:val="007C2A6F"/>
    <w:rsid w:val="007C665B"/>
    <w:rsid w:val="007D20C3"/>
    <w:rsid w:val="007D53ED"/>
    <w:rsid w:val="007E20E6"/>
    <w:rsid w:val="007E22E2"/>
    <w:rsid w:val="007E2F50"/>
    <w:rsid w:val="007E55B3"/>
    <w:rsid w:val="007E614A"/>
    <w:rsid w:val="007E6313"/>
    <w:rsid w:val="007E7788"/>
    <w:rsid w:val="007F03E5"/>
    <w:rsid w:val="007F1668"/>
    <w:rsid w:val="007F3072"/>
    <w:rsid w:val="007F4299"/>
    <w:rsid w:val="007F485D"/>
    <w:rsid w:val="00800C78"/>
    <w:rsid w:val="0080111C"/>
    <w:rsid w:val="00803FCD"/>
    <w:rsid w:val="00807E78"/>
    <w:rsid w:val="00810104"/>
    <w:rsid w:val="0081040A"/>
    <w:rsid w:val="00811AFB"/>
    <w:rsid w:val="00813208"/>
    <w:rsid w:val="0081365C"/>
    <w:rsid w:val="00817421"/>
    <w:rsid w:val="00823C71"/>
    <w:rsid w:val="00823D4D"/>
    <w:rsid w:val="008258CD"/>
    <w:rsid w:val="008367EE"/>
    <w:rsid w:val="0083735A"/>
    <w:rsid w:val="0084018E"/>
    <w:rsid w:val="0084081D"/>
    <w:rsid w:val="00842894"/>
    <w:rsid w:val="00844AE4"/>
    <w:rsid w:val="008469AB"/>
    <w:rsid w:val="00846B1E"/>
    <w:rsid w:val="00846B3B"/>
    <w:rsid w:val="00846C91"/>
    <w:rsid w:val="00846E05"/>
    <w:rsid w:val="00847E60"/>
    <w:rsid w:val="00852562"/>
    <w:rsid w:val="00853D91"/>
    <w:rsid w:val="0085745E"/>
    <w:rsid w:val="00860608"/>
    <w:rsid w:val="00860FCE"/>
    <w:rsid w:val="0086180C"/>
    <w:rsid w:val="00861843"/>
    <w:rsid w:val="00861CE1"/>
    <w:rsid w:val="00862738"/>
    <w:rsid w:val="008638A2"/>
    <w:rsid w:val="00864E91"/>
    <w:rsid w:val="00865B74"/>
    <w:rsid w:val="00866989"/>
    <w:rsid w:val="00867088"/>
    <w:rsid w:val="00867B35"/>
    <w:rsid w:val="00872038"/>
    <w:rsid w:val="0087507E"/>
    <w:rsid w:val="0087603A"/>
    <w:rsid w:val="00877D0C"/>
    <w:rsid w:val="00880974"/>
    <w:rsid w:val="00882549"/>
    <w:rsid w:val="00887A6E"/>
    <w:rsid w:val="00890864"/>
    <w:rsid w:val="008909A6"/>
    <w:rsid w:val="00896930"/>
    <w:rsid w:val="00897CA1"/>
    <w:rsid w:val="008A0A31"/>
    <w:rsid w:val="008A17C2"/>
    <w:rsid w:val="008A32A0"/>
    <w:rsid w:val="008A419C"/>
    <w:rsid w:val="008A6C09"/>
    <w:rsid w:val="008A7421"/>
    <w:rsid w:val="008B22DA"/>
    <w:rsid w:val="008B240A"/>
    <w:rsid w:val="008B2A31"/>
    <w:rsid w:val="008B2C14"/>
    <w:rsid w:val="008B45B0"/>
    <w:rsid w:val="008B53BF"/>
    <w:rsid w:val="008C0516"/>
    <w:rsid w:val="008C13AE"/>
    <w:rsid w:val="008C170E"/>
    <w:rsid w:val="008C1D45"/>
    <w:rsid w:val="008C27CE"/>
    <w:rsid w:val="008C3A5B"/>
    <w:rsid w:val="008C4AA7"/>
    <w:rsid w:val="008C5238"/>
    <w:rsid w:val="008C77B7"/>
    <w:rsid w:val="008C7B9F"/>
    <w:rsid w:val="008D0209"/>
    <w:rsid w:val="008D0475"/>
    <w:rsid w:val="008D1CE5"/>
    <w:rsid w:val="008D2061"/>
    <w:rsid w:val="008D41E0"/>
    <w:rsid w:val="008D52C1"/>
    <w:rsid w:val="008D6019"/>
    <w:rsid w:val="008D7419"/>
    <w:rsid w:val="008E243E"/>
    <w:rsid w:val="008E2881"/>
    <w:rsid w:val="008E5676"/>
    <w:rsid w:val="008E6281"/>
    <w:rsid w:val="008F17D9"/>
    <w:rsid w:val="008F2D67"/>
    <w:rsid w:val="008F7199"/>
    <w:rsid w:val="008F7940"/>
    <w:rsid w:val="009005AA"/>
    <w:rsid w:val="00902EBD"/>
    <w:rsid w:val="009043C4"/>
    <w:rsid w:val="00905D43"/>
    <w:rsid w:val="00907DA3"/>
    <w:rsid w:val="00911E7A"/>
    <w:rsid w:val="00914828"/>
    <w:rsid w:val="00914CE7"/>
    <w:rsid w:val="0091529D"/>
    <w:rsid w:val="00915491"/>
    <w:rsid w:val="00916300"/>
    <w:rsid w:val="009174C7"/>
    <w:rsid w:val="00920578"/>
    <w:rsid w:val="009239C5"/>
    <w:rsid w:val="00923A22"/>
    <w:rsid w:val="00923D7E"/>
    <w:rsid w:val="0092674A"/>
    <w:rsid w:val="00927443"/>
    <w:rsid w:val="0093135E"/>
    <w:rsid w:val="009333C2"/>
    <w:rsid w:val="0093443A"/>
    <w:rsid w:val="00934C2E"/>
    <w:rsid w:val="00935751"/>
    <w:rsid w:val="00935C60"/>
    <w:rsid w:val="00936F8D"/>
    <w:rsid w:val="00937A3B"/>
    <w:rsid w:val="00940080"/>
    <w:rsid w:val="00940E4F"/>
    <w:rsid w:val="009410F8"/>
    <w:rsid w:val="0094249D"/>
    <w:rsid w:val="00942DE0"/>
    <w:rsid w:val="009470C3"/>
    <w:rsid w:val="00947C01"/>
    <w:rsid w:val="00950590"/>
    <w:rsid w:val="00950992"/>
    <w:rsid w:val="00951DAF"/>
    <w:rsid w:val="0095429A"/>
    <w:rsid w:val="00955721"/>
    <w:rsid w:val="00956015"/>
    <w:rsid w:val="009562E8"/>
    <w:rsid w:val="0096062F"/>
    <w:rsid w:val="009617C8"/>
    <w:rsid w:val="00962621"/>
    <w:rsid w:val="009650C8"/>
    <w:rsid w:val="00966BFC"/>
    <w:rsid w:val="009672BA"/>
    <w:rsid w:val="00967E85"/>
    <w:rsid w:val="00973BFB"/>
    <w:rsid w:val="00975508"/>
    <w:rsid w:val="00977D7E"/>
    <w:rsid w:val="009805BD"/>
    <w:rsid w:val="00980EDC"/>
    <w:rsid w:val="009824C3"/>
    <w:rsid w:val="00983F49"/>
    <w:rsid w:val="00986A16"/>
    <w:rsid w:val="0099135D"/>
    <w:rsid w:val="009950C6"/>
    <w:rsid w:val="0099795C"/>
    <w:rsid w:val="009A0D77"/>
    <w:rsid w:val="009A164D"/>
    <w:rsid w:val="009A4FC5"/>
    <w:rsid w:val="009A5651"/>
    <w:rsid w:val="009A644D"/>
    <w:rsid w:val="009B3775"/>
    <w:rsid w:val="009B43F4"/>
    <w:rsid w:val="009B6D32"/>
    <w:rsid w:val="009B7222"/>
    <w:rsid w:val="009C2681"/>
    <w:rsid w:val="009C5116"/>
    <w:rsid w:val="009C617B"/>
    <w:rsid w:val="009C630B"/>
    <w:rsid w:val="009D173E"/>
    <w:rsid w:val="009D2DE4"/>
    <w:rsid w:val="009D2EEA"/>
    <w:rsid w:val="009D3373"/>
    <w:rsid w:val="009D45E4"/>
    <w:rsid w:val="009D4AB2"/>
    <w:rsid w:val="009D720F"/>
    <w:rsid w:val="009E1983"/>
    <w:rsid w:val="009E341C"/>
    <w:rsid w:val="009E5DCF"/>
    <w:rsid w:val="009E6760"/>
    <w:rsid w:val="009F07C1"/>
    <w:rsid w:val="009F0D4D"/>
    <w:rsid w:val="009F53D6"/>
    <w:rsid w:val="009F574A"/>
    <w:rsid w:val="009F5C62"/>
    <w:rsid w:val="009F6023"/>
    <w:rsid w:val="009F7A24"/>
    <w:rsid w:val="00A0106A"/>
    <w:rsid w:val="00A10D6E"/>
    <w:rsid w:val="00A11063"/>
    <w:rsid w:val="00A12E1F"/>
    <w:rsid w:val="00A13929"/>
    <w:rsid w:val="00A151EC"/>
    <w:rsid w:val="00A15DB2"/>
    <w:rsid w:val="00A1733D"/>
    <w:rsid w:val="00A2333E"/>
    <w:rsid w:val="00A24C80"/>
    <w:rsid w:val="00A24CEB"/>
    <w:rsid w:val="00A24DA5"/>
    <w:rsid w:val="00A2521A"/>
    <w:rsid w:val="00A25FB0"/>
    <w:rsid w:val="00A30FCE"/>
    <w:rsid w:val="00A326C4"/>
    <w:rsid w:val="00A32C96"/>
    <w:rsid w:val="00A3385C"/>
    <w:rsid w:val="00A349FD"/>
    <w:rsid w:val="00A37297"/>
    <w:rsid w:val="00A37D50"/>
    <w:rsid w:val="00A40727"/>
    <w:rsid w:val="00A41284"/>
    <w:rsid w:val="00A43708"/>
    <w:rsid w:val="00A47D88"/>
    <w:rsid w:val="00A501E8"/>
    <w:rsid w:val="00A511CC"/>
    <w:rsid w:val="00A52C17"/>
    <w:rsid w:val="00A52C30"/>
    <w:rsid w:val="00A53983"/>
    <w:rsid w:val="00A54EFC"/>
    <w:rsid w:val="00A55957"/>
    <w:rsid w:val="00A55B86"/>
    <w:rsid w:val="00A60432"/>
    <w:rsid w:val="00A6128D"/>
    <w:rsid w:val="00A64404"/>
    <w:rsid w:val="00A6530F"/>
    <w:rsid w:val="00A65C6C"/>
    <w:rsid w:val="00A722E8"/>
    <w:rsid w:val="00A755BA"/>
    <w:rsid w:val="00A76D57"/>
    <w:rsid w:val="00A777AA"/>
    <w:rsid w:val="00A80431"/>
    <w:rsid w:val="00A81683"/>
    <w:rsid w:val="00A8456E"/>
    <w:rsid w:val="00A84DDE"/>
    <w:rsid w:val="00A85A3B"/>
    <w:rsid w:val="00A87CB4"/>
    <w:rsid w:val="00A97B03"/>
    <w:rsid w:val="00A97BC3"/>
    <w:rsid w:val="00AA067B"/>
    <w:rsid w:val="00AA1F74"/>
    <w:rsid w:val="00AA6EB8"/>
    <w:rsid w:val="00AB30AC"/>
    <w:rsid w:val="00AB38AB"/>
    <w:rsid w:val="00AB39CE"/>
    <w:rsid w:val="00AB3F01"/>
    <w:rsid w:val="00AB75FD"/>
    <w:rsid w:val="00AC1F24"/>
    <w:rsid w:val="00AC2176"/>
    <w:rsid w:val="00AC5EDE"/>
    <w:rsid w:val="00AD0F35"/>
    <w:rsid w:val="00AE1F4E"/>
    <w:rsid w:val="00AE540B"/>
    <w:rsid w:val="00AE6DEC"/>
    <w:rsid w:val="00AF2B7A"/>
    <w:rsid w:val="00AF2CFD"/>
    <w:rsid w:val="00AF2ED8"/>
    <w:rsid w:val="00AF506A"/>
    <w:rsid w:val="00B001F4"/>
    <w:rsid w:val="00B01CDC"/>
    <w:rsid w:val="00B03DBA"/>
    <w:rsid w:val="00B04466"/>
    <w:rsid w:val="00B0466B"/>
    <w:rsid w:val="00B05DAE"/>
    <w:rsid w:val="00B05DE5"/>
    <w:rsid w:val="00B05E7C"/>
    <w:rsid w:val="00B072B0"/>
    <w:rsid w:val="00B07393"/>
    <w:rsid w:val="00B10E2B"/>
    <w:rsid w:val="00B118C6"/>
    <w:rsid w:val="00B15AB4"/>
    <w:rsid w:val="00B1752D"/>
    <w:rsid w:val="00B17F72"/>
    <w:rsid w:val="00B219E6"/>
    <w:rsid w:val="00B22BDA"/>
    <w:rsid w:val="00B2364F"/>
    <w:rsid w:val="00B25D2F"/>
    <w:rsid w:val="00B2691C"/>
    <w:rsid w:val="00B26E46"/>
    <w:rsid w:val="00B2799F"/>
    <w:rsid w:val="00B30011"/>
    <w:rsid w:val="00B32447"/>
    <w:rsid w:val="00B32CAC"/>
    <w:rsid w:val="00B33F33"/>
    <w:rsid w:val="00B34775"/>
    <w:rsid w:val="00B35662"/>
    <w:rsid w:val="00B35697"/>
    <w:rsid w:val="00B36AB3"/>
    <w:rsid w:val="00B3719E"/>
    <w:rsid w:val="00B45443"/>
    <w:rsid w:val="00B47C9F"/>
    <w:rsid w:val="00B5010E"/>
    <w:rsid w:val="00B50272"/>
    <w:rsid w:val="00B5352E"/>
    <w:rsid w:val="00B5414E"/>
    <w:rsid w:val="00B56FC2"/>
    <w:rsid w:val="00B62230"/>
    <w:rsid w:val="00B65839"/>
    <w:rsid w:val="00B660D7"/>
    <w:rsid w:val="00B72354"/>
    <w:rsid w:val="00B74876"/>
    <w:rsid w:val="00B74966"/>
    <w:rsid w:val="00B77067"/>
    <w:rsid w:val="00B802E8"/>
    <w:rsid w:val="00B80B64"/>
    <w:rsid w:val="00B81374"/>
    <w:rsid w:val="00B824B0"/>
    <w:rsid w:val="00B8691C"/>
    <w:rsid w:val="00B872C9"/>
    <w:rsid w:val="00B87C80"/>
    <w:rsid w:val="00B87C8B"/>
    <w:rsid w:val="00B90272"/>
    <w:rsid w:val="00B91460"/>
    <w:rsid w:val="00BA2865"/>
    <w:rsid w:val="00BA57AD"/>
    <w:rsid w:val="00BA7D65"/>
    <w:rsid w:val="00BB2796"/>
    <w:rsid w:val="00BB4E3F"/>
    <w:rsid w:val="00BB4F6B"/>
    <w:rsid w:val="00BB59A2"/>
    <w:rsid w:val="00BB5FB6"/>
    <w:rsid w:val="00BB6542"/>
    <w:rsid w:val="00BB7B78"/>
    <w:rsid w:val="00BC0B65"/>
    <w:rsid w:val="00BC0F9D"/>
    <w:rsid w:val="00BC2084"/>
    <w:rsid w:val="00BC438E"/>
    <w:rsid w:val="00BD05FB"/>
    <w:rsid w:val="00BD2C65"/>
    <w:rsid w:val="00BD2F89"/>
    <w:rsid w:val="00BD2FAF"/>
    <w:rsid w:val="00BD5673"/>
    <w:rsid w:val="00BD61B6"/>
    <w:rsid w:val="00BD709C"/>
    <w:rsid w:val="00BD742B"/>
    <w:rsid w:val="00BD7DB8"/>
    <w:rsid w:val="00BE05BB"/>
    <w:rsid w:val="00BE0EF6"/>
    <w:rsid w:val="00BE1CD7"/>
    <w:rsid w:val="00BE22CF"/>
    <w:rsid w:val="00BE602D"/>
    <w:rsid w:val="00BE614C"/>
    <w:rsid w:val="00BE7142"/>
    <w:rsid w:val="00BF55C3"/>
    <w:rsid w:val="00BF6C2E"/>
    <w:rsid w:val="00BF6FD8"/>
    <w:rsid w:val="00C05DF2"/>
    <w:rsid w:val="00C06737"/>
    <w:rsid w:val="00C06FDE"/>
    <w:rsid w:val="00C07EA1"/>
    <w:rsid w:val="00C10337"/>
    <w:rsid w:val="00C107E3"/>
    <w:rsid w:val="00C11E08"/>
    <w:rsid w:val="00C1234B"/>
    <w:rsid w:val="00C12D7F"/>
    <w:rsid w:val="00C13284"/>
    <w:rsid w:val="00C1507F"/>
    <w:rsid w:val="00C15B0A"/>
    <w:rsid w:val="00C16A0C"/>
    <w:rsid w:val="00C16E74"/>
    <w:rsid w:val="00C20D9B"/>
    <w:rsid w:val="00C22A93"/>
    <w:rsid w:val="00C243FA"/>
    <w:rsid w:val="00C25651"/>
    <w:rsid w:val="00C26742"/>
    <w:rsid w:val="00C26A90"/>
    <w:rsid w:val="00C364F9"/>
    <w:rsid w:val="00C36D65"/>
    <w:rsid w:val="00C44C3B"/>
    <w:rsid w:val="00C467D3"/>
    <w:rsid w:val="00C47170"/>
    <w:rsid w:val="00C50A22"/>
    <w:rsid w:val="00C53036"/>
    <w:rsid w:val="00C61907"/>
    <w:rsid w:val="00C63536"/>
    <w:rsid w:val="00C63E4C"/>
    <w:rsid w:val="00C65D74"/>
    <w:rsid w:val="00C67CDB"/>
    <w:rsid w:val="00C7179A"/>
    <w:rsid w:val="00C73000"/>
    <w:rsid w:val="00C73146"/>
    <w:rsid w:val="00C73823"/>
    <w:rsid w:val="00C74650"/>
    <w:rsid w:val="00C76268"/>
    <w:rsid w:val="00C80225"/>
    <w:rsid w:val="00C8077F"/>
    <w:rsid w:val="00C80B5F"/>
    <w:rsid w:val="00C821CF"/>
    <w:rsid w:val="00C82FDC"/>
    <w:rsid w:val="00C84618"/>
    <w:rsid w:val="00C84B5C"/>
    <w:rsid w:val="00C851E0"/>
    <w:rsid w:val="00C85556"/>
    <w:rsid w:val="00C85B5F"/>
    <w:rsid w:val="00C863DF"/>
    <w:rsid w:val="00C87675"/>
    <w:rsid w:val="00C922EB"/>
    <w:rsid w:val="00C9602B"/>
    <w:rsid w:val="00CA028D"/>
    <w:rsid w:val="00CA029B"/>
    <w:rsid w:val="00CA1C3E"/>
    <w:rsid w:val="00CA1CDB"/>
    <w:rsid w:val="00CA52EB"/>
    <w:rsid w:val="00CA66F3"/>
    <w:rsid w:val="00CB16D2"/>
    <w:rsid w:val="00CB2DE4"/>
    <w:rsid w:val="00CB34E6"/>
    <w:rsid w:val="00CB561A"/>
    <w:rsid w:val="00CC0193"/>
    <w:rsid w:val="00CC0326"/>
    <w:rsid w:val="00CC0E95"/>
    <w:rsid w:val="00CC19D4"/>
    <w:rsid w:val="00CC1F6A"/>
    <w:rsid w:val="00CC2D57"/>
    <w:rsid w:val="00CC33F8"/>
    <w:rsid w:val="00CC3701"/>
    <w:rsid w:val="00CC3E14"/>
    <w:rsid w:val="00CC5340"/>
    <w:rsid w:val="00CC666E"/>
    <w:rsid w:val="00CC6A69"/>
    <w:rsid w:val="00CC7488"/>
    <w:rsid w:val="00CD2418"/>
    <w:rsid w:val="00CD297F"/>
    <w:rsid w:val="00CD36CE"/>
    <w:rsid w:val="00CD47BB"/>
    <w:rsid w:val="00CD4E1F"/>
    <w:rsid w:val="00CD7B21"/>
    <w:rsid w:val="00CE2E19"/>
    <w:rsid w:val="00CE6436"/>
    <w:rsid w:val="00CE670B"/>
    <w:rsid w:val="00CE6896"/>
    <w:rsid w:val="00CF165C"/>
    <w:rsid w:val="00CF36C4"/>
    <w:rsid w:val="00CF47A0"/>
    <w:rsid w:val="00CF6516"/>
    <w:rsid w:val="00CF6C11"/>
    <w:rsid w:val="00D008EE"/>
    <w:rsid w:val="00D05BBC"/>
    <w:rsid w:val="00D114E4"/>
    <w:rsid w:val="00D11BEF"/>
    <w:rsid w:val="00D1236E"/>
    <w:rsid w:val="00D1405E"/>
    <w:rsid w:val="00D1637D"/>
    <w:rsid w:val="00D25867"/>
    <w:rsid w:val="00D32770"/>
    <w:rsid w:val="00D3295A"/>
    <w:rsid w:val="00D33A9A"/>
    <w:rsid w:val="00D36EE5"/>
    <w:rsid w:val="00D42118"/>
    <w:rsid w:val="00D43797"/>
    <w:rsid w:val="00D44C34"/>
    <w:rsid w:val="00D4681E"/>
    <w:rsid w:val="00D4695A"/>
    <w:rsid w:val="00D47DCD"/>
    <w:rsid w:val="00D502F8"/>
    <w:rsid w:val="00D529ED"/>
    <w:rsid w:val="00D52D06"/>
    <w:rsid w:val="00D52EE0"/>
    <w:rsid w:val="00D542F1"/>
    <w:rsid w:val="00D56C51"/>
    <w:rsid w:val="00D57BC1"/>
    <w:rsid w:val="00D62368"/>
    <w:rsid w:val="00D62D9E"/>
    <w:rsid w:val="00D63B12"/>
    <w:rsid w:val="00D668B8"/>
    <w:rsid w:val="00D66971"/>
    <w:rsid w:val="00D73E29"/>
    <w:rsid w:val="00D744E4"/>
    <w:rsid w:val="00D75D1C"/>
    <w:rsid w:val="00D76F3C"/>
    <w:rsid w:val="00D77F61"/>
    <w:rsid w:val="00D8006C"/>
    <w:rsid w:val="00D8015C"/>
    <w:rsid w:val="00D81EB6"/>
    <w:rsid w:val="00D8275D"/>
    <w:rsid w:val="00D82829"/>
    <w:rsid w:val="00D82B5C"/>
    <w:rsid w:val="00D82D07"/>
    <w:rsid w:val="00D82DC6"/>
    <w:rsid w:val="00D83942"/>
    <w:rsid w:val="00D83B89"/>
    <w:rsid w:val="00D86FC8"/>
    <w:rsid w:val="00D90248"/>
    <w:rsid w:val="00D93C7D"/>
    <w:rsid w:val="00D9408C"/>
    <w:rsid w:val="00D9751F"/>
    <w:rsid w:val="00D976C3"/>
    <w:rsid w:val="00D97C36"/>
    <w:rsid w:val="00DA1C90"/>
    <w:rsid w:val="00DA22FD"/>
    <w:rsid w:val="00DA5251"/>
    <w:rsid w:val="00DA6780"/>
    <w:rsid w:val="00DB35DC"/>
    <w:rsid w:val="00DB3871"/>
    <w:rsid w:val="00DB3D15"/>
    <w:rsid w:val="00DB550D"/>
    <w:rsid w:val="00DC0963"/>
    <w:rsid w:val="00DC1200"/>
    <w:rsid w:val="00DC1CB9"/>
    <w:rsid w:val="00DC2426"/>
    <w:rsid w:val="00DC2B74"/>
    <w:rsid w:val="00DC2F94"/>
    <w:rsid w:val="00DC3DF2"/>
    <w:rsid w:val="00DC4768"/>
    <w:rsid w:val="00DC4B33"/>
    <w:rsid w:val="00DD089D"/>
    <w:rsid w:val="00DD0FC4"/>
    <w:rsid w:val="00DD13C5"/>
    <w:rsid w:val="00DD3BB1"/>
    <w:rsid w:val="00DD6528"/>
    <w:rsid w:val="00DD6C95"/>
    <w:rsid w:val="00DE1FAD"/>
    <w:rsid w:val="00DE1FD3"/>
    <w:rsid w:val="00DE2257"/>
    <w:rsid w:val="00DE501F"/>
    <w:rsid w:val="00DE5F9D"/>
    <w:rsid w:val="00DE617F"/>
    <w:rsid w:val="00DE6857"/>
    <w:rsid w:val="00DE6FD4"/>
    <w:rsid w:val="00DE7567"/>
    <w:rsid w:val="00DF0A2E"/>
    <w:rsid w:val="00DF14E8"/>
    <w:rsid w:val="00DF1782"/>
    <w:rsid w:val="00DF2D01"/>
    <w:rsid w:val="00DF352C"/>
    <w:rsid w:val="00DF36E4"/>
    <w:rsid w:val="00DF435F"/>
    <w:rsid w:val="00DF71AE"/>
    <w:rsid w:val="00DF7A31"/>
    <w:rsid w:val="00E00550"/>
    <w:rsid w:val="00E0092B"/>
    <w:rsid w:val="00E020F1"/>
    <w:rsid w:val="00E02E4B"/>
    <w:rsid w:val="00E04481"/>
    <w:rsid w:val="00E04830"/>
    <w:rsid w:val="00E05DCB"/>
    <w:rsid w:val="00E079E0"/>
    <w:rsid w:val="00E10964"/>
    <w:rsid w:val="00E1126E"/>
    <w:rsid w:val="00E14073"/>
    <w:rsid w:val="00E15B2D"/>
    <w:rsid w:val="00E1628B"/>
    <w:rsid w:val="00E162FF"/>
    <w:rsid w:val="00E16A1C"/>
    <w:rsid w:val="00E1787B"/>
    <w:rsid w:val="00E21FB2"/>
    <w:rsid w:val="00E2361C"/>
    <w:rsid w:val="00E25388"/>
    <w:rsid w:val="00E2725C"/>
    <w:rsid w:val="00E2782D"/>
    <w:rsid w:val="00E27DAC"/>
    <w:rsid w:val="00E31F5F"/>
    <w:rsid w:val="00E32046"/>
    <w:rsid w:val="00E351A5"/>
    <w:rsid w:val="00E35459"/>
    <w:rsid w:val="00E37651"/>
    <w:rsid w:val="00E378CB"/>
    <w:rsid w:val="00E379C3"/>
    <w:rsid w:val="00E43CB5"/>
    <w:rsid w:val="00E50D02"/>
    <w:rsid w:val="00E5145F"/>
    <w:rsid w:val="00E52590"/>
    <w:rsid w:val="00E53BEB"/>
    <w:rsid w:val="00E53F7C"/>
    <w:rsid w:val="00E540C3"/>
    <w:rsid w:val="00E55759"/>
    <w:rsid w:val="00E641C8"/>
    <w:rsid w:val="00E6420F"/>
    <w:rsid w:val="00E64FB0"/>
    <w:rsid w:val="00E678E2"/>
    <w:rsid w:val="00E73569"/>
    <w:rsid w:val="00E749B2"/>
    <w:rsid w:val="00E8174D"/>
    <w:rsid w:val="00E824EE"/>
    <w:rsid w:val="00E83688"/>
    <w:rsid w:val="00E84A11"/>
    <w:rsid w:val="00E85B4E"/>
    <w:rsid w:val="00E868B9"/>
    <w:rsid w:val="00E95577"/>
    <w:rsid w:val="00E95E92"/>
    <w:rsid w:val="00E96656"/>
    <w:rsid w:val="00EA106B"/>
    <w:rsid w:val="00EA146C"/>
    <w:rsid w:val="00EA36D7"/>
    <w:rsid w:val="00EA426C"/>
    <w:rsid w:val="00EA5F39"/>
    <w:rsid w:val="00EA7E28"/>
    <w:rsid w:val="00EB10F7"/>
    <w:rsid w:val="00EB207B"/>
    <w:rsid w:val="00EB22A8"/>
    <w:rsid w:val="00EB56B8"/>
    <w:rsid w:val="00EB69FC"/>
    <w:rsid w:val="00EC0B33"/>
    <w:rsid w:val="00EC1053"/>
    <w:rsid w:val="00EC4BD8"/>
    <w:rsid w:val="00EC5547"/>
    <w:rsid w:val="00EC6F09"/>
    <w:rsid w:val="00ED2A6B"/>
    <w:rsid w:val="00ED311A"/>
    <w:rsid w:val="00EE1DEB"/>
    <w:rsid w:val="00EE3BE3"/>
    <w:rsid w:val="00EE4931"/>
    <w:rsid w:val="00EE7AA1"/>
    <w:rsid w:val="00EE7C20"/>
    <w:rsid w:val="00EE7CA8"/>
    <w:rsid w:val="00EF26B4"/>
    <w:rsid w:val="00EF38B4"/>
    <w:rsid w:val="00EF6EB6"/>
    <w:rsid w:val="00EF72D0"/>
    <w:rsid w:val="00F022F4"/>
    <w:rsid w:val="00F0304B"/>
    <w:rsid w:val="00F122C1"/>
    <w:rsid w:val="00F127B3"/>
    <w:rsid w:val="00F131E2"/>
    <w:rsid w:val="00F137CF"/>
    <w:rsid w:val="00F1618C"/>
    <w:rsid w:val="00F16969"/>
    <w:rsid w:val="00F16E98"/>
    <w:rsid w:val="00F178EB"/>
    <w:rsid w:val="00F200B0"/>
    <w:rsid w:val="00F2050E"/>
    <w:rsid w:val="00F213A1"/>
    <w:rsid w:val="00F223D1"/>
    <w:rsid w:val="00F22D69"/>
    <w:rsid w:val="00F2326D"/>
    <w:rsid w:val="00F362BF"/>
    <w:rsid w:val="00F37641"/>
    <w:rsid w:val="00F404D5"/>
    <w:rsid w:val="00F41F4F"/>
    <w:rsid w:val="00F429C8"/>
    <w:rsid w:val="00F43790"/>
    <w:rsid w:val="00F45130"/>
    <w:rsid w:val="00F45B3E"/>
    <w:rsid w:val="00F47BEE"/>
    <w:rsid w:val="00F50BBD"/>
    <w:rsid w:val="00F52AA3"/>
    <w:rsid w:val="00F52D86"/>
    <w:rsid w:val="00F53202"/>
    <w:rsid w:val="00F53E91"/>
    <w:rsid w:val="00F56C71"/>
    <w:rsid w:val="00F63F18"/>
    <w:rsid w:val="00F64143"/>
    <w:rsid w:val="00F6573C"/>
    <w:rsid w:val="00F663CE"/>
    <w:rsid w:val="00F6686E"/>
    <w:rsid w:val="00F6688F"/>
    <w:rsid w:val="00F66AAF"/>
    <w:rsid w:val="00F67A55"/>
    <w:rsid w:val="00F7000E"/>
    <w:rsid w:val="00F71C64"/>
    <w:rsid w:val="00F71D6E"/>
    <w:rsid w:val="00F72A08"/>
    <w:rsid w:val="00F7374E"/>
    <w:rsid w:val="00F826C8"/>
    <w:rsid w:val="00F8588E"/>
    <w:rsid w:val="00F86EEA"/>
    <w:rsid w:val="00FA0610"/>
    <w:rsid w:val="00FA0794"/>
    <w:rsid w:val="00FA4171"/>
    <w:rsid w:val="00FA4497"/>
    <w:rsid w:val="00FA5C92"/>
    <w:rsid w:val="00FA7CF8"/>
    <w:rsid w:val="00FB1307"/>
    <w:rsid w:val="00FB133F"/>
    <w:rsid w:val="00FB15FF"/>
    <w:rsid w:val="00FB44FD"/>
    <w:rsid w:val="00FB4E64"/>
    <w:rsid w:val="00FB57EF"/>
    <w:rsid w:val="00FB613B"/>
    <w:rsid w:val="00FC14C7"/>
    <w:rsid w:val="00FC1BAD"/>
    <w:rsid w:val="00FC2089"/>
    <w:rsid w:val="00FC49CC"/>
    <w:rsid w:val="00FC54B6"/>
    <w:rsid w:val="00FD0D8C"/>
    <w:rsid w:val="00FD1872"/>
    <w:rsid w:val="00FD202B"/>
    <w:rsid w:val="00FD2A91"/>
    <w:rsid w:val="00FD3219"/>
    <w:rsid w:val="00FD4EF3"/>
    <w:rsid w:val="00FD632A"/>
    <w:rsid w:val="00FE082C"/>
    <w:rsid w:val="00FE345C"/>
    <w:rsid w:val="00FE366F"/>
    <w:rsid w:val="00FE6891"/>
    <w:rsid w:val="00FF59A6"/>
    <w:rsid w:val="00FF6333"/>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16F4D"/>
  <w15:docId w15:val="{26162FF0-6ADF-4E72-9697-6D031226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787B"/>
    <w:rPr>
      <w:sz w:val="24"/>
      <w:szCs w:val="24"/>
      <w:lang w:val="en-US"/>
    </w:rPr>
  </w:style>
  <w:style w:type="paragraph" w:styleId="Heading1">
    <w:name w:val="heading 1"/>
    <w:basedOn w:val="Normal"/>
    <w:next w:val="BodyText"/>
    <w:link w:val="Heading1Char"/>
    <w:autoRedefine/>
    <w:uiPriority w:val="9"/>
    <w:qFormat/>
    <w:rsid w:val="009650C8"/>
    <w:pPr>
      <w:keepNext/>
      <w:keepLines/>
      <w:spacing w:before="480"/>
      <w:outlineLvl w:val="0"/>
    </w:pPr>
    <w:rPr>
      <w:rFonts w:asciiTheme="majorHAnsi" w:eastAsiaTheme="majorEastAsia" w:hAnsiTheme="majorHAnsi" w:cs="Times New Roman (Headings CS)"/>
      <w:b/>
      <w:bCs/>
      <w:sz w:val="28"/>
      <w:szCs w:val="26"/>
      <w:lang w:val="en-GB"/>
    </w:rPr>
  </w:style>
  <w:style w:type="paragraph" w:styleId="Heading2">
    <w:name w:val="heading 2"/>
    <w:next w:val="BodyText"/>
    <w:autoRedefine/>
    <w:rsid w:val="00262114"/>
    <w:pPr>
      <w:keepNext/>
      <w:numPr>
        <w:numId w:val="53"/>
      </w:numPr>
      <w:spacing w:before="240" w:after="120"/>
      <w:outlineLvl w:val="1"/>
    </w:pPr>
    <w:rPr>
      <w:rFonts w:ascii="Calibri" w:hAnsi="Calibri" w:cs="Calibri"/>
      <w:b/>
      <w:bCs/>
      <w:color w:val="000000"/>
      <w:sz w:val="22"/>
      <w:szCs w:val="22"/>
      <w:u w:color="000000"/>
    </w:rPr>
  </w:style>
  <w:style w:type="paragraph" w:styleId="Heading3">
    <w:name w:val="heading 3"/>
    <w:basedOn w:val="Normal"/>
    <w:next w:val="Normal"/>
    <w:link w:val="Heading3Char"/>
    <w:uiPriority w:val="9"/>
    <w:semiHidden/>
    <w:unhideWhenUsed/>
    <w:qFormat/>
    <w:rsid w:val="00411B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1BF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next w:val="Body"/>
    <w:rsid w:val="00A6530F"/>
    <w:pPr>
      <w:keepNext/>
      <w:keepLines/>
      <w:spacing w:before="200"/>
      <w:outlineLvl w:val="4"/>
    </w:pPr>
    <w:rPr>
      <w:rFonts w:ascii="Calibri" w:eastAsia="Calibri" w:hAnsi="Calibri" w:cs="Calibri"/>
      <w:color w:val="244061"/>
      <w:sz w:val="24"/>
      <w:szCs w:val="24"/>
      <w:u w:color="244061"/>
      <w:lang w:val="en-US"/>
    </w:rPr>
  </w:style>
  <w:style w:type="paragraph" w:styleId="Heading6">
    <w:name w:val="heading 6"/>
    <w:basedOn w:val="Normal"/>
    <w:next w:val="Normal"/>
    <w:link w:val="Heading6Char"/>
    <w:uiPriority w:val="9"/>
    <w:unhideWhenUsed/>
    <w:qFormat/>
    <w:rsid w:val="00411BF3"/>
    <w:pPr>
      <w:keepNext/>
      <w:keepLines/>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rsid w:val="00411BF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1BF3"/>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iPriority w:val="9"/>
    <w:semiHidden/>
    <w:unhideWhenUsed/>
    <w:qFormat/>
    <w:rsid w:val="00411BF3"/>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6530F"/>
    <w:rPr>
      <w:u w:val="single"/>
    </w:rPr>
  </w:style>
  <w:style w:type="paragraph" w:customStyle="1" w:styleId="HeaderFooter">
    <w:name w:val="Header &amp; Footer"/>
    <w:rsid w:val="00A6530F"/>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A6530F"/>
    <w:pPr>
      <w:tabs>
        <w:tab w:val="center" w:pos="4320"/>
        <w:tab w:val="right" w:pos="8640"/>
      </w:tabs>
      <w:spacing w:before="120" w:after="120"/>
    </w:pPr>
    <w:rPr>
      <w:rFonts w:ascii="Times" w:hAnsi="Times" w:cs="Arial Unicode MS"/>
      <w:color w:val="000000"/>
      <w:sz w:val="24"/>
      <w:szCs w:val="24"/>
      <w:u w:color="000000"/>
      <w:lang w:val="en-US"/>
    </w:rPr>
  </w:style>
  <w:style w:type="paragraph" w:customStyle="1" w:styleId="Body">
    <w:name w:val="Body"/>
    <w:rsid w:val="00A6530F"/>
    <w:pPr>
      <w:spacing w:before="120" w:after="120"/>
    </w:pPr>
    <w:rPr>
      <w:rFonts w:ascii="Times" w:hAnsi="Times" w:cs="Arial Unicode MS"/>
      <w:color w:val="000000"/>
      <w:sz w:val="24"/>
      <w:szCs w:val="24"/>
      <w:u w:color="000000"/>
    </w:rPr>
  </w:style>
  <w:style w:type="paragraph" w:styleId="Header">
    <w:name w:val="header"/>
    <w:link w:val="HeaderChar"/>
    <w:uiPriority w:val="99"/>
    <w:rsid w:val="00A6530F"/>
    <w:pPr>
      <w:tabs>
        <w:tab w:val="center" w:pos="4320"/>
        <w:tab w:val="right" w:pos="8640"/>
      </w:tabs>
      <w:spacing w:before="120" w:after="120"/>
    </w:pPr>
    <w:rPr>
      <w:rFonts w:ascii="Times" w:hAnsi="Times" w:cs="Arial Unicode MS"/>
      <w:color w:val="000000"/>
      <w:sz w:val="24"/>
      <w:szCs w:val="24"/>
      <w:u w:color="000000"/>
      <w:lang w:val="en-US"/>
    </w:rPr>
  </w:style>
  <w:style w:type="numbering" w:customStyle="1" w:styleId="ImportedStyle3">
    <w:name w:val="Imported Style 3"/>
    <w:rsid w:val="00A6530F"/>
    <w:pPr>
      <w:numPr>
        <w:numId w:val="1"/>
      </w:numPr>
    </w:pPr>
  </w:style>
  <w:style w:type="paragraph" w:customStyle="1" w:styleId="Heading">
    <w:name w:val="Heading"/>
    <w:next w:val="BodyText"/>
    <w:rsid w:val="00A6530F"/>
    <w:pPr>
      <w:keepNext/>
      <w:spacing w:before="240" w:after="240"/>
      <w:outlineLvl w:val="0"/>
    </w:pPr>
    <w:rPr>
      <w:rFonts w:ascii="Helvetica" w:hAnsi="Helvetica" w:cs="Arial Unicode MS"/>
      <w:b/>
      <w:bCs/>
      <w:color w:val="000000"/>
      <w:kern w:val="28"/>
      <w:sz w:val="32"/>
      <w:szCs w:val="32"/>
      <w:u w:color="000000"/>
      <w:lang w:val="en-US"/>
    </w:rPr>
  </w:style>
  <w:style w:type="paragraph" w:styleId="BodyText">
    <w:name w:val="Body Text"/>
    <w:link w:val="BodyTextChar"/>
    <w:autoRedefine/>
    <w:rsid w:val="00462854"/>
    <w:pPr>
      <w:spacing w:before="240" w:after="240"/>
    </w:pPr>
    <w:rPr>
      <w:rFonts w:ascii="Book Antiqua" w:hAnsi="Book Antiqua" w:cs="Arial Unicode MS"/>
      <w:color w:val="000000"/>
      <w:sz w:val="22"/>
      <w:szCs w:val="26"/>
      <w:u w:color="000000"/>
      <w:lang w:val="en-US"/>
    </w:rPr>
  </w:style>
  <w:style w:type="numbering" w:customStyle="1" w:styleId="ImportedStyle1">
    <w:name w:val="Imported Style 1"/>
    <w:rsid w:val="00A6530F"/>
    <w:pPr>
      <w:numPr>
        <w:numId w:val="2"/>
      </w:numPr>
    </w:pPr>
  </w:style>
  <w:style w:type="paragraph" w:customStyle="1" w:styleId="Quote1">
    <w:name w:val="Quote1"/>
    <w:rsid w:val="00A6530F"/>
    <w:pPr>
      <w:spacing w:before="120" w:after="120"/>
      <w:ind w:left="720"/>
    </w:pPr>
    <w:rPr>
      <w:rFonts w:ascii="Book Antiqua" w:hAnsi="Book Antiqua" w:cs="Arial Unicode MS"/>
      <w:color w:val="000000"/>
      <w:u w:color="000000"/>
      <w:lang w:val="en-US"/>
    </w:rPr>
  </w:style>
  <w:style w:type="numbering" w:customStyle="1" w:styleId="ImportedStyle2">
    <w:name w:val="Imported Style 2"/>
    <w:rsid w:val="00A6530F"/>
    <w:pPr>
      <w:numPr>
        <w:numId w:val="3"/>
      </w:numPr>
    </w:pPr>
  </w:style>
  <w:style w:type="numbering" w:customStyle="1" w:styleId="ImportedStyle4">
    <w:name w:val="Imported Style 4"/>
    <w:rsid w:val="00A6530F"/>
    <w:pPr>
      <w:numPr>
        <w:numId w:val="4"/>
      </w:numPr>
    </w:pPr>
  </w:style>
  <w:style w:type="numbering" w:customStyle="1" w:styleId="ImportedStyle5">
    <w:name w:val="Imported Style 5"/>
    <w:rsid w:val="00A6530F"/>
    <w:pPr>
      <w:numPr>
        <w:numId w:val="5"/>
      </w:numPr>
    </w:pPr>
  </w:style>
  <w:style w:type="paragraph" w:customStyle="1" w:styleId="Default">
    <w:name w:val="Default"/>
    <w:rsid w:val="00A6530F"/>
    <w:rPr>
      <w:rFonts w:ascii="Helvetica Neue" w:eastAsia="Helvetica Neue" w:hAnsi="Helvetica Neue" w:cs="Helvetica Neue"/>
      <w:color w:val="000000"/>
      <w:sz w:val="22"/>
      <w:szCs w:val="22"/>
    </w:rPr>
  </w:style>
  <w:style w:type="numbering" w:customStyle="1" w:styleId="ImportedStyle6">
    <w:name w:val="Imported Style 6"/>
    <w:rsid w:val="00A6530F"/>
    <w:pPr>
      <w:numPr>
        <w:numId w:val="6"/>
      </w:numPr>
    </w:pPr>
  </w:style>
  <w:style w:type="numbering" w:customStyle="1" w:styleId="ImportedStyle7">
    <w:name w:val="Imported Style 7"/>
    <w:rsid w:val="00A6530F"/>
    <w:pPr>
      <w:numPr>
        <w:numId w:val="7"/>
      </w:numPr>
    </w:pPr>
  </w:style>
  <w:style w:type="paragraph" w:customStyle="1" w:styleId="Label">
    <w:name w:val="Label"/>
    <w:rsid w:val="00A6530F"/>
    <w:pPr>
      <w:suppressAutoHyphens/>
      <w:outlineLvl w:val="0"/>
    </w:pPr>
    <w:rPr>
      <w:rFonts w:ascii="Cambria" w:eastAsia="Cambria" w:hAnsi="Cambria" w:cs="Cambria"/>
      <w:color w:val="000000"/>
      <w:sz w:val="36"/>
      <w:szCs w:val="36"/>
      <w:lang w:val="en-US"/>
    </w:rPr>
  </w:style>
  <w:style w:type="numbering" w:customStyle="1" w:styleId="ImportedStyle8">
    <w:name w:val="Imported Style 8"/>
    <w:rsid w:val="00A6530F"/>
    <w:pPr>
      <w:numPr>
        <w:numId w:val="8"/>
      </w:numPr>
    </w:pPr>
  </w:style>
  <w:style w:type="numbering" w:customStyle="1" w:styleId="Bullets">
    <w:name w:val="Bullets"/>
    <w:rsid w:val="00A6530F"/>
    <w:pPr>
      <w:numPr>
        <w:numId w:val="9"/>
      </w:numPr>
    </w:pPr>
  </w:style>
  <w:style w:type="numbering" w:customStyle="1" w:styleId="ImportedStyle9">
    <w:name w:val="Imported Style 9"/>
    <w:rsid w:val="00A6530F"/>
    <w:pPr>
      <w:numPr>
        <w:numId w:val="10"/>
      </w:numPr>
    </w:pPr>
  </w:style>
  <w:style w:type="paragraph" w:styleId="NormalWeb">
    <w:name w:val="Normal (Web)"/>
    <w:uiPriority w:val="99"/>
    <w:rsid w:val="00A6530F"/>
    <w:pPr>
      <w:spacing w:before="120" w:after="120"/>
    </w:pPr>
    <w:rPr>
      <w:rFonts w:cs="Arial Unicode MS"/>
      <w:color w:val="000000"/>
      <w:sz w:val="24"/>
      <w:szCs w:val="24"/>
      <w:u w:color="000000"/>
      <w:lang w:val="en-US"/>
    </w:rPr>
  </w:style>
  <w:style w:type="numbering" w:customStyle="1" w:styleId="ImportedStyle10">
    <w:name w:val="Imported Style 10"/>
    <w:rsid w:val="00A6530F"/>
    <w:pPr>
      <w:numPr>
        <w:numId w:val="11"/>
      </w:numPr>
    </w:pPr>
  </w:style>
  <w:style w:type="numbering" w:customStyle="1" w:styleId="ImportedStyle11">
    <w:name w:val="Imported Style 11"/>
    <w:rsid w:val="00A6530F"/>
    <w:pPr>
      <w:numPr>
        <w:numId w:val="12"/>
      </w:numPr>
    </w:pPr>
  </w:style>
  <w:style w:type="numbering" w:customStyle="1" w:styleId="ImportedStyle12">
    <w:name w:val="Imported Style 12"/>
    <w:rsid w:val="00A6530F"/>
    <w:pPr>
      <w:numPr>
        <w:numId w:val="13"/>
      </w:numPr>
    </w:pPr>
  </w:style>
  <w:style w:type="numbering" w:customStyle="1" w:styleId="ImportedStyle13">
    <w:name w:val="Imported Style 13"/>
    <w:rsid w:val="00A6530F"/>
    <w:pPr>
      <w:numPr>
        <w:numId w:val="14"/>
      </w:numPr>
    </w:pPr>
  </w:style>
  <w:style w:type="numbering" w:customStyle="1" w:styleId="ImportedStyle18">
    <w:name w:val="Imported Style 18"/>
    <w:rsid w:val="00A6530F"/>
    <w:pPr>
      <w:numPr>
        <w:numId w:val="15"/>
      </w:numPr>
    </w:pPr>
  </w:style>
  <w:style w:type="numbering" w:customStyle="1" w:styleId="ImportedStyle19">
    <w:name w:val="Imported Style 19"/>
    <w:rsid w:val="00A6530F"/>
    <w:pPr>
      <w:numPr>
        <w:numId w:val="16"/>
      </w:numPr>
    </w:pPr>
  </w:style>
  <w:style w:type="paragraph" w:styleId="CommentText">
    <w:name w:val="annotation text"/>
    <w:basedOn w:val="Normal"/>
    <w:link w:val="CommentTextChar"/>
    <w:unhideWhenUsed/>
    <w:rsid w:val="00A6530F"/>
  </w:style>
  <w:style w:type="character" w:customStyle="1" w:styleId="CommentTextChar">
    <w:name w:val="Comment Text Char"/>
    <w:basedOn w:val="DefaultParagraphFont"/>
    <w:link w:val="CommentText"/>
    <w:rsid w:val="00A6530F"/>
    <w:rPr>
      <w:sz w:val="24"/>
      <w:szCs w:val="24"/>
      <w:lang w:val="en-US"/>
    </w:rPr>
  </w:style>
  <w:style w:type="character" w:styleId="CommentReference">
    <w:name w:val="annotation reference"/>
    <w:basedOn w:val="DefaultParagraphFont"/>
    <w:semiHidden/>
    <w:unhideWhenUsed/>
    <w:rsid w:val="00A6530F"/>
    <w:rPr>
      <w:sz w:val="18"/>
      <w:szCs w:val="18"/>
    </w:rPr>
  </w:style>
  <w:style w:type="paragraph" w:styleId="ListParagraph">
    <w:name w:val="List Paragraph"/>
    <w:aliases w:val="Recommendation,Numbered list"/>
    <w:basedOn w:val="Normal"/>
    <w:link w:val="ListParagraphChar"/>
    <w:uiPriority w:val="34"/>
    <w:qFormat/>
    <w:rsid w:val="000D2FAC"/>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Times New Roman" w:hAnsi="Arial" w:cs="Arial"/>
      <w:sz w:val="22"/>
      <w:szCs w:val="22"/>
      <w:bdr w:val="none" w:sz="0" w:space="0" w:color="auto"/>
      <w:lang w:val="en-GB" w:eastAsia="en-GB"/>
    </w:rPr>
  </w:style>
  <w:style w:type="character" w:customStyle="1" w:styleId="Heading1Char">
    <w:name w:val="Heading 1 Char"/>
    <w:basedOn w:val="DefaultParagraphFont"/>
    <w:link w:val="Heading1"/>
    <w:uiPriority w:val="9"/>
    <w:rsid w:val="009650C8"/>
    <w:rPr>
      <w:rFonts w:asciiTheme="majorHAnsi" w:eastAsiaTheme="majorEastAsia" w:hAnsiTheme="majorHAnsi" w:cs="Times New Roman (Headings CS)"/>
      <w:b/>
      <w:bCs/>
      <w:sz w:val="28"/>
      <w:szCs w:val="26"/>
    </w:rPr>
  </w:style>
  <w:style w:type="paragraph" w:customStyle="1" w:styleId="Bulletednormalindent2">
    <w:name w:val="Bulleted normal indent 2"/>
    <w:basedOn w:val="Normal"/>
    <w:rsid w:val="00CC019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09"/>
      </w:tabs>
      <w:spacing w:before="120"/>
      <w:ind w:left="709" w:hanging="425"/>
    </w:pPr>
    <w:rPr>
      <w:rFonts w:ascii="Arial" w:eastAsia="Times New Roman" w:hAnsi="Arial"/>
      <w:sz w:val="20"/>
      <w:szCs w:val="20"/>
      <w:bdr w:val="none" w:sz="0" w:space="0" w:color="auto"/>
      <w:lang w:val="en-GB"/>
    </w:rPr>
  </w:style>
  <w:style w:type="paragraph" w:customStyle="1" w:styleId="Bulletednormalindent1">
    <w:name w:val="Bulleted normal indent 1"/>
    <w:basedOn w:val="Normal"/>
    <w:rsid w:val="00CC0193"/>
    <w:pPr>
      <w:numPr>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20"/>
    </w:pPr>
    <w:rPr>
      <w:rFonts w:ascii="Arial" w:eastAsia="Times New Roman" w:hAnsi="Arial"/>
      <w:sz w:val="20"/>
      <w:szCs w:val="20"/>
      <w:bdr w:val="none" w:sz="0" w:space="0" w:color="auto"/>
      <w:lang w:val="en-GB"/>
    </w:rPr>
  </w:style>
  <w:style w:type="character" w:styleId="FootnoteReference">
    <w:name w:val="footnote reference"/>
    <w:aliases w:val="Footnote Reference Superscript,Rimando nota a piè di pagina2"/>
    <w:rsid w:val="00BD2C65"/>
    <w:rPr>
      <w:vertAlign w:val="superscript"/>
    </w:rPr>
  </w:style>
  <w:style w:type="paragraph" w:styleId="FootnoteText">
    <w:name w:val="footnote text"/>
    <w:aliases w:val="Footnote,Fußnote,Fußnotentext Char"/>
    <w:basedOn w:val="Normal"/>
    <w:link w:val="FootnoteTextChar"/>
    <w:rsid w:val="00BD2C65"/>
    <w:pPr>
      <w:pBdr>
        <w:top w:val="none" w:sz="0" w:space="0" w:color="auto"/>
        <w:left w:val="none" w:sz="0" w:space="0" w:color="auto"/>
        <w:bottom w:val="none" w:sz="0" w:space="0" w:color="auto"/>
        <w:right w:val="none" w:sz="0" w:space="0" w:color="auto"/>
        <w:between w:val="none" w:sz="0" w:space="0" w:color="auto"/>
        <w:bar w:val="none" w:sz="0" w:color="auto"/>
      </w:pBdr>
      <w:tabs>
        <w:tab w:val="left" w:pos="187"/>
      </w:tabs>
      <w:spacing w:before="120" w:after="120" w:line="220" w:lineRule="exact"/>
    </w:pPr>
    <w:rPr>
      <w:rFonts w:ascii="Arial" w:eastAsia="Times New Roman" w:hAnsi="Arial"/>
      <w:sz w:val="20"/>
      <w:szCs w:val="20"/>
      <w:bdr w:val="none" w:sz="0" w:space="0" w:color="auto"/>
      <w:lang w:val="en-GB"/>
    </w:rPr>
  </w:style>
  <w:style w:type="character" w:customStyle="1" w:styleId="FootnoteTextChar">
    <w:name w:val="Footnote Text Char"/>
    <w:aliases w:val="Footnote Char,Fußnote Char,Fußnotentext Char Char"/>
    <w:basedOn w:val="DefaultParagraphFont"/>
    <w:link w:val="FootnoteText"/>
    <w:uiPriority w:val="99"/>
    <w:rsid w:val="00BD2C65"/>
    <w:rPr>
      <w:rFonts w:ascii="Arial" w:eastAsia="Times New Roman" w:hAnsi="Arial"/>
      <w:bdr w:val="none" w:sz="0" w:space="0" w:color="auto"/>
    </w:rPr>
  </w:style>
  <w:style w:type="paragraph" w:customStyle="1" w:styleId="CENIbodytext">
    <w:name w:val="CENI body text"/>
    <w:basedOn w:val="Normal"/>
    <w:rsid w:val="00BD2C65"/>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exact"/>
      <w:ind w:left="720"/>
    </w:pPr>
    <w:rPr>
      <w:rFonts w:ascii="Arial Narrow" w:eastAsia="Times New Roman" w:hAnsi="Arial Narrow"/>
      <w:sz w:val="22"/>
      <w:szCs w:val="20"/>
      <w:bdr w:val="none" w:sz="0" w:space="0" w:color="auto"/>
      <w:lang w:val="en-GB"/>
    </w:rPr>
  </w:style>
  <w:style w:type="character" w:styleId="FollowedHyperlink">
    <w:name w:val="FollowedHyperlink"/>
    <w:basedOn w:val="DefaultParagraphFont"/>
    <w:uiPriority w:val="99"/>
    <w:semiHidden/>
    <w:unhideWhenUsed/>
    <w:rsid w:val="00732DEB"/>
    <w:rPr>
      <w:color w:val="FF00FF" w:themeColor="followedHyperlink"/>
      <w:u w:val="single"/>
    </w:rPr>
  </w:style>
  <w:style w:type="character" w:customStyle="1" w:styleId="apple-converted-space">
    <w:name w:val="apple-converted-space"/>
    <w:basedOn w:val="DefaultParagraphFont"/>
    <w:rsid w:val="00914CE7"/>
  </w:style>
  <w:style w:type="character" w:customStyle="1" w:styleId="Heading3Char">
    <w:name w:val="Heading 3 Char"/>
    <w:basedOn w:val="DefaultParagraphFont"/>
    <w:link w:val="Heading3"/>
    <w:uiPriority w:val="9"/>
    <w:semiHidden/>
    <w:rsid w:val="00411BF3"/>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semiHidden/>
    <w:rsid w:val="00411BF3"/>
    <w:rPr>
      <w:rFonts w:asciiTheme="majorHAnsi" w:eastAsiaTheme="majorEastAsia" w:hAnsiTheme="majorHAnsi" w:cstheme="majorBidi"/>
      <w:b/>
      <w:bCs/>
      <w:i/>
      <w:iCs/>
      <w:color w:val="4F81BD" w:themeColor="accent1"/>
      <w:sz w:val="24"/>
      <w:szCs w:val="24"/>
      <w:lang w:val="en-US"/>
    </w:rPr>
  </w:style>
  <w:style w:type="character" w:customStyle="1" w:styleId="Heading6Char">
    <w:name w:val="Heading 6 Char"/>
    <w:basedOn w:val="DefaultParagraphFont"/>
    <w:link w:val="Heading6"/>
    <w:uiPriority w:val="9"/>
    <w:rsid w:val="00411BF3"/>
    <w:rPr>
      <w:rFonts w:asciiTheme="majorHAnsi" w:eastAsiaTheme="majorEastAsia" w:hAnsiTheme="majorHAnsi" w:cstheme="majorBidi"/>
      <w:i/>
      <w:iCs/>
      <w:color w:val="244061" w:themeColor="accent1" w:themeShade="80"/>
      <w:sz w:val="24"/>
      <w:szCs w:val="24"/>
      <w:lang w:val="en-US"/>
    </w:rPr>
  </w:style>
  <w:style w:type="character" w:customStyle="1" w:styleId="Heading7Char">
    <w:name w:val="Heading 7 Char"/>
    <w:basedOn w:val="DefaultParagraphFont"/>
    <w:link w:val="Heading7"/>
    <w:uiPriority w:val="9"/>
    <w:semiHidden/>
    <w:rsid w:val="00411BF3"/>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411BF3"/>
    <w:rPr>
      <w:rFonts w:asciiTheme="majorHAnsi" w:eastAsiaTheme="majorEastAsia" w:hAnsiTheme="majorHAnsi" w:cstheme="majorBidi"/>
      <w:color w:val="363636" w:themeColor="text1" w:themeTint="C9"/>
      <w:lang w:val="en-US"/>
    </w:rPr>
  </w:style>
  <w:style w:type="character" w:customStyle="1" w:styleId="Heading9Char">
    <w:name w:val="Heading 9 Char"/>
    <w:basedOn w:val="DefaultParagraphFont"/>
    <w:link w:val="Heading9"/>
    <w:uiPriority w:val="9"/>
    <w:semiHidden/>
    <w:rsid w:val="00411BF3"/>
    <w:rPr>
      <w:rFonts w:asciiTheme="majorHAnsi" w:eastAsiaTheme="majorEastAsia" w:hAnsiTheme="majorHAnsi" w:cstheme="majorBidi"/>
      <w:i/>
      <w:iCs/>
      <w:color w:val="363636" w:themeColor="text1" w:themeTint="C9"/>
      <w:lang w:val="en-US"/>
    </w:rPr>
  </w:style>
  <w:style w:type="paragraph" w:styleId="BalloonText">
    <w:name w:val="Balloon Text"/>
    <w:basedOn w:val="Normal"/>
    <w:link w:val="BalloonTextChar"/>
    <w:uiPriority w:val="99"/>
    <w:semiHidden/>
    <w:unhideWhenUsed/>
    <w:rsid w:val="00BB5FB6"/>
    <w:rPr>
      <w:sz w:val="18"/>
      <w:szCs w:val="18"/>
    </w:rPr>
  </w:style>
  <w:style w:type="character" w:customStyle="1" w:styleId="BalloonTextChar">
    <w:name w:val="Balloon Text Char"/>
    <w:basedOn w:val="DefaultParagraphFont"/>
    <w:link w:val="BalloonText"/>
    <w:uiPriority w:val="99"/>
    <w:semiHidden/>
    <w:rsid w:val="00BB5FB6"/>
    <w:rPr>
      <w:sz w:val="18"/>
      <w:szCs w:val="18"/>
      <w:lang w:val="en-US"/>
    </w:rPr>
  </w:style>
  <w:style w:type="numbering" w:customStyle="1" w:styleId="Bullet">
    <w:name w:val="Bullet"/>
    <w:rsid w:val="00405C55"/>
    <w:pPr>
      <w:numPr>
        <w:numId w:val="19"/>
      </w:numPr>
    </w:pPr>
  </w:style>
  <w:style w:type="table" w:styleId="TableGrid">
    <w:name w:val="Table Grid"/>
    <w:basedOn w:val="TableNormal"/>
    <w:uiPriority w:val="59"/>
    <w:rsid w:val="00E54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Numbered list Char"/>
    <w:link w:val="ListParagraph"/>
    <w:uiPriority w:val="99"/>
    <w:rsid w:val="007313EB"/>
    <w:rPr>
      <w:rFonts w:ascii="Arial" w:eastAsia="Times New Roman" w:hAnsi="Arial" w:cs="Arial"/>
      <w:sz w:val="22"/>
      <w:szCs w:val="22"/>
      <w:bdr w:val="none" w:sz="0" w:space="0" w:color="auto"/>
      <w:lang w:eastAsia="en-GB"/>
    </w:rPr>
  </w:style>
  <w:style w:type="character" w:customStyle="1" w:styleId="Num-DocParagraphChar">
    <w:name w:val="Num-Doc Paragraph Char"/>
    <w:link w:val="Num-DocParagraph"/>
    <w:uiPriority w:val="99"/>
    <w:locked/>
    <w:rsid w:val="00B05E7C"/>
    <w:rPr>
      <w:sz w:val="22"/>
      <w:szCs w:val="22"/>
      <w:lang w:eastAsia="zh-CN"/>
    </w:rPr>
  </w:style>
  <w:style w:type="paragraph" w:customStyle="1" w:styleId="Num-DocParagraph">
    <w:name w:val="Num-Doc Paragraph"/>
    <w:basedOn w:val="BodyText"/>
    <w:link w:val="Num-DocParagraphChar"/>
    <w:uiPriority w:val="99"/>
    <w:qFormat/>
    <w:rsid w:val="00B05E7C"/>
    <w:pPr>
      <w:pBdr>
        <w:top w:val="none" w:sz="0" w:space="0" w:color="auto"/>
        <w:left w:val="none" w:sz="0" w:space="0" w:color="auto"/>
        <w:bottom w:val="none" w:sz="0" w:space="0" w:color="auto"/>
        <w:right w:val="none" w:sz="0" w:space="0" w:color="auto"/>
        <w:between w:val="none" w:sz="0" w:space="0" w:color="auto"/>
        <w:bar w:val="none" w:sz="0" w:color="auto"/>
      </w:pBdr>
      <w:tabs>
        <w:tab w:val="left" w:pos="850"/>
        <w:tab w:val="left" w:pos="1191"/>
        <w:tab w:val="left" w:pos="1531"/>
      </w:tabs>
      <w:spacing w:before="0"/>
      <w:jc w:val="both"/>
    </w:pPr>
    <w:rPr>
      <w:rFonts w:ascii="Times New Roman" w:hAnsi="Times New Roman" w:cs="Times New Roman"/>
      <w:color w:val="auto"/>
      <w:szCs w:val="22"/>
      <w:lang w:val="en-GB" w:eastAsia="zh-CN"/>
    </w:rPr>
  </w:style>
  <w:style w:type="character" w:customStyle="1" w:styleId="StyleTNR8Aut">
    <w:name w:val="Style TNR8 Aut"/>
    <w:uiPriority w:val="1"/>
    <w:qFormat/>
    <w:rsid w:val="009A5651"/>
    <w:rPr>
      <w:rFonts w:ascii="Times New Roman" w:hAnsi="Times New Roman"/>
      <w:sz w:val="16"/>
    </w:rPr>
  </w:style>
  <w:style w:type="paragraph" w:styleId="NoSpacing">
    <w:name w:val="No Spacing"/>
    <w:uiPriority w:val="99"/>
    <w:qFormat/>
    <w:rsid w:val="00EA146C"/>
    <w:rPr>
      <w:sz w:val="24"/>
      <w:szCs w:val="24"/>
      <w:lang w:val="en-US"/>
    </w:rPr>
  </w:style>
  <w:style w:type="character" w:customStyle="1" w:styleId="BodyTextChar">
    <w:name w:val="Body Text Char"/>
    <w:basedOn w:val="DefaultParagraphFont"/>
    <w:link w:val="BodyText"/>
    <w:rsid w:val="004619D2"/>
    <w:rPr>
      <w:rFonts w:ascii="Book Antiqua" w:hAnsi="Book Antiqua" w:cs="Arial Unicode MS"/>
      <w:color w:val="000000"/>
      <w:sz w:val="22"/>
      <w:szCs w:val="26"/>
      <w:u w:color="000000"/>
      <w:lang w:val="en-US"/>
    </w:rPr>
  </w:style>
  <w:style w:type="paragraph" w:styleId="CommentSubject">
    <w:name w:val="annotation subject"/>
    <w:basedOn w:val="CommentText"/>
    <w:next w:val="CommentText"/>
    <w:link w:val="CommentSubjectChar"/>
    <w:uiPriority w:val="99"/>
    <w:semiHidden/>
    <w:unhideWhenUsed/>
    <w:rsid w:val="00C8077F"/>
    <w:rPr>
      <w:b/>
      <w:bCs/>
      <w:sz w:val="20"/>
      <w:szCs w:val="20"/>
    </w:rPr>
  </w:style>
  <w:style w:type="character" w:customStyle="1" w:styleId="CommentSubjectChar">
    <w:name w:val="Comment Subject Char"/>
    <w:basedOn w:val="CommentTextChar"/>
    <w:link w:val="CommentSubject"/>
    <w:uiPriority w:val="99"/>
    <w:semiHidden/>
    <w:rsid w:val="00C8077F"/>
    <w:rPr>
      <w:b/>
      <w:bCs/>
      <w:sz w:val="24"/>
      <w:szCs w:val="24"/>
      <w:lang w:val="en-US"/>
    </w:rPr>
  </w:style>
  <w:style w:type="paragraph" w:styleId="Revision">
    <w:name w:val="Revision"/>
    <w:hidden/>
    <w:uiPriority w:val="99"/>
    <w:semiHidden/>
    <w:rsid w:val="003E47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HTMLPreformatted">
    <w:name w:val="HTML Preformatted"/>
    <w:basedOn w:val="Normal"/>
    <w:link w:val="HTMLPreformattedChar"/>
    <w:uiPriority w:val="99"/>
    <w:unhideWhenUsed/>
    <w:rsid w:val="0091482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Calibri"/>
      <w:sz w:val="20"/>
      <w:szCs w:val="20"/>
      <w:bdr w:val="none" w:sz="0" w:space="0" w:color="auto"/>
      <w:lang w:val="lv-LV"/>
    </w:rPr>
  </w:style>
  <w:style w:type="character" w:customStyle="1" w:styleId="HTMLPreformattedChar">
    <w:name w:val="HTML Preformatted Char"/>
    <w:basedOn w:val="DefaultParagraphFont"/>
    <w:link w:val="HTMLPreformatted"/>
    <w:uiPriority w:val="99"/>
    <w:rsid w:val="00914828"/>
    <w:rPr>
      <w:rFonts w:ascii="Consolas" w:eastAsiaTheme="minorHAnsi" w:hAnsi="Consolas" w:cs="Calibri"/>
      <w:bdr w:val="none" w:sz="0" w:space="0" w:color="auto"/>
      <w:lang w:val="lv-LV"/>
    </w:rPr>
  </w:style>
  <w:style w:type="character" w:customStyle="1" w:styleId="UnresolvedMention1">
    <w:name w:val="Unresolved Mention1"/>
    <w:basedOn w:val="DefaultParagraphFont"/>
    <w:uiPriority w:val="99"/>
    <w:semiHidden/>
    <w:unhideWhenUsed/>
    <w:rsid w:val="0044417F"/>
    <w:rPr>
      <w:color w:val="605E5C"/>
      <w:shd w:val="clear" w:color="auto" w:fill="E1DFDD"/>
    </w:rPr>
  </w:style>
  <w:style w:type="numbering" w:customStyle="1" w:styleId="NoList1">
    <w:name w:val="No List1"/>
    <w:next w:val="NoList"/>
    <w:uiPriority w:val="99"/>
    <w:semiHidden/>
    <w:unhideWhenUsed/>
    <w:rsid w:val="00950590"/>
  </w:style>
  <w:style w:type="paragraph" w:customStyle="1" w:styleId="tv213">
    <w:name w:val="tv213"/>
    <w:basedOn w:val="Normal"/>
    <w:rsid w:val="009505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labojumupamats">
    <w:name w:val="labojumu_pamats"/>
    <w:basedOn w:val="Normal"/>
    <w:rsid w:val="009505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customStyle="1" w:styleId="TableGrid1">
    <w:name w:val="Table Grid1"/>
    <w:basedOn w:val="TableNormal"/>
    <w:next w:val="TableGrid"/>
    <w:uiPriority w:val="39"/>
    <w:rsid w:val="0095059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Arial"/>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Title"/>
    <w:link w:val="TitleChar"/>
    <w:uiPriority w:val="1"/>
    <w:qFormat/>
    <w:rsid w:val="00950590"/>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Light" w:eastAsia="Times New Roman" w:hAnsi="Calibri Light"/>
      <w:b/>
      <w:bCs/>
      <w:color w:val="44546A"/>
      <w:sz w:val="72"/>
      <w:szCs w:val="52"/>
      <w:lang w:val="en-GB"/>
    </w:rPr>
  </w:style>
  <w:style w:type="character" w:customStyle="1" w:styleId="TitleChar">
    <w:name w:val="Title Char"/>
    <w:basedOn w:val="DefaultParagraphFont"/>
    <w:link w:val="Title1"/>
    <w:uiPriority w:val="1"/>
    <w:rsid w:val="00950590"/>
    <w:rPr>
      <w:rFonts w:ascii="Calibri Light" w:eastAsia="Times New Roman" w:hAnsi="Calibri Light" w:cs="Times New Roman"/>
      <w:b/>
      <w:bCs/>
      <w:color w:val="44546A"/>
      <w:sz w:val="72"/>
      <w:szCs w:val="52"/>
    </w:rPr>
  </w:style>
  <w:style w:type="character" w:customStyle="1" w:styleId="HeaderChar">
    <w:name w:val="Header Char"/>
    <w:basedOn w:val="DefaultParagraphFont"/>
    <w:link w:val="Header"/>
    <w:uiPriority w:val="99"/>
    <w:rsid w:val="00950590"/>
    <w:rPr>
      <w:rFonts w:ascii="Times" w:hAnsi="Times" w:cs="Arial Unicode MS"/>
      <w:color w:val="000000"/>
      <w:sz w:val="24"/>
      <w:szCs w:val="24"/>
      <w:u w:color="000000"/>
      <w:lang w:val="en-US"/>
    </w:rPr>
  </w:style>
  <w:style w:type="character" w:customStyle="1" w:styleId="FooterChar">
    <w:name w:val="Footer Char"/>
    <w:basedOn w:val="DefaultParagraphFont"/>
    <w:link w:val="Footer"/>
    <w:uiPriority w:val="99"/>
    <w:rsid w:val="00950590"/>
    <w:rPr>
      <w:rFonts w:ascii="Times" w:hAnsi="Times" w:cs="Arial Unicode MS"/>
      <w:color w:val="000000"/>
      <w:sz w:val="24"/>
      <w:szCs w:val="24"/>
      <w:u w:color="000000"/>
      <w:lang w:val="en-US"/>
    </w:rPr>
  </w:style>
  <w:style w:type="character" w:customStyle="1" w:styleId="markjpyyqolep">
    <w:name w:val="markjpyyqolep"/>
    <w:basedOn w:val="DefaultParagraphFont"/>
    <w:rsid w:val="00950590"/>
  </w:style>
  <w:style w:type="character" w:customStyle="1" w:styleId="markhp9171lgn">
    <w:name w:val="markhp9171lgn"/>
    <w:basedOn w:val="DefaultParagraphFont"/>
    <w:rsid w:val="00950590"/>
  </w:style>
  <w:style w:type="character" w:customStyle="1" w:styleId="markks8yuwsfj">
    <w:name w:val="markks8yuwsfj"/>
    <w:basedOn w:val="DefaultParagraphFont"/>
    <w:rsid w:val="00950590"/>
  </w:style>
  <w:style w:type="character" w:customStyle="1" w:styleId="markgyh6h4s4b">
    <w:name w:val="markgyh6h4s4b"/>
    <w:basedOn w:val="DefaultParagraphFont"/>
    <w:rsid w:val="00950590"/>
  </w:style>
  <w:style w:type="character" w:customStyle="1" w:styleId="markhejkgubc4">
    <w:name w:val="markhejkgubc4"/>
    <w:basedOn w:val="DefaultParagraphFont"/>
    <w:rsid w:val="00950590"/>
  </w:style>
  <w:style w:type="paragraph" w:styleId="Title">
    <w:name w:val="Title"/>
    <w:basedOn w:val="Normal"/>
    <w:next w:val="Normal"/>
    <w:link w:val="TitleChar1"/>
    <w:uiPriority w:val="10"/>
    <w:qFormat/>
    <w:rsid w:val="00950590"/>
    <w:pPr>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950590"/>
    <w:rPr>
      <w:rFonts w:asciiTheme="majorHAnsi" w:eastAsiaTheme="majorEastAsia" w:hAnsiTheme="majorHAnsi" w:cstheme="majorBidi"/>
      <w:spacing w:val="-10"/>
      <w:kern w:val="28"/>
      <w:sz w:val="56"/>
      <w:szCs w:val="56"/>
      <w:lang w:val="en-US"/>
    </w:rPr>
  </w:style>
  <w:style w:type="character" w:styleId="UnresolvedMention">
    <w:name w:val="Unresolved Mention"/>
    <w:basedOn w:val="DefaultParagraphFont"/>
    <w:uiPriority w:val="99"/>
    <w:semiHidden/>
    <w:unhideWhenUsed/>
    <w:rsid w:val="00A97B03"/>
    <w:rPr>
      <w:color w:val="605E5C"/>
      <w:shd w:val="clear" w:color="auto" w:fill="E1DFDD"/>
    </w:rPr>
  </w:style>
  <w:style w:type="character" w:customStyle="1" w:styleId="FootnoteTextChar2">
    <w:name w:val="Footnote Text Char2"/>
    <w:aliases w:val="Footnote Char1,Fußnote Char1,Fußnotentext Char Char1"/>
    <w:locked/>
    <w:rsid w:val="004227A9"/>
    <w:rPr>
      <w:rFonts w:ascii="Arial" w:hAnsi="Arial"/>
      <w:lang w:val="de-DE" w:eastAsia="de-DE"/>
    </w:rPr>
  </w:style>
  <w:style w:type="paragraph" w:styleId="TOCHeading">
    <w:name w:val="TOC Heading"/>
    <w:basedOn w:val="Heading1"/>
    <w:next w:val="Normal"/>
    <w:uiPriority w:val="39"/>
    <w:unhideWhenUsed/>
    <w:qFormat/>
    <w:rsid w:val="00813208"/>
    <w:p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cstheme="majorBidi"/>
      <w:b w:val="0"/>
      <w:bCs w:val="0"/>
      <w:color w:val="365F91" w:themeColor="accent1" w:themeShade="BF"/>
      <w:sz w:val="32"/>
      <w:szCs w:val="32"/>
      <w:bdr w:val="none" w:sz="0" w:space="0" w:color="auto"/>
      <w:lang w:val="en-US"/>
    </w:rPr>
  </w:style>
  <w:style w:type="paragraph" w:styleId="TOC1">
    <w:name w:val="toc 1"/>
    <w:basedOn w:val="Normal"/>
    <w:next w:val="Normal"/>
    <w:autoRedefine/>
    <w:uiPriority w:val="39"/>
    <w:unhideWhenUsed/>
    <w:rsid w:val="00813208"/>
    <w:pPr>
      <w:spacing w:after="100"/>
    </w:pPr>
  </w:style>
  <w:style w:type="paragraph" w:styleId="TOC2">
    <w:name w:val="toc 2"/>
    <w:basedOn w:val="Normal"/>
    <w:next w:val="Normal"/>
    <w:autoRedefine/>
    <w:uiPriority w:val="39"/>
    <w:unhideWhenUsed/>
    <w:rsid w:val="00813208"/>
    <w:pPr>
      <w:spacing w:after="100"/>
      <w:ind w:left="240"/>
    </w:pPr>
  </w:style>
  <w:style w:type="paragraph" w:styleId="TOC3">
    <w:name w:val="toc 3"/>
    <w:basedOn w:val="Normal"/>
    <w:next w:val="Normal"/>
    <w:autoRedefine/>
    <w:uiPriority w:val="39"/>
    <w:unhideWhenUsed/>
    <w:rsid w:val="00137D1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7886">
      <w:bodyDiv w:val="1"/>
      <w:marLeft w:val="0"/>
      <w:marRight w:val="0"/>
      <w:marTop w:val="0"/>
      <w:marBottom w:val="0"/>
      <w:divBdr>
        <w:top w:val="none" w:sz="0" w:space="0" w:color="auto"/>
        <w:left w:val="none" w:sz="0" w:space="0" w:color="auto"/>
        <w:bottom w:val="none" w:sz="0" w:space="0" w:color="auto"/>
        <w:right w:val="none" w:sz="0" w:space="0" w:color="auto"/>
      </w:divBdr>
    </w:div>
    <w:div w:id="31852002">
      <w:bodyDiv w:val="1"/>
      <w:marLeft w:val="0"/>
      <w:marRight w:val="0"/>
      <w:marTop w:val="0"/>
      <w:marBottom w:val="0"/>
      <w:divBdr>
        <w:top w:val="none" w:sz="0" w:space="0" w:color="auto"/>
        <w:left w:val="none" w:sz="0" w:space="0" w:color="auto"/>
        <w:bottom w:val="none" w:sz="0" w:space="0" w:color="auto"/>
        <w:right w:val="none" w:sz="0" w:space="0" w:color="auto"/>
      </w:divBdr>
    </w:div>
    <w:div w:id="70860150">
      <w:bodyDiv w:val="1"/>
      <w:marLeft w:val="0"/>
      <w:marRight w:val="0"/>
      <w:marTop w:val="0"/>
      <w:marBottom w:val="0"/>
      <w:divBdr>
        <w:top w:val="none" w:sz="0" w:space="0" w:color="auto"/>
        <w:left w:val="none" w:sz="0" w:space="0" w:color="auto"/>
        <w:bottom w:val="none" w:sz="0" w:space="0" w:color="auto"/>
        <w:right w:val="none" w:sz="0" w:space="0" w:color="auto"/>
      </w:divBdr>
    </w:div>
    <w:div w:id="139273366">
      <w:bodyDiv w:val="1"/>
      <w:marLeft w:val="0"/>
      <w:marRight w:val="0"/>
      <w:marTop w:val="0"/>
      <w:marBottom w:val="0"/>
      <w:divBdr>
        <w:top w:val="none" w:sz="0" w:space="0" w:color="auto"/>
        <w:left w:val="none" w:sz="0" w:space="0" w:color="auto"/>
        <w:bottom w:val="none" w:sz="0" w:space="0" w:color="auto"/>
        <w:right w:val="none" w:sz="0" w:space="0" w:color="auto"/>
      </w:divBdr>
    </w:div>
    <w:div w:id="177158682">
      <w:bodyDiv w:val="1"/>
      <w:marLeft w:val="0"/>
      <w:marRight w:val="0"/>
      <w:marTop w:val="0"/>
      <w:marBottom w:val="0"/>
      <w:divBdr>
        <w:top w:val="none" w:sz="0" w:space="0" w:color="auto"/>
        <w:left w:val="none" w:sz="0" w:space="0" w:color="auto"/>
        <w:bottom w:val="none" w:sz="0" w:space="0" w:color="auto"/>
        <w:right w:val="none" w:sz="0" w:space="0" w:color="auto"/>
      </w:divBdr>
    </w:div>
    <w:div w:id="206768209">
      <w:bodyDiv w:val="1"/>
      <w:marLeft w:val="0"/>
      <w:marRight w:val="0"/>
      <w:marTop w:val="0"/>
      <w:marBottom w:val="0"/>
      <w:divBdr>
        <w:top w:val="none" w:sz="0" w:space="0" w:color="auto"/>
        <w:left w:val="none" w:sz="0" w:space="0" w:color="auto"/>
        <w:bottom w:val="none" w:sz="0" w:space="0" w:color="auto"/>
        <w:right w:val="none" w:sz="0" w:space="0" w:color="auto"/>
      </w:divBdr>
    </w:div>
    <w:div w:id="267197751">
      <w:bodyDiv w:val="1"/>
      <w:marLeft w:val="0"/>
      <w:marRight w:val="0"/>
      <w:marTop w:val="0"/>
      <w:marBottom w:val="0"/>
      <w:divBdr>
        <w:top w:val="none" w:sz="0" w:space="0" w:color="auto"/>
        <w:left w:val="none" w:sz="0" w:space="0" w:color="auto"/>
        <w:bottom w:val="none" w:sz="0" w:space="0" w:color="auto"/>
        <w:right w:val="none" w:sz="0" w:space="0" w:color="auto"/>
      </w:divBdr>
    </w:div>
    <w:div w:id="345404467">
      <w:bodyDiv w:val="1"/>
      <w:marLeft w:val="0"/>
      <w:marRight w:val="0"/>
      <w:marTop w:val="0"/>
      <w:marBottom w:val="0"/>
      <w:divBdr>
        <w:top w:val="none" w:sz="0" w:space="0" w:color="auto"/>
        <w:left w:val="none" w:sz="0" w:space="0" w:color="auto"/>
        <w:bottom w:val="none" w:sz="0" w:space="0" w:color="auto"/>
        <w:right w:val="none" w:sz="0" w:space="0" w:color="auto"/>
      </w:divBdr>
    </w:div>
    <w:div w:id="368727907">
      <w:bodyDiv w:val="1"/>
      <w:marLeft w:val="0"/>
      <w:marRight w:val="0"/>
      <w:marTop w:val="0"/>
      <w:marBottom w:val="0"/>
      <w:divBdr>
        <w:top w:val="none" w:sz="0" w:space="0" w:color="auto"/>
        <w:left w:val="none" w:sz="0" w:space="0" w:color="auto"/>
        <w:bottom w:val="none" w:sz="0" w:space="0" w:color="auto"/>
        <w:right w:val="none" w:sz="0" w:space="0" w:color="auto"/>
      </w:divBdr>
    </w:div>
    <w:div w:id="382679215">
      <w:bodyDiv w:val="1"/>
      <w:marLeft w:val="0"/>
      <w:marRight w:val="0"/>
      <w:marTop w:val="0"/>
      <w:marBottom w:val="0"/>
      <w:divBdr>
        <w:top w:val="none" w:sz="0" w:space="0" w:color="auto"/>
        <w:left w:val="none" w:sz="0" w:space="0" w:color="auto"/>
        <w:bottom w:val="none" w:sz="0" w:space="0" w:color="auto"/>
        <w:right w:val="none" w:sz="0" w:space="0" w:color="auto"/>
      </w:divBdr>
    </w:div>
    <w:div w:id="406919166">
      <w:bodyDiv w:val="1"/>
      <w:marLeft w:val="0"/>
      <w:marRight w:val="0"/>
      <w:marTop w:val="0"/>
      <w:marBottom w:val="0"/>
      <w:divBdr>
        <w:top w:val="none" w:sz="0" w:space="0" w:color="auto"/>
        <w:left w:val="none" w:sz="0" w:space="0" w:color="auto"/>
        <w:bottom w:val="none" w:sz="0" w:space="0" w:color="auto"/>
        <w:right w:val="none" w:sz="0" w:space="0" w:color="auto"/>
      </w:divBdr>
    </w:div>
    <w:div w:id="430247688">
      <w:bodyDiv w:val="1"/>
      <w:marLeft w:val="0"/>
      <w:marRight w:val="0"/>
      <w:marTop w:val="0"/>
      <w:marBottom w:val="0"/>
      <w:divBdr>
        <w:top w:val="none" w:sz="0" w:space="0" w:color="auto"/>
        <w:left w:val="none" w:sz="0" w:space="0" w:color="auto"/>
        <w:bottom w:val="none" w:sz="0" w:space="0" w:color="auto"/>
        <w:right w:val="none" w:sz="0" w:space="0" w:color="auto"/>
      </w:divBdr>
    </w:div>
    <w:div w:id="481234231">
      <w:bodyDiv w:val="1"/>
      <w:marLeft w:val="0"/>
      <w:marRight w:val="0"/>
      <w:marTop w:val="0"/>
      <w:marBottom w:val="0"/>
      <w:divBdr>
        <w:top w:val="none" w:sz="0" w:space="0" w:color="auto"/>
        <w:left w:val="none" w:sz="0" w:space="0" w:color="auto"/>
        <w:bottom w:val="none" w:sz="0" w:space="0" w:color="auto"/>
        <w:right w:val="none" w:sz="0" w:space="0" w:color="auto"/>
      </w:divBdr>
    </w:div>
    <w:div w:id="483473080">
      <w:bodyDiv w:val="1"/>
      <w:marLeft w:val="0"/>
      <w:marRight w:val="0"/>
      <w:marTop w:val="0"/>
      <w:marBottom w:val="0"/>
      <w:divBdr>
        <w:top w:val="none" w:sz="0" w:space="0" w:color="auto"/>
        <w:left w:val="none" w:sz="0" w:space="0" w:color="auto"/>
        <w:bottom w:val="none" w:sz="0" w:space="0" w:color="auto"/>
        <w:right w:val="none" w:sz="0" w:space="0" w:color="auto"/>
      </w:divBdr>
    </w:div>
    <w:div w:id="494876680">
      <w:bodyDiv w:val="1"/>
      <w:marLeft w:val="0"/>
      <w:marRight w:val="0"/>
      <w:marTop w:val="0"/>
      <w:marBottom w:val="0"/>
      <w:divBdr>
        <w:top w:val="none" w:sz="0" w:space="0" w:color="auto"/>
        <w:left w:val="none" w:sz="0" w:space="0" w:color="auto"/>
        <w:bottom w:val="none" w:sz="0" w:space="0" w:color="auto"/>
        <w:right w:val="none" w:sz="0" w:space="0" w:color="auto"/>
      </w:divBdr>
    </w:div>
    <w:div w:id="510339325">
      <w:bodyDiv w:val="1"/>
      <w:marLeft w:val="0"/>
      <w:marRight w:val="0"/>
      <w:marTop w:val="0"/>
      <w:marBottom w:val="0"/>
      <w:divBdr>
        <w:top w:val="none" w:sz="0" w:space="0" w:color="auto"/>
        <w:left w:val="none" w:sz="0" w:space="0" w:color="auto"/>
        <w:bottom w:val="none" w:sz="0" w:space="0" w:color="auto"/>
        <w:right w:val="none" w:sz="0" w:space="0" w:color="auto"/>
      </w:divBdr>
    </w:div>
    <w:div w:id="643392543">
      <w:bodyDiv w:val="1"/>
      <w:marLeft w:val="0"/>
      <w:marRight w:val="0"/>
      <w:marTop w:val="0"/>
      <w:marBottom w:val="0"/>
      <w:divBdr>
        <w:top w:val="none" w:sz="0" w:space="0" w:color="auto"/>
        <w:left w:val="none" w:sz="0" w:space="0" w:color="auto"/>
        <w:bottom w:val="none" w:sz="0" w:space="0" w:color="auto"/>
        <w:right w:val="none" w:sz="0" w:space="0" w:color="auto"/>
      </w:divBdr>
      <w:divsChild>
        <w:div w:id="1430589768">
          <w:marLeft w:val="0"/>
          <w:marRight w:val="0"/>
          <w:marTop w:val="0"/>
          <w:marBottom w:val="0"/>
          <w:divBdr>
            <w:top w:val="none" w:sz="0" w:space="0" w:color="auto"/>
            <w:left w:val="none" w:sz="0" w:space="0" w:color="auto"/>
            <w:bottom w:val="none" w:sz="0" w:space="0" w:color="auto"/>
            <w:right w:val="none" w:sz="0" w:space="0" w:color="auto"/>
          </w:divBdr>
          <w:divsChild>
            <w:div w:id="1320574214">
              <w:marLeft w:val="0"/>
              <w:marRight w:val="0"/>
              <w:marTop w:val="0"/>
              <w:marBottom w:val="0"/>
              <w:divBdr>
                <w:top w:val="none" w:sz="0" w:space="0" w:color="auto"/>
                <w:left w:val="none" w:sz="0" w:space="0" w:color="auto"/>
                <w:bottom w:val="none" w:sz="0" w:space="0" w:color="auto"/>
                <w:right w:val="none" w:sz="0" w:space="0" w:color="auto"/>
              </w:divBdr>
              <w:divsChild>
                <w:div w:id="1951546551">
                  <w:marLeft w:val="0"/>
                  <w:marRight w:val="0"/>
                  <w:marTop w:val="0"/>
                  <w:marBottom w:val="0"/>
                  <w:divBdr>
                    <w:top w:val="none" w:sz="0" w:space="0" w:color="auto"/>
                    <w:left w:val="none" w:sz="0" w:space="0" w:color="auto"/>
                    <w:bottom w:val="none" w:sz="0" w:space="0" w:color="auto"/>
                    <w:right w:val="none" w:sz="0" w:space="0" w:color="auto"/>
                  </w:divBdr>
                  <w:divsChild>
                    <w:div w:id="410585659">
                      <w:marLeft w:val="0"/>
                      <w:marRight w:val="0"/>
                      <w:marTop w:val="0"/>
                      <w:marBottom w:val="0"/>
                      <w:divBdr>
                        <w:top w:val="none" w:sz="0" w:space="0" w:color="auto"/>
                        <w:left w:val="none" w:sz="0" w:space="0" w:color="auto"/>
                        <w:bottom w:val="none" w:sz="0" w:space="0" w:color="auto"/>
                        <w:right w:val="none" w:sz="0" w:space="0" w:color="auto"/>
                      </w:divBdr>
                      <w:divsChild>
                        <w:div w:id="1601134386">
                          <w:marLeft w:val="0"/>
                          <w:marRight w:val="0"/>
                          <w:marTop w:val="0"/>
                          <w:marBottom w:val="0"/>
                          <w:divBdr>
                            <w:top w:val="none" w:sz="0" w:space="0" w:color="auto"/>
                            <w:left w:val="none" w:sz="0" w:space="0" w:color="auto"/>
                            <w:bottom w:val="none" w:sz="0" w:space="0" w:color="auto"/>
                            <w:right w:val="none" w:sz="0" w:space="0" w:color="auto"/>
                          </w:divBdr>
                          <w:divsChild>
                            <w:div w:id="707529301">
                              <w:marLeft w:val="0"/>
                              <w:marRight w:val="300"/>
                              <w:marTop w:val="180"/>
                              <w:marBottom w:val="0"/>
                              <w:divBdr>
                                <w:top w:val="none" w:sz="0" w:space="0" w:color="auto"/>
                                <w:left w:val="none" w:sz="0" w:space="0" w:color="auto"/>
                                <w:bottom w:val="none" w:sz="0" w:space="0" w:color="auto"/>
                                <w:right w:val="none" w:sz="0" w:space="0" w:color="auto"/>
                              </w:divBdr>
                              <w:divsChild>
                                <w:div w:id="109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635878">
          <w:marLeft w:val="0"/>
          <w:marRight w:val="0"/>
          <w:marTop w:val="0"/>
          <w:marBottom w:val="0"/>
          <w:divBdr>
            <w:top w:val="none" w:sz="0" w:space="0" w:color="auto"/>
            <w:left w:val="none" w:sz="0" w:space="0" w:color="auto"/>
            <w:bottom w:val="none" w:sz="0" w:space="0" w:color="auto"/>
            <w:right w:val="none" w:sz="0" w:space="0" w:color="auto"/>
          </w:divBdr>
          <w:divsChild>
            <w:div w:id="1850946362">
              <w:marLeft w:val="0"/>
              <w:marRight w:val="0"/>
              <w:marTop w:val="0"/>
              <w:marBottom w:val="0"/>
              <w:divBdr>
                <w:top w:val="none" w:sz="0" w:space="0" w:color="auto"/>
                <w:left w:val="none" w:sz="0" w:space="0" w:color="auto"/>
                <w:bottom w:val="none" w:sz="0" w:space="0" w:color="auto"/>
                <w:right w:val="none" w:sz="0" w:space="0" w:color="auto"/>
              </w:divBdr>
              <w:divsChild>
                <w:div w:id="1156536502">
                  <w:marLeft w:val="0"/>
                  <w:marRight w:val="0"/>
                  <w:marTop w:val="0"/>
                  <w:marBottom w:val="0"/>
                  <w:divBdr>
                    <w:top w:val="none" w:sz="0" w:space="0" w:color="auto"/>
                    <w:left w:val="none" w:sz="0" w:space="0" w:color="auto"/>
                    <w:bottom w:val="none" w:sz="0" w:space="0" w:color="auto"/>
                    <w:right w:val="none" w:sz="0" w:space="0" w:color="auto"/>
                  </w:divBdr>
                  <w:divsChild>
                    <w:div w:id="486167473">
                      <w:marLeft w:val="0"/>
                      <w:marRight w:val="0"/>
                      <w:marTop w:val="0"/>
                      <w:marBottom w:val="0"/>
                      <w:divBdr>
                        <w:top w:val="none" w:sz="0" w:space="0" w:color="auto"/>
                        <w:left w:val="none" w:sz="0" w:space="0" w:color="auto"/>
                        <w:bottom w:val="none" w:sz="0" w:space="0" w:color="auto"/>
                        <w:right w:val="none" w:sz="0" w:space="0" w:color="auto"/>
                      </w:divBdr>
                      <w:divsChild>
                        <w:div w:id="20689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653409">
      <w:bodyDiv w:val="1"/>
      <w:marLeft w:val="0"/>
      <w:marRight w:val="0"/>
      <w:marTop w:val="0"/>
      <w:marBottom w:val="0"/>
      <w:divBdr>
        <w:top w:val="none" w:sz="0" w:space="0" w:color="auto"/>
        <w:left w:val="none" w:sz="0" w:space="0" w:color="auto"/>
        <w:bottom w:val="none" w:sz="0" w:space="0" w:color="auto"/>
        <w:right w:val="none" w:sz="0" w:space="0" w:color="auto"/>
      </w:divBdr>
    </w:div>
    <w:div w:id="694236783">
      <w:bodyDiv w:val="1"/>
      <w:marLeft w:val="0"/>
      <w:marRight w:val="0"/>
      <w:marTop w:val="0"/>
      <w:marBottom w:val="0"/>
      <w:divBdr>
        <w:top w:val="none" w:sz="0" w:space="0" w:color="auto"/>
        <w:left w:val="none" w:sz="0" w:space="0" w:color="auto"/>
        <w:bottom w:val="none" w:sz="0" w:space="0" w:color="auto"/>
        <w:right w:val="none" w:sz="0" w:space="0" w:color="auto"/>
      </w:divBdr>
    </w:div>
    <w:div w:id="764693031">
      <w:bodyDiv w:val="1"/>
      <w:marLeft w:val="0"/>
      <w:marRight w:val="0"/>
      <w:marTop w:val="0"/>
      <w:marBottom w:val="0"/>
      <w:divBdr>
        <w:top w:val="none" w:sz="0" w:space="0" w:color="auto"/>
        <w:left w:val="none" w:sz="0" w:space="0" w:color="auto"/>
        <w:bottom w:val="none" w:sz="0" w:space="0" w:color="auto"/>
        <w:right w:val="none" w:sz="0" w:space="0" w:color="auto"/>
      </w:divBdr>
      <w:divsChild>
        <w:div w:id="1674605213">
          <w:marLeft w:val="0"/>
          <w:marRight w:val="0"/>
          <w:marTop w:val="0"/>
          <w:marBottom w:val="0"/>
          <w:divBdr>
            <w:top w:val="none" w:sz="0" w:space="0" w:color="auto"/>
            <w:left w:val="none" w:sz="0" w:space="0" w:color="auto"/>
            <w:bottom w:val="none" w:sz="0" w:space="0" w:color="auto"/>
            <w:right w:val="none" w:sz="0" w:space="0" w:color="auto"/>
          </w:divBdr>
          <w:divsChild>
            <w:div w:id="1499032272">
              <w:marLeft w:val="0"/>
              <w:marRight w:val="0"/>
              <w:marTop w:val="0"/>
              <w:marBottom w:val="0"/>
              <w:divBdr>
                <w:top w:val="none" w:sz="0" w:space="0" w:color="auto"/>
                <w:left w:val="none" w:sz="0" w:space="0" w:color="auto"/>
                <w:bottom w:val="none" w:sz="0" w:space="0" w:color="auto"/>
                <w:right w:val="none" w:sz="0" w:space="0" w:color="auto"/>
              </w:divBdr>
              <w:divsChild>
                <w:div w:id="18742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9235">
      <w:bodyDiv w:val="1"/>
      <w:marLeft w:val="0"/>
      <w:marRight w:val="0"/>
      <w:marTop w:val="0"/>
      <w:marBottom w:val="0"/>
      <w:divBdr>
        <w:top w:val="none" w:sz="0" w:space="0" w:color="auto"/>
        <w:left w:val="none" w:sz="0" w:space="0" w:color="auto"/>
        <w:bottom w:val="none" w:sz="0" w:space="0" w:color="auto"/>
        <w:right w:val="none" w:sz="0" w:space="0" w:color="auto"/>
      </w:divBdr>
      <w:divsChild>
        <w:div w:id="1785806914">
          <w:marLeft w:val="0"/>
          <w:marRight w:val="0"/>
          <w:marTop w:val="0"/>
          <w:marBottom w:val="0"/>
          <w:divBdr>
            <w:top w:val="none" w:sz="0" w:space="0" w:color="auto"/>
            <w:left w:val="none" w:sz="0" w:space="0" w:color="auto"/>
            <w:bottom w:val="none" w:sz="0" w:space="0" w:color="auto"/>
            <w:right w:val="none" w:sz="0" w:space="0" w:color="auto"/>
          </w:divBdr>
          <w:divsChild>
            <w:div w:id="195780687">
              <w:marLeft w:val="0"/>
              <w:marRight w:val="0"/>
              <w:marTop w:val="0"/>
              <w:marBottom w:val="0"/>
              <w:divBdr>
                <w:top w:val="none" w:sz="0" w:space="0" w:color="auto"/>
                <w:left w:val="none" w:sz="0" w:space="0" w:color="auto"/>
                <w:bottom w:val="none" w:sz="0" w:space="0" w:color="auto"/>
                <w:right w:val="none" w:sz="0" w:space="0" w:color="auto"/>
              </w:divBdr>
              <w:divsChild>
                <w:div w:id="7863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45078">
      <w:bodyDiv w:val="1"/>
      <w:marLeft w:val="0"/>
      <w:marRight w:val="0"/>
      <w:marTop w:val="0"/>
      <w:marBottom w:val="0"/>
      <w:divBdr>
        <w:top w:val="none" w:sz="0" w:space="0" w:color="auto"/>
        <w:left w:val="none" w:sz="0" w:space="0" w:color="auto"/>
        <w:bottom w:val="none" w:sz="0" w:space="0" w:color="auto"/>
        <w:right w:val="none" w:sz="0" w:space="0" w:color="auto"/>
      </w:divBdr>
      <w:divsChild>
        <w:div w:id="675958737">
          <w:marLeft w:val="0"/>
          <w:marRight w:val="0"/>
          <w:marTop w:val="0"/>
          <w:marBottom w:val="0"/>
          <w:divBdr>
            <w:top w:val="none" w:sz="0" w:space="0" w:color="auto"/>
            <w:left w:val="none" w:sz="0" w:space="0" w:color="auto"/>
            <w:bottom w:val="none" w:sz="0" w:space="0" w:color="auto"/>
            <w:right w:val="none" w:sz="0" w:space="0" w:color="auto"/>
          </w:divBdr>
          <w:divsChild>
            <w:div w:id="339701669">
              <w:marLeft w:val="0"/>
              <w:marRight w:val="0"/>
              <w:marTop w:val="0"/>
              <w:marBottom w:val="0"/>
              <w:divBdr>
                <w:top w:val="none" w:sz="0" w:space="0" w:color="auto"/>
                <w:left w:val="none" w:sz="0" w:space="0" w:color="auto"/>
                <w:bottom w:val="none" w:sz="0" w:space="0" w:color="auto"/>
                <w:right w:val="none" w:sz="0" w:space="0" w:color="auto"/>
              </w:divBdr>
              <w:divsChild>
                <w:div w:id="2127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7625">
      <w:bodyDiv w:val="1"/>
      <w:marLeft w:val="0"/>
      <w:marRight w:val="0"/>
      <w:marTop w:val="0"/>
      <w:marBottom w:val="0"/>
      <w:divBdr>
        <w:top w:val="none" w:sz="0" w:space="0" w:color="auto"/>
        <w:left w:val="none" w:sz="0" w:space="0" w:color="auto"/>
        <w:bottom w:val="none" w:sz="0" w:space="0" w:color="auto"/>
        <w:right w:val="none" w:sz="0" w:space="0" w:color="auto"/>
      </w:divBdr>
    </w:div>
    <w:div w:id="864832216">
      <w:bodyDiv w:val="1"/>
      <w:marLeft w:val="0"/>
      <w:marRight w:val="0"/>
      <w:marTop w:val="0"/>
      <w:marBottom w:val="0"/>
      <w:divBdr>
        <w:top w:val="none" w:sz="0" w:space="0" w:color="auto"/>
        <w:left w:val="none" w:sz="0" w:space="0" w:color="auto"/>
        <w:bottom w:val="none" w:sz="0" w:space="0" w:color="auto"/>
        <w:right w:val="none" w:sz="0" w:space="0" w:color="auto"/>
      </w:divBdr>
    </w:div>
    <w:div w:id="884947887">
      <w:bodyDiv w:val="1"/>
      <w:marLeft w:val="0"/>
      <w:marRight w:val="0"/>
      <w:marTop w:val="0"/>
      <w:marBottom w:val="0"/>
      <w:divBdr>
        <w:top w:val="none" w:sz="0" w:space="0" w:color="auto"/>
        <w:left w:val="none" w:sz="0" w:space="0" w:color="auto"/>
        <w:bottom w:val="none" w:sz="0" w:space="0" w:color="auto"/>
        <w:right w:val="none" w:sz="0" w:space="0" w:color="auto"/>
      </w:divBdr>
      <w:divsChild>
        <w:div w:id="225266665">
          <w:marLeft w:val="0"/>
          <w:marRight w:val="0"/>
          <w:marTop w:val="0"/>
          <w:marBottom w:val="0"/>
          <w:divBdr>
            <w:top w:val="none" w:sz="0" w:space="0" w:color="auto"/>
            <w:left w:val="none" w:sz="0" w:space="0" w:color="auto"/>
            <w:bottom w:val="none" w:sz="0" w:space="0" w:color="auto"/>
            <w:right w:val="none" w:sz="0" w:space="0" w:color="auto"/>
          </w:divBdr>
        </w:div>
        <w:div w:id="1220092346">
          <w:marLeft w:val="0"/>
          <w:marRight w:val="0"/>
          <w:marTop w:val="0"/>
          <w:marBottom w:val="0"/>
          <w:divBdr>
            <w:top w:val="none" w:sz="0" w:space="0" w:color="auto"/>
            <w:left w:val="none" w:sz="0" w:space="0" w:color="auto"/>
            <w:bottom w:val="none" w:sz="0" w:space="0" w:color="auto"/>
            <w:right w:val="none" w:sz="0" w:space="0" w:color="auto"/>
          </w:divBdr>
        </w:div>
        <w:div w:id="1557008133">
          <w:marLeft w:val="0"/>
          <w:marRight w:val="0"/>
          <w:marTop w:val="0"/>
          <w:marBottom w:val="0"/>
          <w:divBdr>
            <w:top w:val="none" w:sz="0" w:space="0" w:color="auto"/>
            <w:left w:val="none" w:sz="0" w:space="0" w:color="auto"/>
            <w:bottom w:val="none" w:sz="0" w:space="0" w:color="auto"/>
            <w:right w:val="none" w:sz="0" w:space="0" w:color="auto"/>
          </w:divBdr>
        </w:div>
      </w:divsChild>
    </w:div>
    <w:div w:id="900485020">
      <w:bodyDiv w:val="1"/>
      <w:marLeft w:val="0"/>
      <w:marRight w:val="0"/>
      <w:marTop w:val="0"/>
      <w:marBottom w:val="0"/>
      <w:divBdr>
        <w:top w:val="none" w:sz="0" w:space="0" w:color="auto"/>
        <w:left w:val="none" w:sz="0" w:space="0" w:color="auto"/>
        <w:bottom w:val="none" w:sz="0" w:space="0" w:color="auto"/>
        <w:right w:val="none" w:sz="0" w:space="0" w:color="auto"/>
      </w:divBdr>
    </w:div>
    <w:div w:id="933785947">
      <w:bodyDiv w:val="1"/>
      <w:marLeft w:val="0"/>
      <w:marRight w:val="0"/>
      <w:marTop w:val="0"/>
      <w:marBottom w:val="0"/>
      <w:divBdr>
        <w:top w:val="none" w:sz="0" w:space="0" w:color="auto"/>
        <w:left w:val="none" w:sz="0" w:space="0" w:color="auto"/>
        <w:bottom w:val="none" w:sz="0" w:space="0" w:color="auto"/>
        <w:right w:val="none" w:sz="0" w:space="0" w:color="auto"/>
      </w:divBdr>
    </w:div>
    <w:div w:id="953633463">
      <w:bodyDiv w:val="1"/>
      <w:marLeft w:val="0"/>
      <w:marRight w:val="0"/>
      <w:marTop w:val="0"/>
      <w:marBottom w:val="0"/>
      <w:divBdr>
        <w:top w:val="none" w:sz="0" w:space="0" w:color="auto"/>
        <w:left w:val="none" w:sz="0" w:space="0" w:color="auto"/>
        <w:bottom w:val="none" w:sz="0" w:space="0" w:color="auto"/>
        <w:right w:val="none" w:sz="0" w:space="0" w:color="auto"/>
      </w:divBdr>
    </w:div>
    <w:div w:id="1025862846">
      <w:bodyDiv w:val="1"/>
      <w:marLeft w:val="0"/>
      <w:marRight w:val="0"/>
      <w:marTop w:val="0"/>
      <w:marBottom w:val="0"/>
      <w:divBdr>
        <w:top w:val="none" w:sz="0" w:space="0" w:color="auto"/>
        <w:left w:val="none" w:sz="0" w:space="0" w:color="auto"/>
        <w:bottom w:val="none" w:sz="0" w:space="0" w:color="auto"/>
        <w:right w:val="none" w:sz="0" w:space="0" w:color="auto"/>
      </w:divBdr>
    </w:div>
    <w:div w:id="1036463053">
      <w:bodyDiv w:val="1"/>
      <w:marLeft w:val="0"/>
      <w:marRight w:val="0"/>
      <w:marTop w:val="0"/>
      <w:marBottom w:val="0"/>
      <w:divBdr>
        <w:top w:val="none" w:sz="0" w:space="0" w:color="auto"/>
        <w:left w:val="none" w:sz="0" w:space="0" w:color="auto"/>
        <w:bottom w:val="none" w:sz="0" w:space="0" w:color="auto"/>
        <w:right w:val="none" w:sz="0" w:space="0" w:color="auto"/>
      </w:divBdr>
    </w:div>
    <w:div w:id="1050425957">
      <w:bodyDiv w:val="1"/>
      <w:marLeft w:val="0"/>
      <w:marRight w:val="0"/>
      <w:marTop w:val="0"/>
      <w:marBottom w:val="0"/>
      <w:divBdr>
        <w:top w:val="none" w:sz="0" w:space="0" w:color="auto"/>
        <w:left w:val="none" w:sz="0" w:space="0" w:color="auto"/>
        <w:bottom w:val="none" w:sz="0" w:space="0" w:color="auto"/>
        <w:right w:val="none" w:sz="0" w:space="0" w:color="auto"/>
      </w:divBdr>
    </w:div>
    <w:div w:id="1061174660">
      <w:bodyDiv w:val="1"/>
      <w:marLeft w:val="0"/>
      <w:marRight w:val="0"/>
      <w:marTop w:val="0"/>
      <w:marBottom w:val="0"/>
      <w:divBdr>
        <w:top w:val="none" w:sz="0" w:space="0" w:color="auto"/>
        <w:left w:val="none" w:sz="0" w:space="0" w:color="auto"/>
        <w:bottom w:val="none" w:sz="0" w:space="0" w:color="auto"/>
        <w:right w:val="none" w:sz="0" w:space="0" w:color="auto"/>
      </w:divBdr>
    </w:div>
    <w:div w:id="1082483444">
      <w:bodyDiv w:val="1"/>
      <w:marLeft w:val="0"/>
      <w:marRight w:val="0"/>
      <w:marTop w:val="0"/>
      <w:marBottom w:val="0"/>
      <w:divBdr>
        <w:top w:val="none" w:sz="0" w:space="0" w:color="auto"/>
        <w:left w:val="none" w:sz="0" w:space="0" w:color="auto"/>
        <w:bottom w:val="none" w:sz="0" w:space="0" w:color="auto"/>
        <w:right w:val="none" w:sz="0" w:space="0" w:color="auto"/>
      </w:divBdr>
    </w:div>
    <w:div w:id="1146780485">
      <w:bodyDiv w:val="1"/>
      <w:marLeft w:val="0"/>
      <w:marRight w:val="0"/>
      <w:marTop w:val="0"/>
      <w:marBottom w:val="0"/>
      <w:divBdr>
        <w:top w:val="none" w:sz="0" w:space="0" w:color="auto"/>
        <w:left w:val="none" w:sz="0" w:space="0" w:color="auto"/>
        <w:bottom w:val="none" w:sz="0" w:space="0" w:color="auto"/>
        <w:right w:val="none" w:sz="0" w:space="0" w:color="auto"/>
      </w:divBdr>
      <w:divsChild>
        <w:div w:id="1603880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3589">
              <w:marLeft w:val="0"/>
              <w:marRight w:val="0"/>
              <w:marTop w:val="0"/>
              <w:marBottom w:val="0"/>
              <w:divBdr>
                <w:top w:val="none" w:sz="0" w:space="0" w:color="auto"/>
                <w:left w:val="none" w:sz="0" w:space="0" w:color="auto"/>
                <w:bottom w:val="none" w:sz="0" w:space="0" w:color="auto"/>
                <w:right w:val="none" w:sz="0" w:space="0" w:color="auto"/>
              </w:divBdr>
              <w:divsChild>
                <w:div w:id="20331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9946">
      <w:bodyDiv w:val="1"/>
      <w:marLeft w:val="0"/>
      <w:marRight w:val="0"/>
      <w:marTop w:val="0"/>
      <w:marBottom w:val="0"/>
      <w:divBdr>
        <w:top w:val="none" w:sz="0" w:space="0" w:color="auto"/>
        <w:left w:val="none" w:sz="0" w:space="0" w:color="auto"/>
        <w:bottom w:val="none" w:sz="0" w:space="0" w:color="auto"/>
        <w:right w:val="none" w:sz="0" w:space="0" w:color="auto"/>
      </w:divBdr>
    </w:div>
    <w:div w:id="1186210200">
      <w:bodyDiv w:val="1"/>
      <w:marLeft w:val="0"/>
      <w:marRight w:val="0"/>
      <w:marTop w:val="0"/>
      <w:marBottom w:val="0"/>
      <w:divBdr>
        <w:top w:val="none" w:sz="0" w:space="0" w:color="auto"/>
        <w:left w:val="none" w:sz="0" w:space="0" w:color="auto"/>
        <w:bottom w:val="none" w:sz="0" w:space="0" w:color="auto"/>
        <w:right w:val="none" w:sz="0" w:space="0" w:color="auto"/>
      </w:divBdr>
      <w:divsChild>
        <w:div w:id="195625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245925">
              <w:marLeft w:val="0"/>
              <w:marRight w:val="0"/>
              <w:marTop w:val="0"/>
              <w:marBottom w:val="0"/>
              <w:divBdr>
                <w:top w:val="none" w:sz="0" w:space="0" w:color="auto"/>
                <w:left w:val="none" w:sz="0" w:space="0" w:color="auto"/>
                <w:bottom w:val="none" w:sz="0" w:space="0" w:color="auto"/>
                <w:right w:val="none" w:sz="0" w:space="0" w:color="auto"/>
              </w:divBdr>
              <w:divsChild>
                <w:div w:id="6208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13253">
      <w:bodyDiv w:val="1"/>
      <w:marLeft w:val="0"/>
      <w:marRight w:val="0"/>
      <w:marTop w:val="0"/>
      <w:marBottom w:val="0"/>
      <w:divBdr>
        <w:top w:val="none" w:sz="0" w:space="0" w:color="auto"/>
        <w:left w:val="none" w:sz="0" w:space="0" w:color="auto"/>
        <w:bottom w:val="none" w:sz="0" w:space="0" w:color="auto"/>
        <w:right w:val="none" w:sz="0" w:space="0" w:color="auto"/>
      </w:divBdr>
    </w:div>
    <w:div w:id="1266885894">
      <w:bodyDiv w:val="1"/>
      <w:marLeft w:val="0"/>
      <w:marRight w:val="0"/>
      <w:marTop w:val="0"/>
      <w:marBottom w:val="0"/>
      <w:divBdr>
        <w:top w:val="none" w:sz="0" w:space="0" w:color="auto"/>
        <w:left w:val="none" w:sz="0" w:space="0" w:color="auto"/>
        <w:bottom w:val="none" w:sz="0" w:space="0" w:color="auto"/>
        <w:right w:val="none" w:sz="0" w:space="0" w:color="auto"/>
      </w:divBdr>
    </w:div>
    <w:div w:id="1276015639">
      <w:bodyDiv w:val="1"/>
      <w:marLeft w:val="0"/>
      <w:marRight w:val="0"/>
      <w:marTop w:val="0"/>
      <w:marBottom w:val="0"/>
      <w:divBdr>
        <w:top w:val="none" w:sz="0" w:space="0" w:color="auto"/>
        <w:left w:val="none" w:sz="0" w:space="0" w:color="auto"/>
        <w:bottom w:val="none" w:sz="0" w:space="0" w:color="auto"/>
        <w:right w:val="none" w:sz="0" w:space="0" w:color="auto"/>
      </w:divBdr>
    </w:div>
    <w:div w:id="1294822346">
      <w:bodyDiv w:val="1"/>
      <w:marLeft w:val="0"/>
      <w:marRight w:val="0"/>
      <w:marTop w:val="0"/>
      <w:marBottom w:val="0"/>
      <w:divBdr>
        <w:top w:val="none" w:sz="0" w:space="0" w:color="auto"/>
        <w:left w:val="none" w:sz="0" w:space="0" w:color="auto"/>
        <w:bottom w:val="none" w:sz="0" w:space="0" w:color="auto"/>
        <w:right w:val="none" w:sz="0" w:space="0" w:color="auto"/>
      </w:divBdr>
    </w:div>
    <w:div w:id="1370567928">
      <w:bodyDiv w:val="1"/>
      <w:marLeft w:val="0"/>
      <w:marRight w:val="0"/>
      <w:marTop w:val="0"/>
      <w:marBottom w:val="0"/>
      <w:divBdr>
        <w:top w:val="none" w:sz="0" w:space="0" w:color="auto"/>
        <w:left w:val="none" w:sz="0" w:space="0" w:color="auto"/>
        <w:bottom w:val="none" w:sz="0" w:space="0" w:color="auto"/>
        <w:right w:val="none" w:sz="0" w:space="0" w:color="auto"/>
      </w:divBdr>
      <w:divsChild>
        <w:div w:id="1606109098">
          <w:marLeft w:val="0"/>
          <w:marRight w:val="0"/>
          <w:marTop w:val="0"/>
          <w:marBottom w:val="0"/>
          <w:divBdr>
            <w:top w:val="none" w:sz="0" w:space="0" w:color="auto"/>
            <w:left w:val="none" w:sz="0" w:space="0" w:color="auto"/>
            <w:bottom w:val="none" w:sz="0" w:space="0" w:color="auto"/>
            <w:right w:val="none" w:sz="0" w:space="0" w:color="auto"/>
          </w:divBdr>
          <w:divsChild>
            <w:div w:id="544566068">
              <w:marLeft w:val="0"/>
              <w:marRight w:val="0"/>
              <w:marTop w:val="0"/>
              <w:marBottom w:val="0"/>
              <w:divBdr>
                <w:top w:val="none" w:sz="0" w:space="0" w:color="auto"/>
                <w:left w:val="none" w:sz="0" w:space="0" w:color="auto"/>
                <w:bottom w:val="none" w:sz="0" w:space="0" w:color="auto"/>
                <w:right w:val="none" w:sz="0" w:space="0" w:color="auto"/>
              </w:divBdr>
              <w:divsChild>
                <w:div w:id="3010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1891">
      <w:bodyDiv w:val="1"/>
      <w:marLeft w:val="0"/>
      <w:marRight w:val="0"/>
      <w:marTop w:val="0"/>
      <w:marBottom w:val="0"/>
      <w:divBdr>
        <w:top w:val="none" w:sz="0" w:space="0" w:color="auto"/>
        <w:left w:val="none" w:sz="0" w:space="0" w:color="auto"/>
        <w:bottom w:val="none" w:sz="0" w:space="0" w:color="auto"/>
        <w:right w:val="none" w:sz="0" w:space="0" w:color="auto"/>
      </w:divBdr>
    </w:div>
    <w:div w:id="1504781202">
      <w:bodyDiv w:val="1"/>
      <w:marLeft w:val="0"/>
      <w:marRight w:val="0"/>
      <w:marTop w:val="0"/>
      <w:marBottom w:val="0"/>
      <w:divBdr>
        <w:top w:val="none" w:sz="0" w:space="0" w:color="auto"/>
        <w:left w:val="none" w:sz="0" w:space="0" w:color="auto"/>
        <w:bottom w:val="none" w:sz="0" w:space="0" w:color="auto"/>
        <w:right w:val="none" w:sz="0" w:space="0" w:color="auto"/>
      </w:divBdr>
    </w:div>
    <w:div w:id="1518734135">
      <w:bodyDiv w:val="1"/>
      <w:marLeft w:val="0"/>
      <w:marRight w:val="0"/>
      <w:marTop w:val="0"/>
      <w:marBottom w:val="0"/>
      <w:divBdr>
        <w:top w:val="none" w:sz="0" w:space="0" w:color="auto"/>
        <w:left w:val="none" w:sz="0" w:space="0" w:color="auto"/>
        <w:bottom w:val="none" w:sz="0" w:space="0" w:color="auto"/>
        <w:right w:val="none" w:sz="0" w:space="0" w:color="auto"/>
      </w:divBdr>
      <w:divsChild>
        <w:div w:id="978539034">
          <w:marLeft w:val="0"/>
          <w:marRight w:val="0"/>
          <w:marTop w:val="0"/>
          <w:marBottom w:val="0"/>
          <w:divBdr>
            <w:top w:val="none" w:sz="0" w:space="0" w:color="auto"/>
            <w:left w:val="none" w:sz="0" w:space="0" w:color="auto"/>
            <w:bottom w:val="none" w:sz="0" w:space="0" w:color="auto"/>
            <w:right w:val="none" w:sz="0" w:space="0" w:color="auto"/>
          </w:divBdr>
          <w:divsChild>
            <w:div w:id="62721766">
              <w:marLeft w:val="0"/>
              <w:marRight w:val="0"/>
              <w:marTop w:val="0"/>
              <w:marBottom w:val="0"/>
              <w:divBdr>
                <w:top w:val="none" w:sz="0" w:space="0" w:color="auto"/>
                <w:left w:val="none" w:sz="0" w:space="0" w:color="auto"/>
                <w:bottom w:val="none" w:sz="0" w:space="0" w:color="auto"/>
                <w:right w:val="none" w:sz="0" w:space="0" w:color="auto"/>
              </w:divBdr>
              <w:divsChild>
                <w:div w:id="1314218087">
                  <w:marLeft w:val="0"/>
                  <w:marRight w:val="0"/>
                  <w:marTop w:val="0"/>
                  <w:marBottom w:val="0"/>
                  <w:divBdr>
                    <w:top w:val="none" w:sz="0" w:space="0" w:color="auto"/>
                    <w:left w:val="none" w:sz="0" w:space="0" w:color="auto"/>
                    <w:bottom w:val="none" w:sz="0" w:space="0" w:color="auto"/>
                    <w:right w:val="none" w:sz="0" w:space="0" w:color="auto"/>
                  </w:divBdr>
                </w:div>
              </w:divsChild>
            </w:div>
            <w:div w:id="79834791">
              <w:marLeft w:val="0"/>
              <w:marRight w:val="0"/>
              <w:marTop w:val="0"/>
              <w:marBottom w:val="0"/>
              <w:divBdr>
                <w:top w:val="none" w:sz="0" w:space="0" w:color="auto"/>
                <w:left w:val="none" w:sz="0" w:space="0" w:color="auto"/>
                <w:bottom w:val="none" w:sz="0" w:space="0" w:color="auto"/>
                <w:right w:val="none" w:sz="0" w:space="0" w:color="auto"/>
              </w:divBdr>
              <w:divsChild>
                <w:div w:id="1403260812">
                  <w:marLeft w:val="0"/>
                  <w:marRight w:val="0"/>
                  <w:marTop w:val="0"/>
                  <w:marBottom w:val="0"/>
                  <w:divBdr>
                    <w:top w:val="none" w:sz="0" w:space="0" w:color="auto"/>
                    <w:left w:val="none" w:sz="0" w:space="0" w:color="auto"/>
                    <w:bottom w:val="none" w:sz="0" w:space="0" w:color="auto"/>
                    <w:right w:val="none" w:sz="0" w:space="0" w:color="auto"/>
                  </w:divBdr>
                </w:div>
              </w:divsChild>
            </w:div>
            <w:div w:id="452361094">
              <w:marLeft w:val="0"/>
              <w:marRight w:val="0"/>
              <w:marTop w:val="0"/>
              <w:marBottom w:val="0"/>
              <w:divBdr>
                <w:top w:val="none" w:sz="0" w:space="0" w:color="auto"/>
                <w:left w:val="none" w:sz="0" w:space="0" w:color="auto"/>
                <w:bottom w:val="none" w:sz="0" w:space="0" w:color="auto"/>
                <w:right w:val="none" w:sz="0" w:space="0" w:color="auto"/>
              </w:divBdr>
              <w:divsChild>
                <w:div w:id="1808888781">
                  <w:marLeft w:val="0"/>
                  <w:marRight w:val="0"/>
                  <w:marTop w:val="0"/>
                  <w:marBottom w:val="0"/>
                  <w:divBdr>
                    <w:top w:val="none" w:sz="0" w:space="0" w:color="auto"/>
                    <w:left w:val="none" w:sz="0" w:space="0" w:color="auto"/>
                    <w:bottom w:val="none" w:sz="0" w:space="0" w:color="auto"/>
                    <w:right w:val="none" w:sz="0" w:space="0" w:color="auto"/>
                  </w:divBdr>
                </w:div>
              </w:divsChild>
            </w:div>
            <w:div w:id="459301597">
              <w:marLeft w:val="0"/>
              <w:marRight w:val="0"/>
              <w:marTop w:val="0"/>
              <w:marBottom w:val="0"/>
              <w:divBdr>
                <w:top w:val="none" w:sz="0" w:space="0" w:color="auto"/>
                <w:left w:val="none" w:sz="0" w:space="0" w:color="auto"/>
                <w:bottom w:val="none" w:sz="0" w:space="0" w:color="auto"/>
                <w:right w:val="none" w:sz="0" w:space="0" w:color="auto"/>
              </w:divBdr>
              <w:divsChild>
                <w:div w:id="688335435">
                  <w:marLeft w:val="0"/>
                  <w:marRight w:val="0"/>
                  <w:marTop w:val="0"/>
                  <w:marBottom w:val="0"/>
                  <w:divBdr>
                    <w:top w:val="none" w:sz="0" w:space="0" w:color="auto"/>
                    <w:left w:val="none" w:sz="0" w:space="0" w:color="auto"/>
                    <w:bottom w:val="none" w:sz="0" w:space="0" w:color="auto"/>
                    <w:right w:val="none" w:sz="0" w:space="0" w:color="auto"/>
                  </w:divBdr>
                </w:div>
              </w:divsChild>
            </w:div>
            <w:div w:id="593705641">
              <w:marLeft w:val="0"/>
              <w:marRight w:val="0"/>
              <w:marTop w:val="0"/>
              <w:marBottom w:val="0"/>
              <w:divBdr>
                <w:top w:val="none" w:sz="0" w:space="0" w:color="auto"/>
                <w:left w:val="none" w:sz="0" w:space="0" w:color="auto"/>
                <w:bottom w:val="none" w:sz="0" w:space="0" w:color="auto"/>
                <w:right w:val="none" w:sz="0" w:space="0" w:color="auto"/>
              </w:divBdr>
              <w:divsChild>
                <w:div w:id="1801066258">
                  <w:marLeft w:val="0"/>
                  <w:marRight w:val="0"/>
                  <w:marTop w:val="0"/>
                  <w:marBottom w:val="0"/>
                  <w:divBdr>
                    <w:top w:val="none" w:sz="0" w:space="0" w:color="auto"/>
                    <w:left w:val="none" w:sz="0" w:space="0" w:color="auto"/>
                    <w:bottom w:val="none" w:sz="0" w:space="0" w:color="auto"/>
                    <w:right w:val="none" w:sz="0" w:space="0" w:color="auto"/>
                  </w:divBdr>
                </w:div>
              </w:divsChild>
            </w:div>
            <w:div w:id="996541324">
              <w:marLeft w:val="0"/>
              <w:marRight w:val="0"/>
              <w:marTop w:val="0"/>
              <w:marBottom w:val="0"/>
              <w:divBdr>
                <w:top w:val="none" w:sz="0" w:space="0" w:color="auto"/>
                <w:left w:val="none" w:sz="0" w:space="0" w:color="auto"/>
                <w:bottom w:val="none" w:sz="0" w:space="0" w:color="auto"/>
                <w:right w:val="none" w:sz="0" w:space="0" w:color="auto"/>
              </w:divBdr>
              <w:divsChild>
                <w:div w:id="1649017534">
                  <w:marLeft w:val="0"/>
                  <w:marRight w:val="0"/>
                  <w:marTop w:val="0"/>
                  <w:marBottom w:val="0"/>
                  <w:divBdr>
                    <w:top w:val="none" w:sz="0" w:space="0" w:color="auto"/>
                    <w:left w:val="none" w:sz="0" w:space="0" w:color="auto"/>
                    <w:bottom w:val="none" w:sz="0" w:space="0" w:color="auto"/>
                    <w:right w:val="none" w:sz="0" w:space="0" w:color="auto"/>
                  </w:divBdr>
                </w:div>
              </w:divsChild>
            </w:div>
            <w:div w:id="1285891589">
              <w:marLeft w:val="0"/>
              <w:marRight w:val="0"/>
              <w:marTop w:val="0"/>
              <w:marBottom w:val="0"/>
              <w:divBdr>
                <w:top w:val="none" w:sz="0" w:space="0" w:color="auto"/>
                <w:left w:val="none" w:sz="0" w:space="0" w:color="auto"/>
                <w:bottom w:val="none" w:sz="0" w:space="0" w:color="auto"/>
                <w:right w:val="none" w:sz="0" w:space="0" w:color="auto"/>
              </w:divBdr>
              <w:divsChild>
                <w:div w:id="1609894831">
                  <w:marLeft w:val="0"/>
                  <w:marRight w:val="0"/>
                  <w:marTop w:val="0"/>
                  <w:marBottom w:val="0"/>
                  <w:divBdr>
                    <w:top w:val="none" w:sz="0" w:space="0" w:color="auto"/>
                    <w:left w:val="none" w:sz="0" w:space="0" w:color="auto"/>
                    <w:bottom w:val="none" w:sz="0" w:space="0" w:color="auto"/>
                    <w:right w:val="none" w:sz="0" w:space="0" w:color="auto"/>
                  </w:divBdr>
                </w:div>
              </w:divsChild>
            </w:div>
            <w:div w:id="1328751450">
              <w:marLeft w:val="0"/>
              <w:marRight w:val="0"/>
              <w:marTop w:val="0"/>
              <w:marBottom w:val="0"/>
              <w:divBdr>
                <w:top w:val="none" w:sz="0" w:space="0" w:color="auto"/>
                <w:left w:val="none" w:sz="0" w:space="0" w:color="auto"/>
                <w:bottom w:val="none" w:sz="0" w:space="0" w:color="auto"/>
                <w:right w:val="none" w:sz="0" w:space="0" w:color="auto"/>
              </w:divBdr>
              <w:divsChild>
                <w:div w:id="297882885">
                  <w:marLeft w:val="0"/>
                  <w:marRight w:val="0"/>
                  <w:marTop w:val="0"/>
                  <w:marBottom w:val="0"/>
                  <w:divBdr>
                    <w:top w:val="none" w:sz="0" w:space="0" w:color="auto"/>
                    <w:left w:val="none" w:sz="0" w:space="0" w:color="auto"/>
                    <w:bottom w:val="none" w:sz="0" w:space="0" w:color="auto"/>
                    <w:right w:val="none" w:sz="0" w:space="0" w:color="auto"/>
                  </w:divBdr>
                </w:div>
              </w:divsChild>
            </w:div>
            <w:div w:id="1734043364">
              <w:marLeft w:val="0"/>
              <w:marRight w:val="0"/>
              <w:marTop w:val="0"/>
              <w:marBottom w:val="0"/>
              <w:divBdr>
                <w:top w:val="none" w:sz="0" w:space="0" w:color="auto"/>
                <w:left w:val="none" w:sz="0" w:space="0" w:color="auto"/>
                <w:bottom w:val="none" w:sz="0" w:space="0" w:color="auto"/>
                <w:right w:val="none" w:sz="0" w:space="0" w:color="auto"/>
              </w:divBdr>
              <w:divsChild>
                <w:div w:id="18651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6883">
          <w:marLeft w:val="0"/>
          <w:marRight w:val="0"/>
          <w:marTop w:val="0"/>
          <w:marBottom w:val="0"/>
          <w:divBdr>
            <w:top w:val="none" w:sz="0" w:space="0" w:color="auto"/>
            <w:left w:val="none" w:sz="0" w:space="0" w:color="auto"/>
            <w:bottom w:val="none" w:sz="0" w:space="0" w:color="auto"/>
            <w:right w:val="none" w:sz="0" w:space="0" w:color="auto"/>
          </w:divBdr>
          <w:divsChild>
            <w:div w:id="893466567">
              <w:marLeft w:val="0"/>
              <w:marRight w:val="0"/>
              <w:marTop w:val="0"/>
              <w:marBottom w:val="0"/>
              <w:divBdr>
                <w:top w:val="none" w:sz="0" w:space="0" w:color="auto"/>
                <w:left w:val="none" w:sz="0" w:space="0" w:color="auto"/>
                <w:bottom w:val="none" w:sz="0" w:space="0" w:color="auto"/>
                <w:right w:val="none" w:sz="0" w:space="0" w:color="auto"/>
              </w:divBdr>
              <w:divsChild>
                <w:div w:id="1562793941">
                  <w:marLeft w:val="0"/>
                  <w:marRight w:val="0"/>
                  <w:marTop w:val="0"/>
                  <w:marBottom w:val="0"/>
                  <w:divBdr>
                    <w:top w:val="none" w:sz="0" w:space="0" w:color="auto"/>
                    <w:left w:val="none" w:sz="0" w:space="0" w:color="auto"/>
                    <w:bottom w:val="none" w:sz="0" w:space="0" w:color="auto"/>
                    <w:right w:val="none" w:sz="0" w:space="0" w:color="auto"/>
                  </w:divBdr>
                </w:div>
              </w:divsChild>
            </w:div>
            <w:div w:id="1605841388">
              <w:marLeft w:val="0"/>
              <w:marRight w:val="0"/>
              <w:marTop w:val="0"/>
              <w:marBottom w:val="0"/>
              <w:divBdr>
                <w:top w:val="none" w:sz="0" w:space="0" w:color="auto"/>
                <w:left w:val="none" w:sz="0" w:space="0" w:color="auto"/>
                <w:bottom w:val="none" w:sz="0" w:space="0" w:color="auto"/>
                <w:right w:val="none" w:sz="0" w:space="0" w:color="auto"/>
              </w:divBdr>
              <w:divsChild>
                <w:div w:id="1803157920">
                  <w:marLeft w:val="0"/>
                  <w:marRight w:val="0"/>
                  <w:marTop w:val="0"/>
                  <w:marBottom w:val="0"/>
                  <w:divBdr>
                    <w:top w:val="none" w:sz="0" w:space="0" w:color="auto"/>
                    <w:left w:val="none" w:sz="0" w:space="0" w:color="auto"/>
                    <w:bottom w:val="none" w:sz="0" w:space="0" w:color="auto"/>
                    <w:right w:val="none" w:sz="0" w:space="0" w:color="auto"/>
                  </w:divBdr>
                </w:div>
              </w:divsChild>
            </w:div>
            <w:div w:id="1727415206">
              <w:marLeft w:val="0"/>
              <w:marRight w:val="0"/>
              <w:marTop w:val="0"/>
              <w:marBottom w:val="0"/>
              <w:divBdr>
                <w:top w:val="none" w:sz="0" w:space="0" w:color="auto"/>
                <w:left w:val="none" w:sz="0" w:space="0" w:color="auto"/>
                <w:bottom w:val="none" w:sz="0" w:space="0" w:color="auto"/>
                <w:right w:val="none" w:sz="0" w:space="0" w:color="auto"/>
              </w:divBdr>
              <w:divsChild>
                <w:div w:id="8631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70106">
      <w:bodyDiv w:val="1"/>
      <w:marLeft w:val="0"/>
      <w:marRight w:val="0"/>
      <w:marTop w:val="0"/>
      <w:marBottom w:val="0"/>
      <w:divBdr>
        <w:top w:val="none" w:sz="0" w:space="0" w:color="auto"/>
        <w:left w:val="none" w:sz="0" w:space="0" w:color="auto"/>
        <w:bottom w:val="none" w:sz="0" w:space="0" w:color="auto"/>
        <w:right w:val="none" w:sz="0" w:space="0" w:color="auto"/>
      </w:divBdr>
      <w:divsChild>
        <w:div w:id="1664817379">
          <w:marLeft w:val="0"/>
          <w:marRight w:val="0"/>
          <w:marTop w:val="0"/>
          <w:marBottom w:val="0"/>
          <w:divBdr>
            <w:top w:val="single" w:sz="6" w:space="6" w:color="D6D6D6"/>
            <w:left w:val="single" w:sz="6" w:space="18" w:color="D6D6D6"/>
            <w:bottom w:val="single" w:sz="6" w:space="6" w:color="D6D6D6"/>
            <w:right w:val="single" w:sz="6" w:space="18" w:color="D6D6D6"/>
          </w:divBdr>
          <w:divsChild>
            <w:div w:id="15309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4611">
      <w:bodyDiv w:val="1"/>
      <w:marLeft w:val="0"/>
      <w:marRight w:val="0"/>
      <w:marTop w:val="0"/>
      <w:marBottom w:val="0"/>
      <w:divBdr>
        <w:top w:val="none" w:sz="0" w:space="0" w:color="auto"/>
        <w:left w:val="none" w:sz="0" w:space="0" w:color="auto"/>
        <w:bottom w:val="none" w:sz="0" w:space="0" w:color="auto"/>
        <w:right w:val="none" w:sz="0" w:space="0" w:color="auto"/>
      </w:divBdr>
    </w:div>
    <w:div w:id="1615404564">
      <w:bodyDiv w:val="1"/>
      <w:marLeft w:val="0"/>
      <w:marRight w:val="0"/>
      <w:marTop w:val="0"/>
      <w:marBottom w:val="0"/>
      <w:divBdr>
        <w:top w:val="none" w:sz="0" w:space="0" w:color="auto"/>
        <w:left w:val="none" w:sz="0" w:space="0" w:color="auto"/>
        <w:bottom w:val="none" w:sz="0" w:space="0" w:color="auto"/>
        <w:right w:val="none" w:sz="0" w:space="0" w:color="auto"/>
      </w:divBdr>
    </w:div>
    <w:div w:id="1650786555">
      <w:bodyDiv w:val="1"/>
      <w:marLeft w:val="0"/>
      <w:marRight w:val="0"/>
      <w:marTop w:val="0"/>
      <w:marBottom w:val="0"/>
      <w:divBdr>
        <w:top w:val="none" w:sz="0" w:space="0" w:color="auto"/>
        <w:left w:val="none" w:sz="0" w:space="0" w:color="auto"/>
        <w:bottom w:val="none" w:sz="0" w:space="0" w:color="auto"/>
        <w:right w:val="none" w:sz="0" w:space="0" w:color="auto"/>
      </w:divBdr>
    </w:div>
    <w:div w:id="1697924686">
      <w:bodyDiv w:val="1"/>
      <w:marLeft w:val="0"/>
      <w:marRight w:val="0"/>
      <w:marTop w:val="0"/>
      <w:marBottom w:val="0"/>
      <w:divBdr>
        <w:top w:val="none" w:sz="0" w:space="0" w:color="auto"/>
        <w:left w:val="none" w:sz="0" w:space="0" w:color="auto"/>
        <w:bottom w:val="none" w:sz="0" w:space="0" w:color="auto"/>
        <w:right w:val="none" w:sz="0" w:space="0" w:color="auto"/>
      </w:divBdr>
      <w:divsChild>
        <w:div w:id="1360398102">
          <w:marLeft w:val="0"/>
          <w:marRight w:val="0"/>
          <w:marTop w:val="0"/>
          <w:marBottom w:val="0"/>
          <w:divBdr>
            <w:top w:val="none" w:sz="0" w:space="0" w:color="auto"/>
            <w:left w:val="none" w:sz="0" w:space="0" w:color="auto"/>
            <w:bottom w:val="none" w:sz="0" w:space="0" w:color="auto"/>
            <w:right w:val="none" w:sz="0" w:space="0" w:color="auto"/>
          </w:divBdr>
          <w:divsChild>
            <w:div w:id="1668485106">
              <w:marLeft w:val="0"/>
              <w:marRight w:val="0"/>
              <w:marTop w:val="0"/>
              <w:marBottom w:val="0"/>
              <w:divBdr>
                <w:top w:val="none" w:sz="0" w:space="0" w:color="auto"/>
                <w:left w:val="none" w:sz="0" w:space="0" w:color="auto"/>
                <w:bottom w:val="none" w:sz="0" w:space="0" w:color="auto"/>
                <w:right w:val="none" w:sz="0" w:space="0" w:color="auto"/>
              </w:divBdr>
              <w:divsChild>
                <w:div w:id="17911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3212">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2059428837">
      <w:bodyDiv w:val="1"/>
      <w:marLeft w:val="0"/>
      <w:marRight w:val="0"/>
      <w:marTop w:val="0"/>
      <w:marBottom w:val="0"/>
      <w:divBdr>
        <w:top w:val="none" w:sz="0" w:space="0" w:color="auto"/>
        <w:left w:val="none" w:sz="0" w:space="0" w:color="auto"/>
        <w:bottom w:val="none" w:sz="0" w:space="0" w:color="auto"/>
        <w:right w:val="none" w:sz="0" w:space="0" w:color="auto"/>
      </w:divBdr>
      <w:divsChild>
        <w:div w:id="211305418">
          <w:marLeft w:val="0"/>
          <w:marRight w:val="0"/>
          <w:marTop w:val="0"/>
          <w:marBottom w:val="0"/>
          <w:divBdr>
            <w:top w:val="none" w:sz="0" w:space="0" w:color="auto"/>
            <w:left w:val="none" w:sz="0" w:space="0" w:color="auto"/>
            <w:bottom w:val="none" w:sz="0" w:space="0" w:color="auto"/>
            <w:right w:val="none" w:sz="0" w:space="0" w:color="auto"/>
          </w:divBdr>
        </w:div>
        <w:div w:id="398331024">
          <w:marLeft w:val="0"/>
          <w:marRight w:val="0"/>
          <w:marTop w:val="0"/>
          <w:marBottom w:val="0"/>
          <w:divBdr>
            <w:top w:val="none" w:sz="0" w:space="0" w:color="auto"/>
            <w:left w:val="none" w:sz="0" w:space="0" w:color="auto"/>
            <w:bottom w:val="none" w:sz="0" w:space="0" w:color="auto"/>
            <w:right w:val="none" w:sz="0" w:space="0" w:color="auto"/>
          </w:divBdr>
        </w:div>
        <w:div w:id="573012378">
          <w:marLeft w:val="0"/>
          <w:marRight w:val="0"/>
          <w:marTop w:val="0"/>
          <w:marBottom w:val="0"/>
          <w:divBdr>
            <w:top w:val="none" w:sz="0" w:space="0" w:color="auto"/>
            <w:left w:val="none" w:sz="0" w:space="0" w:color="auto"/>
            <w:bottom w:val="none" w:sz="0" w:space="0" w:color="auto"/>
            <w:right w:val="none" w:sz="0" w:space="0" w:color="auto"/>
          </w:divBdr>
        </w:div>
        <w:div w:id="682241434">
          <w:marLeft w:val="0"/>
          <w:marRight w:val="0"/>
          <w:marTop w:val="0"/>
          <w:marBottom w:val="0"/>
          <w:divBdr>
            <w:top w:val="none" w:sz="0" w:space="0" w:color="auto"/>
            <w:left w:val="none" w:sz="0" w:space="0" w:color="auto"/>
            <w:bottom w:val="none" w:sz="0" w:space="0" w:color="auto"/>
            <w:right w:val="none" w:sz="0" w:space="0" w:color="auto"/>
          </w:divBdr>
        </w:div>
        <w:div w:id="746028577">
          <w:marLeft w:val="0"/>
          <w:marRight w:val="0"/>
          <w:marTop w:val="0"/>
          <w:marBottom w:val="0"/>
          <w:divBdr>
            <w:top w:val="none" w:sz="0" w:space="0" w:color="auto"/>
            <w:left w:val="none" w:sz="0" w:space="0" w:color="auto"/>
            <w:bottom w:val="none" w:sz="0" w:space="0" w:color="auto"/>
            <w:right w:val="none" w:sz="0" w:space="0" w:color="auto"/>
          </w:divBdr>
        </w:div>
        <w:div w:id="769198245">
          <w:marLeft w:val="0"/>
          <w:marRight w:val="0"/>
          <w:marTop w:val="0"/>
          <w:marBottom w:val="0"/>
          <w:divBdr>
            <w:top w:val="none" w:sz="0" w:space="0" w:color="auto"/>
            <w:left w:val="none" w:sz="0" w:space="0" w:color="auto"/>
            <w:bottom w:val="none" w:sz="0" w:space="0" w:color="auto"/>
            <w:right w:val="none" w:sz="0" w:space="0" w:color="auto"/>
          </w:divBdr>
        </w:div>
        <w:div w:id="882402394">
          <w:marLeft w:val="0"/>
          <w:marRight w:val="0"/>
          <w:marTop w:val="0"/>
          <w:marBottom w:val="0"/>
          <w:divBdr>
            <w:top w:val="none" w:sz="0" w:space="0" w:color="auto"/>
            <w:left w:val="none" w:sz="0" w:space="0" w:color="auto"/>
            <w:bottom w:val="none" w:sz="0" w:space="0" w:color="auto"/>
            <w:right w:val="none" w:sz="0" w:space="0" w:color="auto"/>
          </w:divBdr>
        </w:div>
        <w:div w:id="1792749705">
          <w:marLeft w:val="0"/>
          <w:marRight w:val="0"/>
          <w:marTop w:val="0"/>
          <w:marBottom w:val="0"/>
          <w:divBdr>
            <w:top w:val="none" w:sz="0" w:space="0" w:color="auto"/>
            <w:left w:val="none" w:sz="0" w:space="0" w:color="auto"/>
            <w:bottom w:val="none" w:sz="0" w:space="0" w:color="auto"/>
            <w:right w:val="none" w:sz="0" w:space="0" w:color="auto"/>
          </w:divBdr>
        </w:div>
        <w:div w:id="1844973060">
          <w:marLeft w:val="0"/>
          <w:marRight w:val="0"/>
          <w:marTop w:val="0"/>
          <w:marBottom w:val="0"/>
          <w:divBdr>
            <w:top w:val="none" w:sz="0" w:space="0" w:color="auto"/>
            <w:left w:val="none" w:sz="0" w:space="0" w:color="auto"/>
            <w:bottom w:val="none" w:sz="0" w:space="0" w:color="auto"/>
            <w:right w:val="none" w:sz="0" w:space="0" w:color="auto"/>
          </w:divBdr>
        </w:div>
      </w:divsChild>
    </w:div>
    <w:div w:id="2098860390">
      <w:bodyDiv w:val="1"/>
      <w:marLeft w:val="0"/>
      <w:marRight w:val="0"/>
      <w:marTop w:val="0"/>
      <w:marBottom w:val="0"/>
      <w:divBdr>
        <w:top w:val="none" w:sz="0" w:space="0" w:color="auto"/>
        <w:left w:val="none" w:sz="0" w:space="0" w:color="auto"/>
        <w:bottom w:val="none" w:sz="0" w:space="0" w:color="auto"/>
        <w:right w:val="none" w:sz="0" w:space="0" w:color="auto"/>
      </w:divBdr>
      <w:divsChild>
        <w:div w:id="135223174">
          <w:marLeft w:val="0"/>
          <w:marRight w:val="0"/>
          <w:marTop w:val="0"/>
          <w:marBottom w:val="0"/>
          <w:divBdr>
            <w:top w:val="none" w:sz="0" w:space="0" w:color="auto"/>
            <w:left w:val="none" w:sz="0" w:space="0" w:color="auto"/>
            <w:bottom w:val="none" w:sz="0" w:space="0" w:color="auto"/>
            <w:right w:val="none" w:sz="0" w:space="0" w:color="auto"/>
          </w:divBdr>
        </w:div>
        <w:div w:id="463086290">
          <w:marLeft w:val="0"/>
          <w:marRight w:val="0"/>
          <w:marTop w:val="0"/>
          <w:marBottom w:val="0"/>
          <w:divBdr>
            <w:top w:val="none" w:sz="0" w:space="0" w:color="auto"/>
            <w:left w:val="none" w:sz="0" w:space="0" w:color="auto"/>
            <w:bottom w:val="none" w:sz="0" w:space="0" w:color="auto"/>
            <w:right w:val="none" w:sz="0" w:space="0" w:color="auto"/>
          </w:divBdr>
        </w:div>
        <w:div w:id="560486897">
          <w:marLeft w:val="0"/>
          <w:marRight w:val="0"/>
          <w:marTop w:val="0"/>
          <w:marBottom w:val="0"/>
          <w:divBdr>
            <w:top w:val="none" w:sz="0" w:space="0" w:color="auto"/>
            <w:left w:val="none" w:sz="0" w:space="0" w:color="auto"/>
            <w:bottom w:val="none" w:sz="0" w:space="0" w:color="auto"/>
            <w:right w:val="none" w:sz="0" w:space="0" w:color="auto"/>
          </w:divBdr>
        </w:div>
        <w:div w:id="712314157">
          <w:marLeft w:val="0"/>
          <w:marRight w:val="0"/>
          <w:marTop w:val="0"/>
          <w:marBottom w:val="0"/>
          <w:divBdr>
            <w:top w:val="none" w:sz="0" w:space="0" w:color="auto"/>
            <w:left w:val="none" w:sz="0" w:space="0" w:color="auto"/>
            <w:bottom w:val="none" w:sz="0" w:space="0" w:color="auto"/>
            <w:right w:val="none" w:sz="0" w:space="0" w:color="auto"/>
          </w:divBdr>
        </w:div>
        <w:div w:id="929850410">
          <w:marLeft w:val="0"/>
          <w:marRight w:val="0"/>
          <w:marTop w:val="0"/>
          <w:marBottom w:val="0"/>
          <w:divBdr>
            <w:top w:val="none" w:sz="0" w:space="0" w:color="auto"/>
            <w:left w:val="none" w:sz="0" w:space="0" w:color="auto"/>
            <w:bottom w:val="none" w:sz="0" w:space="0" w:color="auto"/>
            <w:right w:val="none" w:sz="0" w:space="0" w:color="auto"/>
          </w:divBdr>
        </w:div>
        <w:div w:id="1458179790">
          <w:marLeft w:val="0"/>
          <w:marRight w:val="0"/>
          <w:marTop w:val="0"/>
          <w:marBottom w:val="0"/>
          <w:divBdr>
            <w:top w:val="none" w:sz="0" w:space="0" w:color="auto"/>
            <w:left w:val="none" w:sz="0" w:space="0" w:color="auto"/>
            <w:bottom w:val="none" w:sz="0" w:space="0" w:color="auto"/>
            <w:right w:val="none" w:sz="0" w:space="0" w:color="auto"/>
          </w:divBdr>
        </w:div>
        <w:div w:id="1642617645">
          <w:marLeft w:val="0"/>
          <w:marRight w:val="0"/>
          <w:marTop w:val="0"/>
          <w:marBottom w:val="0"/>
          <w:divBdr>
            <w:top w:val="none" w:sz="0" w:space="0" w:color="auto"/>
            <w:left w:val="none" w:sz="0" w:space="0" w:color="auto"/>
            <w:bottom w:val="none" w:sz="0" w:space="0" w:color="auto"/>
            <w:right w:val="none" w:sz="0" w:space="0" w:color="auto"/>
          </w:divBdr>
        </w:div>
        <w:div w:id="1722704567">
          <w:marLeft w:val="0"/>
          <w:marRight w:val="0"/>
          <w:marTop w:val="0"/>
          <w:marBottom w:val="0"/>
          <w:divBdr>
            <w:top w:val="none" w:sz="0" w:space="0" w:color="auto"/>
            <w:left w:val="none" w:sz="0" w:space="0" w:color="auto"/>
            <w:bottom w:val="none" w:sz="0" w:space="0" w:color="auto"/>
            <w:right w:val="none" w:sz="0" w:space="0" w:color="auto"/>
          </w:divBdr>
        </w:div>
        <w:div w:id="1910846889">
          <w:marLeft w:val="0"/>
          <w:marRight w:val="0"/>
          <w:marTop w:val="0"/>
          <w:marBottom w:val="0"/>
          <w:divBdr>
            <w:top w:val="none" w:sz="0" w:space="0" w:color="auto"/>
            <w:left w:val="none" w:sz="0" w:space="0" w:color="auto"/>
            <w:bottom w:val="none" w:sz="0" w:space="0" w:color="auto"/>
            <w:right w:val="none" w:sz="0" w:space="0" w:color="auto"/>
          </w:divBdr>
        </w:div>
        <w:div w:id="19293906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m.coe.int/cepej-2021-7-mediation-training-programmes-enforcement-agents-en/1680a2c2f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m.coe.int/cepej-2019-20-en-mediation-awareness-and-training-programme-for-notari/168099334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cepej-2019-18-en-mediation-awareness-programme-for-judges/168099330b" TargetMode="External"/><Relationship Id="rId5" Type="http://schemas.openxmlformats.org/officeDocument/2006/relationships/webSettings" Target="webSettings.xml"/><Relationship Id="rId15" Type="http://schemas.openxmlformats.org/officeDocument/2006/relationships/hyperlink" Target="http://www.sertificetimediatori.lv" TargetMode="External"/><Relationship Id="rId23" Type="http://schemas.openxmlformats.org/officeDocument/2006/relationships/theme" Target="theme/theme1.xml"/><Relationship Id="rId10" Type="http://schemas.openxmlformats.org/officeDocument/2006/relationships/hyperlink" Target="https://rm.coe.int/mediation-development-toolkit-ensuring-implementation-of-the-cepej-gui/16808c3f5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diacija.lv"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cepej-2019-21-en-training-programme-for-lawyers-to-assist-clients-in-m/1680993304" TargetMode="External"/><Relationship Id="rId1" Type="http://schemas.openxmlformats.org/officeDocument/2006/relationships/hyperlink" Target="https://rm.coe.int/mediation-development-toolkit-ensuring-implementation-of-the-cepej-gui/16808c3f5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FF24-2B23-4D61-8807-3B9A1020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10144</Words>
  <Characters>55798</Characters>
  <Application>Microsoft Office Word</Application>
  <DocSecurity>0</DocSecurity>
  <Lines>464</Lines>
  <Paragraphs>131</Paragraphs>
  <ScaleCrop>false</ScaleCrop>
  <HeadingPairs>
    <vt:vector size="6" baseType="variant">
      <vt:variant>
        <vt:lpstr>Title</vt:lpstr>
      </vt:variant>
      <vt:variant>
        <vt:i4>1</vt:i4>
      </vt:variant>
      <vt:variant>
        <vt:lpstr>Nosaukums</vt:lpstr>
      </vt:variant>
      <vt:variant>
        <vt:i4>1</vt:i4>
      </vt:variant>
      <vt:variant>
        <vt:lpstr>Título</vt:lpstr>
      </vt:variant>
      <vt:variant>
        <vt:i4>1</vt:i4>
      </vt:variant>
    </vt:vector>
  </HeadingPairs>
  <TitlesOfParts>
    <vt:vector size="3" baseType="lpstr">
      <vt:lpstr/>
      <vt:lpstr/>
      <vt:lpstr/>
    </vt:vector>
  </TitlesOfParts>
  <Company>express training</Company>
  <LinksUpToDate>false</LinksUpToDate>
  <CharactersWithSpaces>65811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Eames</dc:creator>
  <cp:keywords/>
  <dc:description/>
  <cp:lastModifiedBy>Moritz TAYLOR</cp:lastModifiedBy>
  <cp:revision>2</cp:revision>
  <cp:lastPrinted>2022-09-06T08:06:00Z</cp:lastPrinted>
  <dcterms:created xsi:type="dcterms:W3CDTF">2024-02-19T18:18:00Z</dcterms:created>
  <dcterms:modified xsi:type="dcterms:W3CDTF">2024-02-19T18:18:00Z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2023-10-20T15:16:25Z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dc3c7b0f-ea88-4f2e-8a9b-5c5abb663fc0</vt:lpwstr>
  </property>
  <property fmtid="{D5CDD505-2E9C-101B-9397-08002B2CF9AE}" pid="8" name="MSIP_Label_6bd9ddd1-4d20-43f6-abfa-fc3c07406f94_ContentBits">
    <vt:lpwstr>0</vt:lpwstr>
  </property>
</Properties>
</file>